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intelligence2.xml" ContentType="application/vnd.ms-office.intelligence2+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FA290AB" w14:textId="3F1E07C9" w:rsidR="00717B20" w:rsidRPr="00CC7A8F" w:rsidRDefault="0003226B" w:rsidP="00717B20">
      <w:pPr>
        <w:pStyle w:val="KeinLeerraum"/>
        <w:rPr>
          <w:lang w:val="de-DE"/>
        </w:rPr>
      </w:pPr>
      <w:r w:rsidRPr="562EBC78">
        <w:rPr>
          <w:lang w:val="de-DE"/>
        </w:rPr>
        <w:t>Moderne Badkult</w:t>
      </w:r>
      <w:r w:rsidR="00F849B7" w:rsidRPr="562EBC78">
        <w:rPr>
          <w:lang w:val="de-DE"/>
        </w:rPr>
        <w:t>ur am Titisee</w:t>
      </w:r>
    </w:p>
    <w:p w14:paraId="23954567" w14:textId="67007E1C" w:rsidR="00DA2567" w:rsidRPr="00CC7A8F" w:rsidRDefault="00DA2567" w:rsidP="00DA2567">
      <w:pPr>
        <w:rPr>
          <w:rFonts w:cs="Times New Roman"/>
          <w:sz w:val="24"/>
          <w:szCs w:val="24"/>
          <w:lang w:val="de-DE" w:eastAsia="en-GB" w:bidi="en-GB"/>
        </w:rPr>
      </w:pPr>
      <w:r w:rsidRPr="562EBC78">
        <w:rPr>
          <w:rFonts w:cs="Times New Roman"/>
          <w:sz w:val="24"/>
          <w:szCs w:val="24"/>
          <w:lang w:val="de-DE" w:eastAsia="en-GB" w:bidi="en-GB"/>
        </w:rPr>
        <w:t xml:space="preserve">Seehotel Wiesler setzt in den neuen Inara Suites auf Geberit </w:t>
      </w:r>
    </w:p>
    <w:p w14:paraId="33D8F04D" w14:textId="4B4808D6" w:rsidR="00717B20" w:rsidRPr="00CC7A8F" w:rsidRDefault="00717B20" w:rsidP="00717B20">
      <w:pPr>
        <w:pStyle w:val="Kopfzeile"/>
        <w:rPr>
          <w:rStyle w:val="Hervorhebung"/>
          <w:rFonts w:eastAsia="Arial"/>
          <w:lang w:val="de-DE"/>
        </w:rPr>
      </w:pPr>
      <w:r w:rsidRPr="562EBC78">
        <w:rPr>
          <w:rStyle w:val="Hervorhebung"/>
          <w:rFonts w:eastAsia="Arial"/>
          <w:lang w:val="de-DE"/>
        </w:rPr>
        <w:t xml:space="preserve">Geberit Vertriebs GmbH, Pfullendorf, </w:t>
      </w:r>
      <w:r w:rsidR="00FB50B1">
        <w:rPr>
          <w:rStyle w:val="Hervorhebung"/>
          <w:rFonts w:eastAsia="Arial"/>
          <w:lang w:val="de-DE"/>
        </w:rPr>
        <w:t>Oktober</w:t>
      </w:r>
      <w:r w:rsidRPr="562EBC78">
        <w:rPr>
          <w:rStyle w:val="Hervorhebung"/>
          <w:rFonts w:eastAsia="Arial"/>
          <w:lang w:val="de-DE"/>
        </w:rPr>
        <w:t xml:space="preserve"> 202</w:t>
      </w:r>
      <w:r w:rsidR="0030475F" w:rsidRPr="562EBC78">
        <w:rPr>
          <w:rStyle w:val="Hervorhebung"/>
          <w:rFonts w:eastAsia="Arial"/>
          <w:lang w:val="de-DE"/>
        </w:rPr>
        <w:t>5</w:t>
      </w:r>
    </w:p>
    <w:p w14:paraId="181C6D7E" w14:textId="5E3773FE" w:rsidR="00EB0271" w:rsidRPr="00E31748" w:rsidRDefault="00D41B60" w:rsidP="1A67A586">
      <w:pPr>
        <w:rPr>
          <w:b/>
          <w:bCs/>
          <w:lang w:val="de-DE"/>
        </w:rPr>
      </w:pPr>
      <w:r>
        <w:rPr>
          <w:b/>
          <w:bCs/>
          <w:lang w:val="de-DE"/>
        </w:rPr>
        <w:t>Bereits</w:t>
      </w:r>
      <w:r w:rsidR="2D1679AD" w:rsidRPr="1A67A586">
        <w:rPr>
          <w:b/>
          <w:bCs/>
          <w:lang w:val="de-DE"/>
        </w:rPr>
        <w:t xml:space="preserve"> in</w:t>
      </w:r>
      <w:r w:rsidR="00B769A9" w:rsidRPr="1A67A586">
        <w:rPr>
          <w:b/>
          <w:bCs/>
          <w:lang w:val="de-DE"/>
        </w:rPr>
        <w:t xml:space="preserve"> den 1980er Jahren hat das Seehotel Wiesler erste Schritte in Richtung ökologischer Verantwortung unternommen und dabei stets Wert auf herzliche Gastfreundschaft und Innovation gelegt. </w:t>
      </w:r>
      <w:r w:rsidR="00EB0271" w:rsidRPr="1A67A586">
        <w:rPr>
          <w:b/>
          <w:bCs/>
          <w:lang w:val="de-DE"/>
        </w:rPr>
        <w:t xml:space="preserve">Nun hat das familiengeführte Haus am Titisee sein Angebot </w:t>
      </w:r>
      <w:r w:rsidR="00270CA2" w:rsidRPr="1A67A586">
        <w:rPr>
          <w:b/>
          <w:bCs/>
          <w:lang w:val="de-DE"/>
        </w:rPr>
        <w:t>ausgebaut</w:t>
      </w:r>
      <w:r w:rsidR="00EB0271" w:rsidRPr="1A67A586">
        <w:rPr>
          <w:b/>
          <w:bCs/>
          <w:lang w:val="de-DE"/>
        </w:rPr>
        <w:t xml:space="preserve">: </w:t>
      </w:r>
      <w:r w:rsidR="00E31748" w:rsidRPr="1A67A586">
        <w:rPr>
          <w:rStyle w:val="Kommentarzeichen"/>
          <w:b/>
          <w:bCs/>
          <w:sz w:val="20"/>
          <w:szCs w:val="20"/>
          <w:lang w:val="de-DE"/>
        </w:rPr>
        <w:t>M</w:t>
      </w:r>
      <w:r w:rsidR="576C8775" w:rsidRPr="1A67A586">
        <w:rPr>
          <w:b/>
          <w:bCs/>
          <w:lang w:val="de-DE"/>
        </w:rPr>
        <w:t xml:space="preserve">it den Inara Suites erweitert </w:t>
      </w:r>
      <w:r w:rsidR="00270CA2" w:rsidRPr="1A67A586">
        <w:rPr>
          <w:b/>
          <w:bCs/>
          <w:lang w:val="de-DE"/>
        </w:rPr>
        <w:t>das 4</w:t>
      </w:r>
      <w:r w:rsidR="005A1F02" w:rsidRPr="1A67A586">
        <w:rPr>
          <w:b/>
          <w:bCs/>
          <w:lang w:val="de-DE"/>
        </w:rPr>
        <w:t xml:space="preserve"> </w:t>
      </w:r>
      <w:r w:rsidR="00270CA2" w:rsidRPr="1A67A586">
        <w:rPr>
          <w:b/>
          <w:bCs/>
          <w:lang w:val="de-DE"/>
        </w:rPr>
        <w:t xml:space="preserve">Sterne Superior </w:t>
      </w:r>
      <w:r w:rsidR="576C8775" w:rsidRPr="1A67A586">
        <w:rPr>
          <w:b/>
          <w:bCs/>
          <w:lang w:val="de-DE"/>
        </w:rPr>
        <w:t>Seehotel sein Angebot um ein exklusives Appartementhaus</w:t>
      </w:r>
      <w:r w:rsidR="00270CA2" w:rsidRPr="1A67A586">
        <w:rPr>
          <w:b/>
          <w:bCs/>
          <w:lang w:val="de-DE"/>
        </w:rPr>
        <w:t>.</w:t>
      </w:r>
      <w:r w:rsidR="576C8775" w:rsidRPr="1A67A586">
        <w:rPr>
          <w:b/>
          <w:bCs/>
          <w:lang w:val="de-DE"/>
        </w:rPr>
        <w:t xml:space="preserve"> </w:t>
      </w:r>
      <w:r w:rsidR="00270CA2" w:rsidRPr="1A67A586">
        <w:rPr>
          <w:b/>
          <w:bCs/>
          <w:lang w:val="de-DE"/>
        </w:rPr>
        <w:t xml:space="preserve">In moderner, kreislauffähiger Holzbauweise entstanden vier stilvolle Suiten mit 42 bis 48 Quadratmetern Wohnfläche </w:t>
      </w:r>
      <w:r w:rsidR="005A1F02" w:rsidRPr="1A67A586">
        <w:rPr>
          <w:b/>
          <w:bCs/>
          <w:lang w:val="de-DE"/>
        </w:rPr>
        <w:t>–</w:t>
      </w:r>
      <w:r w:rsidR="00270CA2" w:rsidRPr="1A67A586">
        <w:rPr>
          <w:b/>
          <w:bCs/>
          <w:lang w:val="de-DE"/>
        </w:rPr>
        <w:t xml:space="preserve"> ausgestattet mit moderner Haustechnik. </w:t>
      </w:r>
      <w:r w:rsidR="00EB0271" w:rsidRPr="1A67A586">
        <w:rPr>
          <w:b/>
          <w:bCs/>
          <w:lang w:val="de-DE"/>
        </w:rPr>
        <w:t xml:space="preserve">Auch im Bad setzt das Hotel auf </w:t>
      </w:r>
      <w:r w:rsidR="00B769A9" w:rsidRPr="1A67A586">
        <w:rPr>
          <w:b/>
          <w:bCs/>
          <w:lang w:val="de-DE"/>
        </w:rPr>
        <w:t xml:space="preserve">langlebige </w:t>
      </w:r>
      <w:r w:rsidR="00EB0271" w:rsidRPr="1A67A586">
        <w:rPr>
          <w:b/>
          <w:bCs/>
          <w:lang w:val="de-DE"/>
        </w:rPr>
        <w:t>Qualität und Komfort: Das Dusch-WC Geberit AquaClean Alba ist Teil des Gesamtkonzepts.</w:t>
      </w:r>
    </w:p>
    <w:p w14:paraId="38A9332D" w14:textId="7477AF83" w:rsidR="001F3E81" w:rsidRPr="00CC7A8F" w:rsidRDefault="00CF126E" w:rsidP="00357CEE">
      <w:pPr>
        <w:rPr>
          <w:lang w:val="de-DE"/>
        </w:rPr>
      </w:pPr>
      <w:r w:rsidRPr="0011387C">
        <w:rPr>
          <w:lang w:val="de-DE"/>
        </w:rPr>
        <w:t>Schon vor etwa</w:t>
      </w:r>
      <w:r w:rsidR="006B30BB" w:rsidRPr="0011387C">
        <w:rPr>
          <w:lang w:val="de-DE"/>
        </w:rPr>
        <w:t xml:space="preserve"> </w:t>
      </w:r>
      <w:r w:rsidR="00B769A9" w:rsidRPr="0011387C">
        <w:rPr>
          <w:lang w:val="de-DE"/>
        </w:rPr>
        <w:t>4</w:t>
      </w:r>
      <w:r w:rsidR="006B30BB" w:rsidRPr="0011387C">
        <w:rPr>
          <w:lang w:val="de-DE"/>
        </w:rPr>
        <w:t>0 Jahren</w:t>
      </w:r>
      <w:r w:rsidR="00CB2282" w:rsidRPr="0011387C">
        <w:rPr>
          <w:lang w:val="de-DE"/>
        </w:rPr>
        <w:t xml:space="preserve"> begann die Familie Wiesler</w:t>
      </w:r>
      <w:r w:rsidR="00C901AE" w:rsidRPr="0011387C">
        <w:rPr>
          <w:lang w:val="de-DE"/>
        </w:rPr>
        <w:t xml:space="preserve"> „</w:t>
      </w:r>
      <w:r w:rsidR="00AE3E21" w:rsidRPr="0011387C">
        <w:rPr>
          <w:lang w:val="de-DE"/>
        </w:rPr>
        <w:t xml:space="preserve">auf </w:t>
      </w:r>
      <w:r w:rsidR="00E31748" w:rsidRPr="0011387C">
        <w:rPr>
          <w:lang w:val="de-DE"/>
        </w:rPr>
        <w:t>ö</w:t>
      </w:r>
      <w:r w:rsidR="00B769A9" w:rsidRPr="0011387C">
        <w:rPr>
          <w:lang w:val="de-DE"/>
        </w:rPr>
        <w:t xml:space="preserve">kologisches Handeln </w:t>
      </w:r>
      <w:r w:rsidR="00AE3E21" w:rsidRPr="0011387C">
        <w:rPr>
          <w:lang w:val="de-DE"/>
        </w:rPr>
        <w:t>zu achten</w:t>
      </w:r>
      <w:r w:rsidR="00C901AE" w:rsidRPr="0011387C">
        <w:rPr>
          <w:lang w:val="de-DE"/>
        </w:rPr>
        <w:t xml:space="preserve">“, wie es Fabian Wiesler </w:t>
      </w:r>
      <w:r w:rsidR="006146B1" w:rsidRPr="0011387C">
        <w:rPr>
          <w:lang w:val="de-DE"/>
        </w:rPr>
        <w:t xml:space="preserve">vom Seehotel Wiesler </w:t>
      </w:r>
      <w:r w:rsidR="00C901AE" w:rsidRPr="0011387C">
        <w:rPr>
          <w:lang w:val="de-DE"/>
        </w:rPr>
        <w:t>formuliert</w:t>
      </w:r>
      <w:r w:rsidR="00610DDE" w:rsidRPr="0011387C">
        <w:rPr>
          <w:lang w:val="de-DE"/>
        </w:rPr>
        <w:t xml:space="preserve">. </w:t>
      </w:r>
      <w:r w:rsidR="00CA25B9" w:rsidRPr="0011387C">
        <w:rPr>
          <w:lang w:val="de-DE"/>
        </w:rPr>
        <w:t>„Mein</w:t>
      </w:r>
      <w:r w:rsidR="00CA25B9" w:rsidRPr="562EBC78">
        <w:rPr>
          <w:lang w:val="de-DE"/>
        </w:rPr>
        <w:t xml:space="preserve"> </w:t>
      </w:r>
      <w:r w:rsidR="009D4AA4">
        <w:rPr>
          <w:lang w:val="de-DE"/>
        </w:rPr>
        <w:t>V</w:t>
      </w:r>
      <w:r w:rsidR="00CA25B9" w:rsidRPr="562EBC78">
        <w:rPr>
          <w:lang w:val="de-DE"/>
        </w:rPr>
        <w:t>ater hat schon Mitte der 80er-Jahre mit ersten Maßnahmen begonnen. So wurden wir nach und nach zu Pionieren der Nachhaltigkeit in der Hotellerie“, erinnert sich Anna Wiesler</w:t>
      </w:r>
      <w:r w:rsidR="00CB2282" w:rsidRPr="562EBC78">
        <w:rPr>
          <w:lang w:val="de-DE"/>
        </w:rPr>
        <w:t>.</w:t>
      </w:r>
      <w:r w:rsidR="4DADB3FC" w:rsidRPr="562EBC78">
        <w:rPr>
          <w:lang w:val="de-DE"/>
        </w:rPr>
        <w:t xml:space="preserve"> </w:t>
      </w:r>
      <w:r w:rsidR="0B2FA43D" w:rsidRPr="562EBC78">
        <w:rPr>
          <w:lang w:val="de-DE"/>
        </w:rPr>
        <w:t>Zu diesen frühen Schritten zählten unter anderem die Einführung energieeffizienter Heizsysteme, die Zusammenarbeit mit regionalen Lieferanten sowie der Einsatz von Dosierpumpen für Waschmittel.</w:t>
      </w:r>
      <w:r w:rsidR="00684386" w:rsidRPr="562EBC78">
        <w:rPr>
          <w:lang w:val="de-DE"/>
        </w:rPr>
        <w:t xml:space="preserve"> </w:t>
      </w:r>
      <w:r w:rsidR="007A71FB" w:rsidRPr="562EBC78">
        <w:rPr>
          <w:lang w:val="de-DE"/>
        </w:rPr>
        <w:t xml:space="preserve">Das </w:t>
      </w:r>
      <w:r w:rsidR="00684386" w:rsidRPr="562EBC78">
        <w:rPr>
          <w:lang w:val="de-DE"/>
        </w:rPr>
        <w:t xml:space="preserve">neue </w:t>
      </w:r>
      <w:r w:rsidR="007A71FB" w:rsidRPr="562EBC78">
        <w:rPr>
          <w:lang w:val="de-DE"/>
        </w:rPr>
        <w:t>Seehotel Wiesler</w:t>
      </w:r>
      <w:r w:rsidR="00684386" w:rsidRPr="562EBC78">
        <w:rPr>
          <w:lang w:val="de-DE"/>
        </w:rPr>
        <w:t xml:space="preserve"> ist </w:t>
      </w:r>
      <w:r w:rsidR="007A71FB" w:rsidRPr="562EBC78">
        <w:rPr>
          <w:lang w:val="de-DE"/>
        </w:rPr>
        <w:t xml:space="preserve">ein weiterer Schritt auf diesem Weg: </w:t>
      </w:r>
      <w:r w:rsidR="00684386" w:rsidRPr="562EBC78">
        <w:rPr>
          <w:lang w:val="de-DE"/>
        </w:rPr>
        <w:t>Es</w:t>
      </w:r>
      <w:r w:rsidR="007A71FB" w:rsidRPr="562EBC78">
        <w:rPr>
          <w:lang w:val="de-DE"/>
        </w:rPr>
        <w:t xml:space="preserve"> wurde mit emissionsarmen Materialien errichtet, nutz</w:t>
      </w:r>
      <w:r w:rsidR="00684386" w:rsidRPr="562EBC78">
        <w:rPr>
          <w:lang w:val="de-DE"/>
        </w:rPr>
        <w:t>t</w:t>
      </w:r>
      <w:r w:rsidR="007A71FB" w:rsidRPr="562EBC78">
        <w:rPr>
          <w:lang w:val="de-DE"/>
        </w:rPr>
        <w:t xml:space="preserve"> langlebige Haustechnik und folg</w:t>
      </w:r>
      <w:r w:rsidR="00684386" w:rsidRPr="562EBC78">
        <w:rPr>
          <w:lang w:val="de-DE"/>
        </w:rPr>
        <w:t>t</w:t>
      </w:r>
      <w:r w:rsidR="007A71FB" w:rsidRPr="562EBC78">
        <w:rPr>
          <w:lang w:val="de-DE"/>
        </w:rPr>
        <w:t xml:space="preserve"> </w:t>
      </w:r>
      <w:r w:rsidR="00724951" w:rsidRPr="562EBC78">
        <w:rPr>
          <w:lang w:val="de-DE"/>
        </w:rPr>
        <w:t>d</w:t>
      </w:r>
      <w:r w:rsidR="007A71FB" w:rsidRPr="562EBC78">
        <w:rPr>
          <w:lang w:val="de-DE"/>
        </w:rPr>
        <w:t xml:space="preserve">em nachhaltigen </w:t>
      </w:r>
      <w:r w:rsidR="009D4AA4">
        <w:rPr>
          <w:lang w:val="de-DE"/>
        </w:rPr>
        <w:t>Circular Economy</w:t>
      </w:r>
      <w:r w:rsidR="00724951" w:rsidRPr="562EBC78">
        <w:rPr>
          <w:lang w:val="de-DE"/>
        </w:rPr>
        <w:t>-</w:t>
      </w:r>
      <w:r w:rsidR="007A71FB" w:rsidRPr="562EBC78">
        <w:rPr>
          <w:lang w:val="de-DE"/>
        </w:rPr>
        <w:t>Bauansatz</w:t>
      </w:r>
      <w:r w:rsidR="00724951" w:rsidRPr="562EBC78">
        <w:rPr>
          <w:lang w:val="de-DE"/>
        </w:rPr>
        <w:t>.</w:t>
      </w:r>
    </w:p>
    <w:p w14:paraId="3F6AF751" w14:textId="126F4A39" w:rsidR="00A13CF7" w:rsidRPr="00CC7A8F" w:rsidRDefault="00A13CF7" w:rsidP="00357CEE">
      <w:pPr>
        <w:rPr>
          <w:lang w:val="de-DE"/>
        </w:rPr>
      </w:pPr>
      <w:r w:rsidRPr="562EBC78">
        <w:rPr>
          <w:b/>
          <w:bCs/>
          <w:lang w:val="de-CH"/>
        </w:rPr>
        <w:t>Klarer Fokus auf Raumwirkung und Komfort</w:t>
      </w:r>
      <w:r w:rsidRPr="00C75102">
        <w:rPr>
          <w:lang w:val="de-DE"/>
        </w:rPr>
        <w:br/>
      </w:r>
      <w:r w:rsidR="00357CEE" w:rsidRPr="562EBC78">
        <w:rPr>
          <w:lang w:val="de-CH"/>
        </w:rPr>
        <w:t xml:space="preserve">Die Gestaltung der Inara Suites ist von der umgebenden Natur inspiriert: Sanfte Farben, natürliche Materialien und eine klare Formsprache schaffen eine ruhige, behagliche Atmosphäre. „Man stelle sich vor, man geht durch den Wald, hört die Vögel – genau dieses Gefühl wollen wir transportieren“, sagt Fabian Wiesler. Neben dem Naturbezug spielte auch der Komfort eine zentrale Rolle: Als 4-Sterne-Superior-Haus </w:t>
      </w:r>
      <w:r w:rsidR="00610DDE" w:rsidRPr="562EBC78">
        <w:rPr>
          <w:lang w:val="de-CH"/>
        </w:rPr>
        <w:t>wird</w:t>
      </w:r>
      <w:r w:rsidR="00357CEE" w:rsidRPr="562EBC78">
        <w:rPr>
          <w:lang w:val="de-CH"/>
        </w:rPr>
        <w:t xml:space="preserve"> eine hochwertige Ausstattung mit Wohlfühlcharakter </w:t>
      </w:r>
      <w:r w:rsidR="00610DDE" w:rsidRPr="562EBC78">
        <w:rPr>
          <w:lang w:val="de-CH"/>
        </w:rPr>
        <w:t>angestrebt</w:t>
      </w:r>
      <w:r w:rsidR="00357CEE" w:rsidRPr="562EBC78">
        <w:rPr>
          <w:lang w:val="de-CH"/>
        </w:rPr>
        <w:t xml:space="preserve"> – vom Raumgefühl bis zur Badausstattung.</w:t>
      </w:r>
    </w:p>
    <w:p w14:paraId="2557907A" w14:textId="291A9F23" w:rsidR="003E40A3" w:rsidRPr="009B6747" w:rsidRDefault="007C54D6" w:rsidP="003E40A3">
      <w:pPr>
        <w:rPr>
          <w:lang w:val="de-DE"/>
        </w:rPr>
      </w:pPr>
      <w:r w:rsidRPr="562EBC78">
        <w:rPr>
          <w:b/>
          <w:bCs/>
          <w:lang w:val="de-CH"/>
        </w:rPr>
        <w:t xml:space="preserve">Sanfte </w:t>
      </w:r>
      <w:r w:rsidR="00EC7DB0" w:rsidRPr="562EBC78">
        <w:rPr>
          <w:b/>
          <w:bCs/>
          <w:lang w:val="de-CH"/>
        </w:rPr>
        <w:t xml:space="preserve">Reinigung mit Wasser </w:t>
      </w:r>
      <w:r w:rsidRPr="00C75102">
        <w:rPr>
          <w:lang w:val="de-DE"/>
        </w:rPr>
        <w:br/>
      </w:r>
      <w:r w:rsidRPr="562EBC78">
        <w:rPr>
          <w:lang w:val="de-CH"/>
        </w:rPr>
        <w:t xml:space="preserve">Hygiene und Komfort stehen im Hotelalltag für die </w:t>
      </w:r>
      <w:r w:rsidRPr="00F44AA3">
        <w:rPr>
          <w:lang w:val="de-CH"/>
        </w:rPr>
        <w:t>Gäste</w:t>
      </w:r>
      <w:r w:rsidR="00E31748" w:rsidRPr="00F44AA3">
        <w:rPr>
          <w:lang w:val="de-CH"/>
        </w:rPr>
        <w:t xml:space="preserve"> oftmals</w:t>
      </w:r>
      <w:r w:rsidRPr="00F44AA3">
        <w:rPr>
          <w:lang w:val="de-CH"/>
        </w:rPr>
        <w:t xml:space="preserve"> an erster Stelle. </w:t>
      </w:r>
      <w:r w:rsidR="003E40A3" w:rsidRPr="00F44AA3">
        <w:rPr>
          <w:lang w:val="de-CH"/>
        </w:rPr>
        <w:t>Das Dusch-WC Geberit AquaClean Alba erfüllt genau diese Anforde</w:t>
      </w:r>
      <w:r w:rsidR="003E40A3" w:rsidRPr="562EBC78">
        <w:rPr>
          <w:lang w:val="de-CH"/>
        </w:rPr>
        <w:t xml:space="preserve">rungen: </w:t>
      </w:r>
      <w:r w:rsidRPr="562EBC78">
        <w:rPr>
          <w:lang w:val="de-CH"/>
        </w:rPr>
        <w:t>Mit der WhirlSpray-Duschtechnologie reinigt es den Po angenehm sanft und effektiv mit körperwarmem Wasser</w:t>
      </w:r>
      <w:r w:rsidR="003E40A3" w:rsidRPr="562EBC78">
        <w:rPr>
          <w:lang w:val="de-CH"/>
        </w:rPr>
        <w:t xml:space="preserve">. </w:t>
      </w:r>
      <w:r w:rsidRPr="562EBC78">
        <w:rPr>
          <w:lang w:val="de-CH"/>
        </w:rPr>
        <w:t xml:space="preserve">Die besonders strömungsgünstige Innenform der Keramik und die TurboFlush-Spültechnik sorgen für eine saubere und leise Ausspülung. Die spülrandlose WC-Keramik verzichtet weitgehend auf versteckte Bereiche sowie Ecken und Kanten. Zudem ist sie mit einer hochwertigen </w:t>
      </w:r>
      <w:r w:rsidR="00181DA8" w:rsidRPr="562EBC78">
        <w:rPr>
          <w:lang w:val="de-DE"/>
        </w:rPr>
        <w:t xml:space="preserve">Spezialglasur </w:t>
      </w:r>
      <w:r w:rsidRPr="562EBC78">
        <w:rPr>
          <w:lang w:val="de-CH"/>
        </w:rPr>
        <w:t>gegen Schmutzablagerungen ausgestattet. Mit der QuickRelease-Funktion lassen sich WC</w:t>
      </w:r>
      <w:r w:rsidRPr="0027251B">
        <w:rPr>
          <w:lang w:val="de-CH"/>
        </w:rPr>
        <w:t>-Deckel und</w:t>
      </w:r>
      <w:r w:rsidR="00E31748" w:rsidRPr="0027251B">
        <w:rPr>
          <w:lang w:val="de-CH"/>
        </w:rPr>
        <w:t xml:space="preserve"> </w:t>
      </w:r>
      <w:r w:rsidRPr="0027251B">
        <w:rPr>
          <w:lang w:val="de-CH"/>
        </w:rPr>
        <w:t>-Sitz</w:t>
      </w:r>
      <w:r w:rsidRPr="562EBC78">
        <w:rPr>
          <w:lang w:val="de-CH"/>
        </w:rPr>
        <w:t xml:space="preserve"> einfach abnehmen, was die Reinigung erleichtert. Die Duschdüse reinigt sich selbst vor und nach jeder Benutzung, </w:t>
      </w:r>
      <w:r w:rsidR="001F3E81" w:rsidRPr="562EBC78">
        <w:rPr>
          <w:lang w:val="de-DE"/>
        </w:rPr>
        <w:t xml:space="preserve">indem sie in der Ruheposition mit Wasser durch- und umspült wird. </w:t>
      </w:r>
      <w:r w:rsidRPr="00C75102">
        <w:rPr>
          <w:lang w:val="de-DE"/>
        </w:rPr>
        <w:br/>
      </w:r>
      <w:r w:rsidRPr="00C75102">
        <w:rPr>
          <w:lang w:val="de-DE"/>
        </w:rPr>
        <w:br/>
      </w:r>
      <w:r w:rsidR="003E40A3" w:rsidRPr="562EBC78">
        <w:rPr>
          <w:lang w:val="de-CH"/>
        </w:rPr>
        <w:lastRenderedPageBreak/>
        <w:t xml:space="preserve">„Die Produkte von Geberit unterstützen uns bei unserem Neubau Inara Suites – besonders im Hinblick </w:t>
      </w:r>
      <w:r w:rsidR="00390D33" w:rsidRPr="562EBC78">
        <w:rPr>
          <w:lang w:val="de-CH"/>
        </w:rPr>
        <w:t>auf</w:t>
      </w:r>
      <w:r w:rsidR="003E40A3" w:rsidRPr="562EBC78">
        <w:rPr>
          <w:lang w:val="de-CH"/>
        </w:rPr>
        <w:t xml:space="preserve"> ökologische Aspekte“, erklärt Anna Wiesler. „Das AquaClean ist zwar </w:t>
      </w:r>
      <w:r w:rsidR="003E40A3" w:rsidRPr="0027251B">
        <w:rPr>
          <w:lang w:val="de-CH"/>
        </w:rPr>
        <w:t xml:space="preserve">technisch komplexer als ein herkömmliches WC, bietet dafür aber einen deutlich höheren </w:t>
      </w:r>
      <w:r w:rsidR="003E40A3" w:rsidRPr="0027251B">
        <w:rPr>
          <w:lang w:val="de-DE"/>
        </w:rPr>
        <w:t xml:space="preserve">Reinigungsstandard.“ </w:t>
      </w:r>
      <w:r w:rsidR="00E31748" w:rsidRPr="0027251B">
        <w:rPr>
          <w:lang w:val="de-DE"/>
        </w:rPr>
        <w:t>Sie</w:t>
      </w:r>
      <w:r w:rsidR="003E40A3" w:rsidRPr="0027251B">
        <w:rPr>
          <w:lang w:val="de-CH"/>
        </w:rPr>
        <w:t xml:space="preserve"> ergänzt: „Wir haben Gäste aus unterschiedlichen Kulturen und möchten ihnen den gewohnten Komfort von zu Hause bieten. Aber auch für unsere deutschsprachigen </w:t>
      </w:r>
      <w:r w:rsidR="003E40A3" w:rsidRPr="00BC0C4D">
        <w:rPr>
          <w:lang w:val="de-CH"/>
        </w:rPr>
        <w:t xml:space="preserve">Gäste ist das Dusch-WC ein echter Mehrwert – </w:t>
      </w:r>
      <w:r w:rsidRPr="00BC0C4D">
        <w:rPr>
          <w:lang w:val="de-CH"/>
        </w:rPr>
        <w:t xml:space="preserve">ein Stück Wohlgefühl, das bei uns einfach dazugehört.“ Alle Funktionen des AquaClean Alba lassen sich dabei bequem per Knopfdruck steuern und intuitiv bedienen. </w:t>
      </w:r>
      <w:r w:rsidR="00EA1DE1" w:rsidRPr="00BC0C4D">
        <w:rPr>
          <w:lang w:val="de-CH"/>
        </w:rPr>
        <w:t>Der geringere Papierverbrauch im Vergleich zu herkömmlichen WCs ohne Duschfunktion ist ein wichtiger Beitrag zur Ressourcenschonun</w:t>
      </w:r>
      <w:r w:rsidR="0057662F" w:rsidRPr="00BC0C4D">
        <w:rPr>
          <w:lang w:val="de-CH"/>
        </w:rPr>
        <w:t>g</w:t>
      </w:r>
      <w:r w:rsidR="007323C6" w:rsidRPr="00BC0C4D">
        <w:rPr>
          <w:lang w:val="de-CH"/>
        </w:rPr>
        <w:t xml:space="preserve">. Auch wenn man den Wasser- und Stromverbrauch gegenrechnet, schneidet das AquaClean Alba noch </w:t>
      </w:r>
      <w:r w:rsidR="00BC3E08">
        <w:rPr>
          <w:lang w:val="de-CH"/>
        </w:rPr>
        <w:t xml:space="preserve">etwas </w:t>
      </w:r>
      <w:r w:rsidR="007323C6" w:rsidRPr="00BC0C4D">
        <w:rPr>
          <w:lang w:val="de-CH"/>
        </w:rPr>
        <w:t>besser ab.</w:t>
      </w:r>
    </w:p>
    <w:p w14:paraId="6C14D5EF" w14:textId="4E487327" w:rsidR="00270CA2" w:rsidRPr="00CC7A8F" w:rsidRDefault="000D0BDB" w:rsidP="000D0BDB">
      <w:pPr>
        <w:rPr>
          <w:lang w:val="de-DE"/>
        </w:rPr>
      </w:pPr>
      <w:r w:rsidRPr="562EBC78">
        <w:rPr>
          <w:b/>
          <w:bCs/>
          <w:lang w:val="de-DE"/>
        </w:rPr>
        <w:t xml:space="preserve">Pflegeleicht im </w:t>
      </w:r>
      <w:r w:rsidR="00270CA2" w:rsidRPr="562EBC78">
        <w:rPr>
          <w:b/>
          <w:bCs/>
          <w:lang w:val="de-DE"/>
        </w:rPr>
        <w:t>Hotelalltag</w:t>
      </w:r>
      <w:r w:rsidRPr="00C75102">
        <w:rPr>
          <w:lang w:val="de-DE"/>
        </w:rPr>
        <w:br/>
      </w:r>
      <w:r w:rsidR="00270CA2" w:rsidRPr="562EBC78">
        <w:rPr>
          <w:lang w:val="de-DE"/>
        </w:rPr>
        <w:t xml:space="preserve">Im Hotelbetrieb zählt vor allem eine einfache und schnelle Handhabung. Dank der QuickRelease-Funktion lassen sich WC-Sitz und Deckel mit wenigen </w:t>
      </w:r>
      <w:r w:rsidR="00270CA2" w:rsidRPr="006A611C">
        <w:rPr>
          <w:lang w:val="de-DE"/>
        </w:rPr>
        <w:t xml:space="preserve">Handgriffen abnehmen </w:t>
      </w:r>
      <w:r w:rsidR="00E31748" w:rsidRPr="006A611C">
        <w:rPr>
          <w:lang w:val="de-DE"/>
        </w:rPr>
        <w:t>und einfach und hygienisch reinigen</w:t>
      </w:r>
      <w:r w:rsidR="006A611C" w:rsidRPr="006A611C">
        <w:rPr>
          <w:lang w:val="de-DE"/>
        </w:rPr>
        <w:t xml:space="preserve"> </w:t>
      </w:r>
      <w:r w:rsidR="00270CA2" w:rsidRPr="006A611C">
        <w:rPr>
          <w:lang w:val="de-DE"/>
        </w:rPr>
        <w:t>– ideal für das Reinigungspersonal. Die</w:t>
      </w:r>
      <w:r w:rsidR="00270CA2" w:rsidRPr="562EBC78">
        <w:rPr>
          <w:lang w:val="de-DE"/>
        </w:rPr>
        <w:t xml:space="preserve"> regelmäßige Entkalkung kann unkompliziert</w:t>
      </w:r>
      <w:r w:rsidR="005A1F02">
        <w:rPr>
          <w:lang w:val="de-DE"/>
        </w:rPr>
        <w:t>,</w:t>
      </w:r>
      <w:r w:rsidR="00270CA2" w:rsidRPr="562EBC78">
        <w:rPr>
          <w:lang w:val="de-DE"/>
        </w:rPr>
        <w:t xml:space="preserve"> ohne technisches Vorwissen durchgeführt werden: Hinweise erscheinen direkt auf der Fernbedienung oder über die Geberit Home App. Das Entkalkungsmittel wird einfach über die gut zugängliche Öffnung unter der Designabdeckung eingefüllt – das spart Zeit und sorgt für einen reibungslosen Ablauf im täglichen Betrieb.</w:t>
      </w:r>
      <w:r w:rsidR="00621CAB" w:rsidRPr="562EBC78">
        <w:rPr>
          <w:lang w:val="de-DE"/>
        </w:rPr>
        <w:t xml:space="preserve"> Insgesamt ist das AquaClean Alba sehr wartungsarm, was den laufenden Betrieb zusätzlich entlastet.</w:t>
      </w:r>
    </w:p>
    <w:p w14:paraId="198C0713" w14:textId="1D4EED11" w:rsidR="002638E7" w:rsidRPr="007874B2" w:rsidRDefault="002638E7" w:rsidP="000D0BDB">
      <w:pPr>
        <w:rPr>
          <w:lang w:val="de-DE"/>
        </w:rPr>
      </w:pPr>
      <w:r w:rsidRPr="562EBC78">
        <w:rPr>
          <w:b/>
          <w:bCs/>
          <w:lang w:val="de-DE"/>
        </w:rPr>
        <w:t>Zeitloses Design, einfache Bedienung</w:t>
      </w:r>
      <w:r w:rsidRPr="00C75102">
        <w:rPr>
          <w:lang w:val="de-DE"/>
        </w:rPr>
        <w:br/>
      </w:r>
      <w:r w:rsidR="00A127E9" w:rsidRPr="562EBC78">
        <w:rPr>
          <w:lang w:val="de-DE"/>
        </w:rPr>
        <w:t xml:space="preserve">Zur Ausstattung der Bäder </w:t>
      </w:r>
      <w:r w:rsidR="00610DDE" w:rsidRPr="562EBC78">
        <w:rPr>
          <w:lang w:val="de-DE"/>
        </w:rPr>
        <w:t xml:space="preserve">in den Inara Suites </w:t>
      </w:r>
      <w:r w:rsidR="00A127E9" w:rsidRPr="562EBC78">
        <w:rPr>
          <w:lang w:val="de-DE"/>
        </w:rPr>
        <w:t xml:space="preserve">gehört auch die Betätigungsplatte Sigma70 von Geberit. </w:t>
      </w:r>
      <w:r w:rsidR="007C54D6" w:rsidRPr="562EBC78">
        <w:rPr>
          <w:lang w:val="de-DE"/>
        </w:rPr>
        <w:t xml:space="preserve">Mit ihrer minimalistischen, schwebenden Optik setzt sie </w:t>
      </w:r>
      <w:r w:rsidR="001F3E81" w:rsidRPr="562EBC78">
        <w:rPr>
          <w:lang w:val="de-DE"/>
        </w:rPr>
        <w:t xml:space="preserve">einen stilvollen Akzent </w:t>
      </w:r>
      <w:r w:rsidR="007C54D6" w:rsidRPr="562EBC78">
        <w:rPr>
          <w:lang w:val="de-DE"/>
        </w:rPr>
        <w:t xml:space="preserve">am WC-Platz. </w:t>
      </w:r>
      <w:r w:rsidR="00A127E9" w:rsidRPr="562EBC78">
        <w:rPr>
          <w:lang w:val="de-DE"/>
        </w:rPr>
        <w:t>Die wassersparende Zwei-Mengen-Spülung reduziert den Verbrauch</w:t>
      </w:r>
      <w:r w:rsidR="00901723" w:rsidRPr="562EBC78">
        <w:rPr>
          <w:lang w:val="de-DE"/>
        </w:rPr>
        <w:t xml:space="preserve">: </w:t>
      </w:r>
      <w:r w:rsidR="002F1ADC" w:rsidRPr="562EBC78">
        <w:rPr>
          <w:lang w:val="de-DE"/>
        </w:rPr>
        <w:t>Während herkömmliche Ein-Mengen-Spülungen je nach Ventileinstellung 6 bis 9 Liter pro Spülgang benötigen, kommt das Geberit WC-System bei Betätigung der kleinen Taste mit nur 3 Litern aus.</w:t>
      </w:r>
    </w:p>
    <w:p w14:paraId="124ADD7A" w14:textId="55062E2C" w:rsidR="00F702F3" w:rsidRPr="00926DC1" w:rsidRDefault="00D20F95" w:rsidP="00E52D3D">
      <w:pPr>
        <w:rPr>
          <w:lang w:val="de-CH"/>
        </w:rPr>
      </w:pPr>
      <w:r w:rsidRPr="562EBC78">
        <w:rPr>
          <w:b/>
          <w:bCs/>
          <w:lang w:val="de-CH"/>
        </w:rPr>
        <w:t xml:space="preserve">Langjährige </w:t>
      </w:r>
      <w:r w:rsidR="0071664E" w:rsidRPr="562EBC78">
        <w:rPr>
          <w:b/>
          <w:bCs/>
          <w:lang w:val="de-CH"/>
        </w:rPr>
        <w:t xml:space="preserve">Partnerschaft </w:t>
      </w:r>
      <w:r w:rsidR="00B2658A" w:rsidRPr="562EBC78">
        <w:rPr>
          <w:b/>
          <w:bCs/>
          <w:lang w:val="de-CH"/>
        </w:rPr>
        <w:t>mit Geberit</w:t>
      </w:r>
      <w:r w:rsidRPr="00C75102">
        <w:rPr>
          <w:lang w:val="de-DE"/>
        </w:rPr>
        <w:br/>
      </w:r>
      <w:r w:rsidR="00E52D3D" w:rsidRPr="562EBC78">
        <w:rPr>
          <w:lang w:val="de-CH"/>
        </w:rPr>
        <w:t xml:space="preserve">Für das Projekt kamen neben dem AquaClean Alba auch das Geberit GIS Installationssystem sowie </w:t>
      </w:r>
      <w:r w:rsidR="00E52D3D" w:rsidRPr="00926DC1">
        <w:rPr>
          <w:lang w:val="de-CH"/>
        </w:rPr>
        <w:t>Lösungen für Trink- und Abwasser zum Einsatz. Entscheidend war nicht nur die technische Qualität</w:t>
      </w:r>
      <w:r w:rsidR="00E334EB" w:rsidRPr="00926DC1">
        <w:rPr>
          <w:lang w:val="de-CH"/>
        </w:rPr>
        <w:t xml:space="preserve">: </w:t>
      </w:r>
      <w:r w:rsidR="00E52D3D" w:rsidRPr="00926DC1">
        <w:rPr>
          <w:lang w:val="de-CH"/>
        </w:rPr>
        <w:t>„</w:t>
      </w:r>
      <w:r w:rsidR="004227EB" w:rsidRPr="00926DC1">
        <w:rPr>
          <w:lang w:val="de-CH"/>
        </w:rPr>
        <w:t xml:space="preserve">Das </w:t>
      </w:r>
      <w:r w:rsidR="005A1F02">
        <w:rPr>
          <w:lang w:val="de-CH"/>
        </w:rPr>
        <w:t>B</w:t>
      </w:r>
      <w:r w:rsidR="004227EB" w:rsidRPr="00926DC1">
        <w:rPr>
          <w:lang w:val="de-CH"/>
        </w:rPr>
        <w:t xml:space="preserve">esondere an </w:t>
      </w:r>
      <w:r w:rsidR="00471CC3" w:rsidRPr="00926DC1">
        <w:rPr>
          <w:lang w:val="de-CH"/>
        </w:rPr>
        <w:t>der Zusammenarbeit mit Geberit ist der persönliche Kontakt</w:t>
      </w:r>
      <w:r w:rsidR="006F284F" w:rsidRPr="00926DC1">
        <w:rPr>
          <w:lang w:val="de-CH"/>
        </w:rPr>
        <w:t>.</w:t>
      </w:r>
      <w:r w:rsidR="00471CC3" w:rsidRPr="00926DC1">
        <w:rPr>
          <w:lang w:val="de-CH"/>
        </w:rPr>
        <w:t xml:space="preserve"> </w:t>
      </w:r>
      <w:r w:rsidR="006F284F" w:rsidRPr="00926DC1">
        <w:rPr>
          <w:lang w:val="de-CH"/>
        </w:rPr>
        <w:t>M</w:t>
      </w:r>
      <w:r w:rsidR="00E52D3D" w:rsidRPr="00926DC1">
        <w:rPr>
          <w:lang w:val="de-CH"/>
        </w:rPr>
        <w:t xml:space="preserve">an </w:t>
      </w:r>
      <w:r w:rsidR="00471CC3" w:rsidRPr="00926DC1">
        <w:rPr>
          <w:lang w:val="de-CH"/>
        </w:rPr>
        <w:t xml:space="preserve">kann </w:t>
      </w:r>
      <w:r w:rsidR="00E52D3D" w:rsidRPr="00926DC1">
        <w:rPr>
          <w:lang w:val="de-CH"/>
        </w:rPr>
        <w:t>sich immer an die richtige Person wenden“</w:t>
      </w:r>
      <w:r w:rsidR="00D46614" w:rsidRPr="00926DC1">
        <w:rPr>
          <w:lang w:val="de-CH"/>
        </w:rPr>
        <w:t>, sagt Anna Wiesler und fügt hinzu:</w:t>
      </w:r>
      <w:r w:rsidR="00C7765B" w:rsidRPr="00926DC1">
        <w:rPr>
          <w:lang w:val="de-CH"/>
        </w:rPr>
        <w:t xml:space="preserve"> „</w:t>
      </w:r>
      <w:r w:rsidR="00EF44F9" w:rsidRPr="00926DC1">
        <w:rPr>
          <w:lang w:val="de-CH"/>
        </w:rPr>
        <w:t>Es ist spürbar</w:t>
      </w:r>
      <w:r w:rsidR="00C7765B" w:rsidRPr="00926DC1">
        <w:rPr>
          <w:lang w:val="de-CH"/>
        </w:rPr>
        <w:t>, dass das Produkt auch die Leidenschaft der Menschen ist, die bei Geberit arbeiten</w:t>
      </w:r>
      <w:r w:rsidR="00D46614" w:rsidRPr="00926DC1">
        <w:rPr>
          <w:lang w:val="de-CH"/>
        </w:rPr>
        <w:t>.</w:t>
      </w:r>
      <w:r w:rsidR="00E554C7" w:rsidRPr="00926DC1">
        <w:rPr>
          <w:lang w:val="de-CH"/>
        </w:rPr>
        <w:t xml:space="preserve"> Entsprechend schnell und zielführend </w:t>
      </w:r>
      <w:r w:rsidR="00E10890" w:rsidRPr="00926DC1">
        <w:rPr>
          <w:lang w:val="de-CH"/>
        </w:rPr>
        <w:t>gehen die Arbeiten dann auch voran</w:t>
      </w:r>
      <w:r w:rsidR="00E554C7" w:rsidRPr="00926DC1">
        <w:rPr>
          <w:lang w:val="de-CH"/>
        </w:rPr>
        <w:t>.</w:t>
      </w:r>
      <w:r w:rsidR="00C7765B" w:rsidRPr="00926DC1">
        <w:rPr>
          <w:lang w:val="de-CH"/>
        </w:rPr>
        <w:t>“</w:t>
      </w:r>
    </w:p>
    <w:p w14:paraId="73C96582" w14:textId="28CF8B13" w:rsidR="00E52D3D" w:rsidRPr="00CC7A8F" w:rsidRDefault="00B769A9" w:rsidP="00E52D3D">
      <w:pPr>
        <w:rPr>
          <w:lang w:val="de-CH"/>
        </w:rPr>
      </w:pPr>
      <w:r w:rsidRPr="00926DC1">
        <w:rPr>
          <w:b/>
          <w:bCs/>
          <w:lang w:val="de-CH"/>
        </w:rPr>
        <w:t>Langfristige Sicherheit und Verlässlichkeit</w:t>
      </w:r>
      <w:r w:rsidRPr="00926DC1">
        <w:rPr>
          <w:lang w:val="de-DE"/>
        </w:rPr>
        <w:br/>
      </w:r>
      <w:r w:rsidR="00E52D3D" w:rsidRPr="00926DC1">
        <w:rPr>
          <w:lang w:val="de-CH"/>
        </w:rPr>
        <w:t>Ein weiterer Pluspunkt</w:t>
      </w:r>
      <w:r w:rsidR="006866E9" w:rsidRPr="00926DC1">
        <w:rPr>
          <w:lang w:val="de-CH"/>
        </w:rPr>
        <w:t xml:space="preserve"> </w:t>
      </w:r>
      <w:r w:rsidR="00E52D3D" w:rsidRPr="00926DC1">
        <w:rPr>
          <w:lang w:val="de-CH"/>
        </w:rPr>
        <w:t xml:space="preserve">ist die Ersatzteilverfügbarkeit: Für </w:t>
      </w:r>
      <w:r w:rsidR="001F6BB5" w:rsidRPr="00926DC1">
        <w:rPr>
          <w:lang w:val="de-CH"/>
        </w:rPr>
        <w:t xml:space="preserve">ihre </w:t>
      </w:r>
      <w:r w:rsidR="00E52D3D" w:rsidRPr="00926DC1">
        <w:rPr>
          <w:lang w:val="de-CH"/>
        </w:rPr>
        <w:t xml:space="preserve">Unterputz-Spülkästen garantiert das Unternehmen eine Versorgung von bis zu 50 Jahren. </w:t>
      </w:r>
      <w:r w:rsidR="00E31748" w:rsidRPr="00926DC1">
        <w:rPr>
          <w:lang w:val="de-CH"/>
        </w:rPr>
        <w:t xml:space="preserve">Elektronische Komponenten sind mit 25 Jahren </w:t>
      </w:r>
      <w:r w:rsidR="00E31748" w:rsidRPr="00926DC1">
        <w:rPr>
          <w:lang w:val="de-DE"/>
        </w:rPr>
        <w:t xml:space="preserve">sowie keramische Komponenten mit 10 Jahren </w:t>
      </w:r>
      <w:r w:rsidR="00E52D3D" w:rsidRPr="00926DC1">
        <w:rPr>
          <w:lang w:val="de-DE"/>
        </w:rPr>
        <w:t xml:space="preserve">abgedeckt. Diese Transparenz schafft </w:t>
      </w:r>
      <w:r w:rsidR="00E31748" w:rsidRPr="00926DC1">
        <w:rPr>
          <w:lang w:val="de-DE"/>
        </w:rPr>
        <w:t>Verlässlichkeit</w:t>
      </w:r>
      <w:r w:rsidR="00E52D3D" w:rsidRPr="00926DC1">
        <w:rPr>
          <w:lang w:val="de-DE"/>
        </w:rPr>
        <w:t>.</w:t>
      </w:r>
      <w:r w:rsidR="00926DC1" w:rsidRPr="00926DC1">
        <w:rPr>
          <w:lang w:val="de-DE"/>
        </w:rPr>
        <w:t xml:space="preserve"> „</w:t>
      </w:r>
      <w:r w:rsidR="00270CA2" w:rsidRPr="00926DC1">
        <w:rPr>
          <w:lang w:val="de-DE"/>
        </w:rPr>
        <w:t xml:space="preserve">Wir haben immer wieder mit dem Vertrieb telefoniert und vor Ort mit den Handwerkern Lösungen </w:t>
      </w:r>
      <w:r w:rsidR="00270CA2" w:rsidRPr="00926DC1">
        <w:rPr>
          <w:lang w:val="de-DE"/>
        </w:rPr>
        <w:lastRenderedPageBreak/>
        <w:t>diskutiert.</w:t>
      </w:r>
      <w:r w:rsidR="00E52D3D" w:rsidRPr="00926DC1">
        <w:rPr>
          <w:lang w:val="de-DE"/>
        </w:rPr>
        <w:t xml:space="preserve"> In Summe hat es unheimlich viel Spaß gemacht</w:t>
      </w:r>
      <w:r w:rsidR="007E6ABC" w:rsidRPr="00926DC1">
        <w:rPr>
          <w:lang w:val="de-DE"/>
        </w:rPr>
        <w:t xml:space="preserve">, </w:t>
      </w:r>
      <w:r w:rsidR="00FB1EBB" w:rsidRPr="00926DC1">
        <w:rPr>
          <w:lang w:val="de-DE"/>
        </w:rPr>
        <w:t xml:space="preserve">und </w:t>
      </w:r>
      <w:r w:rsidR="007E6ABC" w:rsidRPr="00926DC1">
        <w:rPr>
          <w:lang w:val="de-DE"/>
        </w:rPr>
        <w:t>wir haben wirklich coole Lösungen gefunden</w:t>
      </w:r>
      <w:r w:rsidR="00E52D3D" w:rsidRPr="00926DC1">
        <w:rPr>
          <w:lang w:val="de-DE"/>
        </w:rPr>
        <w:t>“, berichtet Fabian Wiesler.</w:t>
      </w:r>
    </w:p>
    <w:p w14:paraId="4D4B5DD8" w14:textId="667C7800" w:rsidR="00C446C2" w:rsidRDefault="00741125" w:rsidP="00D46554">
      <w:pPr>
        <w:rPr>
          <w:lang w:val="de-DE"/>
        </w:rPr>
      </w:pPr>
      <w:r w:rsidRPr="00D41B60">
        <w:rPr>
          <w:lang w:val="de-DE"/>
        </w:rPr>
        <w:br/>
      </w:r>
      <w:r w:rsidR="00D46554" w:rsidRPr="6EDC901B">
        <w:rPr>
          <w:lang w:val="de-CH"/>
        </w:rPr>
        <w:t>Mehr Informationen unter:</w:t>
      </w:r>
      <w:r w:rsidR="00921824" w:rsidRPr="6EDC901B">
        <w:rPr>
          <w:lang w:val="de-CH"/>
        </w:rPr>
        <w:t xml:space="preserve"> </w:t>
      </w:r>
      <w:hyperlink r:id="rId11">
        <w:r w:rsidR="000366AC" w:rsidRPr="6EDC901B">
          <w:rPr>
            <w:rStyle w:val="Hyperlink"/>
            <w:lang w:val="de-CH"/>
          </w:rPr>
          <w:t>www.geberit.de/alba</w:t>
        </w:r>
        <w:r w:rsidRPr="00D41B60">
          <w:rPr>
            <w:lang w:val="de-DE"/>
          </w:rPr>
          <w:br/>
        </w:r>
      </w:hyperlink>
      <w:r w:rsidR="00D46554" w:rsidRPr="6EDC901B">
        <w:rPr>
          <w:lang w:val="de-CH"/>
        </w:rPr>
        <w:t>YouTube:</w:t>
      </w:r>
      <w:r w:rsidR="367DFBDA" w:rsidRPr="6EDC901B">
        <w:rPr>
          <w:lang w:val="de-CH"/>
        </w:rPr>
        <w:t xml:space="preserve"> </w:t>
      </w:r>
      <w:hyperlink r:id="rId12">
        <w:r w:rsidR="367DFBDA" w:rsidRPr="6EDC901B">
          <w:rPr>
            <w:rStyle w:val="Hyperlink"/>
            <w:lang w:val="de-CH"/>
          </w:rPr>
          <w:t>https://www.youtube.com/watch?v=aE_WpCh6CkU&amp;t=4s</w:t>
        </w:r>
      </w:hyperlink>
      <w:r w:rsidR="367DFBDA" w:rsidRPr="6EDC901B">
        <w:rPr>
          <w:lang w:val="de-CH"/>
        </w:rPr>
        <w:t xml:space="preserve"> </w:t>
      </w:r>
      <w:r w:rsidRPr="00D41B60">
        <w:rPr>
          <w:lang w:val="de-DE"/>
        </w:rPr>
        <w:br/>
      </w:r>
    </w:p>
    <w:p w14:paraId="1CE70A8A" w14:textId="6A49A45C" w:rsidR="00717B20" w:rsidRPr="00CC7A8F" w:rsidRDefault="00717B20" w:rsidP="562EBC78">
      <w:pPr>
        <w:rPr>
          <w:lang w:val="de-DE"/>
        </w:rPr>
      </w:pPr>
      <w:r w:rsidRPr="562EBC78">
        <w:rPr>
          <w:b/>
          <w:bCs/>
          <w:lang w:val="de-DE"/>
        </w:rPr>
        <w:t>Bildmaterial</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52"/>
        <w:gridCol w:w="5952"/>
      </w:tblGrid>
      <w:tr w:rsidR="007A08AC" w:rsidRPr="00CC7A8F" w14:paraId="1CBCF978" w14:textId="77777777" w:rsidTr="00930185">
        <w:trPr>
          <w:trHeight w:val="2123"/>
        </w:trPr>
        <w:tc>
          <w:tcPr>
            <w:tcW w:w="3252" w:type="dxa"/>
          </w:tcPr>
          <w:p w14:paraId="15462DA5" w14:textId="7D5D4822" w:rsidR="008F575D" w:rsidRPr="00CC7A8F" w:rsidRDefault="00DB3C87" w:rsidP="007A08AC">
            <w:pPr>
              <w:ind w:right="178"/>
              <w:rPr>
                <w:noProof/>
              </w:rPr>
            </w:pPr>
            <w:r w:rsidRPr="00CC7A8F">
              <w:rPr>
                <w:noProof/>
              </w:rPr>
              <w:drawing>
                <wp:anchor distT="0" distB="0" distL="114300" distR="114300" simplePos="0" relativeHeight="251658240" behindDoc="1" locked="0" layoutInCell="1" allowOverlap="1" wp14:anchorId="7EA53DDA" wp14:editId="45D60023">
                  <wp:simplePos x="0" y="0"/>
                  <wp:positionH relativeFrom="column">
                    <wp:posOffset>-65405</wp:posOffset>
                  </wp:positionH>
                  <wp:positionV relativeFrom="paragraph">
                    <wp:posOffset>70485</wp:posOffset>
                  </wp:positionV>
                  <wp:extent cx="1729740" cy="948055"/>
                  <wp:effectExtent l="0" t="0" r="0" b="4445"/>
                  <wp:wrapTight wrapText="bothSides">
                    <wp:wrapPolygon edited="0">
                      <wp:start x="0" y="0"/>
                      <wp:lineTo x="0" y="21412"/>
                      <wp:lineTo x="21410" y="21412"/>
                      <wp:lineTo x="21410" y="0"/>
                      <wp:lineTo x="0" y="0"/>
                    </wp:wrapPolygon>
                  </wp:wrapTight>
                  <wp:docPr id="2047529543"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7529543" name=""/>
                          <pic:cNvPicPr/>
                        </pic:nvPicPr>
                        <pic:blipFill>
                          <a:blip r:embed="rId13" cstate="screen">
                            <a:extLst>
                              <a:ext uri="{28A0092B-C50C-407E-A947-70E740481C1C}">
                                <a14:useLocalDpi xmlns:a14="http://schemas.microsoft.com/office/drawing/2010/main"/>
                              </a:ext>
                            </a:extLst>
                          </a:blip>
                          <a:stretch>
                            <a:fillRect/>
                          </a:stretch>
                        </pic:blipFill>
                        <pic:spPr>
                          <a:xfrm>
                            <a:off x="0" y="0"/>
                            <a:ext cx="1729740" cy="948055"/>
                          </a:xfrm>
                          <a:prstGeom prst="rect">
                            <a:avLst/>
                          </a:prstGeom>
                        </pic:spPr>
                      </pic:pic>
                    </a:graphicData>
                  </a:graphic>
                  <wp14:sizeRelH relativeFrom="margin">
                    <wp14:pctWidth>0</wp14:pctWidth>
                  </wp14:sizeRelH>
                  <wp14:sizeRelV relativeFrom="margin">
                    <wp14:pctHeight>0</wp14:pctHeight>
                  </wp14:sizeRelV>
                </wp:anchor>
              </w:drawing>
            </w:r>
          </w:p>
        </w:tc>
        <w:tc>
          <w:tcPr>
            <w:tcW w:w="5952" w:type="dxa"/>
          </w:tcPr>
          <w:p w14:paraId="3B6FDBCB" w14:textId="7FA4A609" w:rsidR="008F575D" w:rsidRPr="00CC7A8F" w:rsidRDefault="008F575D" w:rsidP="562EBC78">
            <w:pPr>
              <w:spacing w:after="0"/>
              <w:rPr>
                <w:rFonts w:ascii="Times New Roman" w:hAnsi="Times New Roman" w:cs="Times New Roman"/>
                <w:b/>
                <w:bCs/>
              </w:rPr>
            </w:pPr>
            <w:r w:rsidRPr="562EBC78">
              <w:rPr>
                <w:rStyle w:val="normaltextrun"/>
                <w:b/>
                <w:bCs/>
                <w:color w:val="000000"/>
                <w:shd w:val="clear" w:color="auto" w:fill="FFFFFF"/>
              </w:rPr>
              <w:t>[</w:t>
            </w:r>
            <w:r w:rsidR="00274781" w:rsidRPr="562EBC78">
              <w:rPr>
                <w:rStyle w:val="normaltextrun"/>
                <w:b/>
                <w:bCs/>
                <w:color w:val="000000"/>
                <w:shd w:val="clear" w:color="auto" w:fill="FFFFFF"/>
              </w:rPr>
              <w:t>G</w:t>
            </w:r>
            <w:r w:rsidR="00274781" w:rsidRPr="00CC7A8F">
              <w:rPr>
                <w:rStyle w:val="normaltextrun"/>
                <w:b/>
                <w:bCs/>
                <w:color w:val="000000"/>
                <w:shd w:val="clear" w:color="auto" w:fill="FFFFFF"/>
              </w:rPr>
              <w:t>eberit_</w:t>
            </w:r>
            <w:r w:rsidR="007A08AC" w:rsidRPr="00CC7A8F">
              <w:rPr>
                <w:rStyle w:val="normaltextrun"/>
                <w:b/>
                <w:bCs/>
                <w:color w:val="000000"/>
                <w:shd w:val="clear" w:color="auto" w:fill="FFFFFF"/>
              </w:rPr>
              <w:t>Referenz_</w:t>
            </w:r>
            <w:r w:rsidR="00962640" w:rsidRPr="00CC7A8F">
              <w:rPr>
                <w:rStyle w:val="normaltextrun"/>
                <w:b/>
                <w:bCs/>
                <w:color w:val="000000"/>
                <w:shd w:val="clear" w:color="auto" w:fill="FFFFFF"/>
              </w:rPr>
              <w:t>Wiesler_</w:t>
            </w:r>
            <w:r w:rsidR="00251BC5" w:rsidRPr="00CC7A8F">
              <w:rPr>
                <w:rStyle w:val="normaltextrun"/>
                <w:b/>
                <w:bCs/>
                <w:color w:val="000000"/>
                <w:shd w:val="clear" w:color="auto" w:fill="FFFFFF"/>
              </w:rPr>
              <w:t>Außenansicht</w:t>
            </w:r>
            <w:r w:rsidR="00274781" w:rsidRPr="00CC7A8F">
              <w:rPr>
                <w:rStyle w:val="normaltextrun"/>
                <w:b/>
                <w:bCs/>
                <w:color w:val="000000"/>
                <w:shd w:val="clear" w:color="auto" w:fill="FFFFFF"/>
              </w:rPr>
              <w:t>.jpg</w:t>
            </w:r>
            <w:r w:rsidRPr="562EBC78">
              <w:rPr>
                <w:rStyle w:val="normaltextrun"/>
                <w:b/>
                <w:bCs/>
                <w:color w:val="000000"/>
                <w:shd w:val="clear" w:color="auto" w:fill="FFFFFF"/>
              </w:rPr>
              <w:t>]</w:t>
            </w:r>
            <w:r w:rsidRPr="562EBC78">
              <w:rPr>
                <w:rStyle w:val="eop"/>
                <w:b/>
                <w:bCs/>
                <w:color w:val="000000"/>
                <w:shd w:val="clear" w:color="auto" w:fill="FFFFFF"/>
              </w:rPr>
              <w:t> </w:t>
            </w:r>
          </w:p>
          <w:p w14:paraId="4051C9F1" w14:textId="75FF8FA6" w:rsidR="008F575D" w:rsidRPr="00CC7A8F" w:rsidRDefault="00B610A0" w:rsidP="5A7A86A6">
            <w:pPr>
              <w:spacing w:after="0"/>
              <w:ind w:right="37"/>
              <w:rPr>
                <w:rStyle w:val="normaltextrun"/>
                <w:b/>
                <w:bCs/>
                <w:color w:val="000000"/>
                <w:shd w:val="clear" w:color="auto" w:fill="FFFFFF"/>
              </w:rPr>
            </w:pPr>
            <w:r>
              <w:t>Das Seehotel Wiesler im Hochschwarzwald verbindet moderne Architektur mit ökologischer Verantwortung – und das seit Jahrzehnten.</w:t>
            </w:r>
            <w:r>
              <w:br/>
            </w:r>
            <w:r w:rsidR="008F575D">
              <w:t>Foto:</w:t>
            </w:r>
            <w:r w:rsidR="003A1A70">
              <w:t xml:space="preserve"> </w:t>
            </w:r>
            <w:r w:rsidR="005B66A6">
              <w:t>Seehotel Wiesler</w:t>
            </w:r>
          </w:p>
        </w:tc>
      </w:tr>
      <w:tr w:rsidR="00512B29" w:rsidRPr="00D41B60" w14:paraId="748ACC46" w14:textId="77777777" w:rsidTr="00F61172">
        <w:trPr>
          <w:trHeight w:val="1848"/>
        </w:trPr>
        <w:tc>
          <w:tcPr>
            <w:tcW w:w="3252" w:type="dxa"/>
          </w:tcPr>
          <w:p w14:paraId="493EC42E" w14:textId="5D939050" w:rsidR="0054010E" w:rsidRPr="00CC7A8F" w:rsidRDefault="00181DA8" w:rsidP="007A08AC">
            <w:pPr>
              <w:ind w:right="178"/>
              <w:rPr>
                <w:noProof/>
              </w:rPr>
            </w:pPr>
            <w:r w:rsidRPr="00181DA8">
              <w:rPr>
                <w:noProof/>
              </w:rPr>
              <w:drawing>
                <wp:anchor distT="0" distB="0" distL="114300" distR="114300" simplePos="0" relativeHeight="251658241" behindDoc="1" locked="0" layoutInCell="1" allowOverlap="1" wp14:anchorId="01144687" wp14:editId="5888D760">
                  <wp:simplePos x="0" y="0"/>
                  <wp:positionH relativeFrom="column">
                    <wp:posOffset>-65405</wp:posOffset>
                  </wp:positionH>
                  <wp:positionV relativeFrom="paragraph">
                    <wp:posOffset>79375</wp:posOffset>
                  </wp:positionV>
                  <wp:extent cx="1729740" cy="1140460"/>
                  <wp:effectExtent l="0" t="0" r="0" b="2540"/>
                  <wp:wrapTight wrapText="bothSides">
                    <wp:wrapPolygon edited="0">
                      <wp:start x="0" y="0"/>
                      <wp:lineTo x="0" y="21408"/>
                      <wp:lineTo x="21410" y="21408"/>
                      <wp:lineTo x="21410" y="0"/>
                      <wp:lineTo x="0" y="0"/>
                    </wp:wrapPolygon>
                  </wp:wrapTight>
                  <wp:docPr id="1619645327"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9645327" name=""/>
                          <pic:cNvPicPr/>
                        </pic:nvPicPr>
                        <pic:blipFill>
                          <a:blip r:embed="rId14" cstate="screen">
                            <a:extLst>
                              <a:ext uri="{28A0092B-C50C-407E-A947-70E740481C1C}">
                                <a14:useLocalDpi xmlns:a14="http://schemas.microsoft.com/office/drawing/2010/main"/>
                              </a:ext>
                            </a:extLst>
                          </a:blip>
                          <a:stretch>
                            <a:fillRect/>
                          </a:stretch>
                        </pic:blipFill>
                        <pic:spPr>
                          <a:xfrm>
                            <a:off x="0" y="0"/>
                            <a:ext cx="1729740" cy="1140460"/>
                          </a:xfrm>
                          <a:prstGeom prst="rect">
                            <a:avLst/>
                          </a:prstGeom>
                        </pic:spPr>
                      </pic:pic>
                    </a:graphicData>
                  </a:graphic>
                  <wp14:sizeRelH relativeFrom="margin">
                    <wp14:pctWidth>0</wp14:pctWidth>
                  </wp14:sizeRelH>
                  <wp14:sizeRelV relativeFrom="margin">
                    <wp14:pctHeight>0</wp14:pctHeight>
                  </wp14:sizeRelV>
                </wp:anchor>
              </w:drawing>
            </w:r>
          </w:p>
        </w:tc>
        <w:tc>
          <w:tcPr>
            <w:tcW w:w="5952" w:type="dxa"/>
          </w:tcPr>
          <w:p w14:paraId="54FCC5CC" w14:textId="7D0A1562" w:rsidR="00F1433B" w:rsidRPr="00CC7A8F" w:rsidRDefault="00F1433B" w:rsidP="562EBC78">
            <w:pPr>
              <w:spacing w:after="0"/>
              <w:rPr>
                <w:rFonts w:ascii="Times New Roman" w:hAnsi="Times New Roman" w:cs="Times New Roman"/>
                <w:b/>
                <w:bCs/>
              </w:rPr>
            </w:pPr>
            <w:r w:rsidRPr="562EBC78">
              <w:rPr>
                <w:rStyle w:val="normaltextrun"/>
                <w:b/>
                <w:bCs/>
                <w:color w:val="000000"/>
                <w:shd w:val="clear" w:color="auto" w:fill="FFFFFF"/>
              </w:rPr>
              <w:t>[Geberit_Referenz_Wiesler_Zimmer.jpg]</w:t>
            </w:r>
            <w:r w:rsidRPr="562EBC78">
              <w:rPr>
                <w:rStyle w:val="eop"/>
                <w:b/>
                <w:bCs/>
                <w:color w:val="000000"/>
                <w:shd w:val="clear" w:color="auto" w:fill="FFFFFF"/>
              </w:rPr>
              <w:t> </w:t>
            </w:r>
          </w:p>
          <w:p w14:paraId="07F8F2E4" w14:textId="6580E8D0" w:rsidR="0054010E" w:rsidRPr="00CC7A8F" w:rsidRDefault="00E22F97" w:rsidP="4268BD8B">
            <w:pPr>
              <w:spacing w:after="0"/>
              <w:rPr>
                <w:rStyle w:val="normaltextrun"/>
                <w:b/>
                <w:bCs/>
                <w:color w:val="000000"/>
                <w:shd w:val="clear" w:color="auto" w:fill="FFFFFF"/>
              </w:rPr>
            </w:pPr>
            <w:r>
              <w:t>In den neuen Inara Suites trifft Naturverbundenheit auf stilvolle Gestaltung</w:t>
            </w:r>
            <w:r w:rsidR="00610DDE">
              <w:t>.</w:t>
            </w:r>
            <w:r w:rsidR="00610DDE" w:rsidRPr="562EBC78">
              <w:rPr>
                <w:rFonts w:ascii="Segoe UI" w:hAnsi="Segoe UI" w:cs="Segoe UI"/>
                <w:sz w:val="18"/>
                <w:szCs w:val="18"/>
                <w:lang w:val="de-DE" w:eastAsia="en-US" w:bidi="en-US"/>
              </w:rPr>
              <w:t xml:space="preserve"> </w:t>
            </w:r>
            <w:r w:rsidR="00610DDE" w:rsidRPr="562EBC78">
              <w:rPr>
                <w:lang w:bidi="en-US"/>
              </w:rPr>
              <w:t>Holzbauweise, sanfte Farben und natürliche Materialien prägen das Ambiente.</w:t>
            </w:r>
            <w:r>
              <w:br/>
            </w:r>
            <w:r w:rsidR="00F1433B">
              <w:t xml:space="preserve">Foto: </w:t>
            </w:r>
            <w:r w:rsidR="00426A02">
              <w:t>Foto Leofa</w:t>
            </w:r>
          </w:p>
        </w:tc>
      </w:tr>
      <w:tr w:rsidR="0054010E" w:rsidRPr="00CC7A8F" w14:paraId="206CD789" w14:textId="77777777" w:rsidTr="00930185">
        <w:trPr>
          <w:trHeight w:val="2183"/>
        </w:trPr>
        <w:tc>
          <w:tcPr>
            <w:tcW w:w="3252" w:type="dxa"/>
          </w:tcPr>
          <w:p w14:paraId="78798FBD" w14:textId="028466E6" w:rsidR="0054010E" w:rsidRPr="00CC7A8F" w:rsidRDefault="00181DA8" w:rsidP="007A08AC">
            <w:pPr>
              <w:ind w:right="178"/>
              <w:rPr>
                <w:noProof/>
              </w:rPr>
            </w:pPr>
            <w:r w:rsidRPr="00181DA8">
              <w:rPr>
                <w:noProof/>
              </w:rPr>
              <w:drawing>
                <wp:anchor distT="0" distB="0" distL="114300" distR="114300" simplePos="0" relativeHeight="251658242" behindDoc="1" locked="0" layoutInCell="1" allowOverlap="1" wp14:anchorId="2C6C4A0A" wp14:editId="166D5067">
                  <wp:simplePos x="0" y="0"/>
                  <wp:positionH relativeFrom="column">
                    <wp:posOffset>-64819</wp:posOffset>
                  </wp:positionH>
                  <wp:positionV relativeFrom="paragraph">
                    <wp:posOffset>91049</wp:posOffset>
                  </wp:positionV>
                  <wp:extent cx="1722120" cy="1148080"/>
                  <wp:effectExtent l="0" t="0" r="5080" b="0"/>
                  <wp:wrapTight wrapText="bothSides">
                    <wp:wrapPolygon edited="0">
                      <wp:start x="0" y="0"/>
                      <wp:lineTo x="0" y="21265"/>
                      <wp:lineTo x="21504" y="21265"/>
                      <wp:lineTo x="21504" y="0"/>
                      <wp:lineTo x="0" y="0"/>
                    </wp:wrapPolygon>
                  </wp:wrapTight>
                  <wp:docPr id="275764636"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5764636" name=""/>
                          <pic:cNvPicPr/>
                        </pic:nvPicPr>
                        <pic:blipFill>
                          <a:blip r:embed="rId15" cstate="screen">
                            <a:extLst>
                              <a:ext uri="{28A0092B-C50C-407E-A947-70E740481C1C}">
                                <a14:useLocalDpi xmlns:a14="http://schemas.microsoft.com/office/drawing/2010/main"/>
                              </a:ext>
                            </a:extLst>
                          </a:blip>
                          <a:stretch>
                            <a:fillRect/>
                          </a:stretch>
                        </pic:blipFill>
                        <pic:spPr>
                          <a:xfrm>
                            <a:off x="0" y="0"/>
                            <a:ext cx="1722120" cy="1148080"/>
                          </a:xfrm>
                          <a:prstGeom prst="rect">
                            <a:avLst/>
                          </a:prstGeom>
                        </pic:spPr>
                      </pic:pic>
                    </a:graphicData>
                  </a:graphic>
                  <wp14:sizeRelH relativeFrom="margin">
                    <wp14:pctWidth>0</wp14:pctWidth>
                  </wp14:sizeRelH>
                  <wp14:sizeRelV relativeFrom="margin">
                    <wp14:pctHeight>0</wp14:pctHeight>
                  </wp14:sizeRelV>
                </wp:anchor>
              </w:drawing>
            </w:r>
          </w:p>
        </w:tc>
        <w:tc>
          <w:tcPr>
            <w:tcW w:w="5952" w:type="dxa"/>
          </w:tcPr>
          <w:p w14:paraId="54CAA5E5" w14:textId="75DD0785" w:rsidR="00F1433B" w:rsidRPr="00CC7A8F" w:rsidRDefault="00F1433B" w:rsidP="562EBC78">
            <w:pPr>
              <w:spacing w:after="0"/>
              <w:rPr>
                <w:rFonts w:ascii="Times New Roman" w:hAnsi="Times New Roman" w:cs="Times New Roman"/>
                <w:b/>
                <w:bCs/>
              </w:rPr>
            </w:pPr>
            <w:r w:rsidRPr="562EBC78">
              <w:rPr>
                <w:rStyle w:val="normaltextrun"/>
                <w:b/>
                <w:bCs/>
                <w:color w:val="000000"/>
                <w:shd w:val="clear" w:color="auto" w:fill="FFFFFF"/>
              </w:rPr>
              <w:t>[Geberit_Referenz_Wiesler_Zimmer_2.jpg]</w:t>
            </w:r>
            <w:r w:rsidRPr="562EBC78">
              <w:rPr>
                <w:rStyle w:val="eop"/>
                <w:b/>
                <w:bCs/>
                <w:color w:val="000000"/>
                <w:shd w:val="clear" w:color="auto" w:fill="FFFFFF"/>
              </w:rPr>
              <w:t> </w:t>
            </w:r>
          </w:p>
          <w:p w14:paraId="6A8C38D3" w14:textId="2A93ED44" w:rsidR="0054010E" w:rsidRPr="00CC7A8F" w:rsidRDefault="00B769A9" w:rsidP="00F1433B">
            <w:pPr>
              <w:spacing w:after="0"/>
              <w:rPr>
                <w:rStyle w:val="normaltextrun"/>
                <w:lang w:val="de-DE"/>
              </w:rPr>
            </w:pPr>
            <w:r w:rsidRPr="562EBC78">
              <w:rPr>
                <w:lang w:val="de-DE"/>
              </w:rPr>
              <w:t>Eine durchdachte Raumaufteilung, hochwertige Ausstattung und eine klare Formsprache sorgen in den Inara Suites für exklusiven Komfort.</w:t>
            </w:r>
            <w:r>
              <w:br/>
            </w:r>
            <w:r w:rsidR="00426A02">
              <w:t>Foto: Foto Leofa</w:t>
            </w:r>
          </w:p>
        </w:tc>
      </w:tr>
      <w:tr w:rsidR="00247F11" w:rsidRPr="00CC7A8F" w14:paraId="021F979E" w14:textId="77777777" w:rsidTr="00F61172">
        <w:trPr>
          <w:trHeight w:val="1354"/>
        </w:trPr>
        <w:tc>
          <w:tcPr>
            <w:tcW w:w="3252" w:type="dxa"/>
          </w:tcPr>
          <w:p w14:paraId="635725D2" w14:textId="5AA5A50C" w:rsidR="00247F11" w:rsidRPr="00CC7A8F" w:rsidRDefault="00772340" w:rsidP="00772340">
            <w:pPr>
              <w:ind w:right="178" w:firstLine="708"/>
              <w:rPr>
                <w:noProof/>
              </w:rPr>
            </w:pPr>
            <w:r w:rsidRPr="00CC7A8F">
              <w:rPr>
                <w:noProof/>
              </w:rPr>
              <w:lastRenderedPageBreak/>
              <w:drawing>
                <wp:anchor distT="0" distB="0" distL="114300" distR="114300" simplePos="0" relativeHeight="251658243" behindDoc="1" locked="0" layoutInCell="1" allowOverlap="1" wp14:anchorId="1FB99F98" wp14:editId="6FEE3954">
                  <wp:simplePos x="0" y="0"/>
                  <wp:positionH relativeFrom="column">
                    <wp:posOffset>-64917</wp:posOffset>
                  </wp:positionH>
                  <wp:positionV relativeFrom="paragraph">
                    <wp:posOffset>77372</wp:posOffset>
                  </wp:positionV>
                  <wp:extent cx="1180465" cy="1594485"/>
                  <wp:effectExtent l="0" t="0" r="635" b="5715"/>
                  <wp:wrapTight wrapText="bothSides">
                    <wp:wrapPolygon edited="0">
                      <wp:start x="0" y="0"/>
                      <wp:lineTo x="0" y="21419"/>
                      <wp:lineTo x="21263" y="21419"/>
                      <wp:lineTo x="21263" y="0"/>
                      <wp:lineTo x="0" y="0"/>
                    </wp:wrapPolygon>
                  </wp:wrapTight>
                  <wp:docPr id="1911341795"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1341795" name=""/>
                          <pic:cNvPicPr/>
                        </pic:nvPicPr>
                        <pic:blipFill>
                          <a:blip r:embed="rId16" cstate="screen">
                            <a:extLst>
                              <a:ext uri="{28A0092B-C50C-407E-A947-70E740481C1C}">
                                <a14:useLocalDpi xmlns:a14="http://schemas.microsoft.com/office/drawing/2010/main"/>
                              </a:ext>
                            </a:extLst>
                          </a:blip>
                          <a:stretch>
                            <a:fillRect/>
                          </a:stretch>
                        </pic:blipFill>
                        <pic:spPr>
                          <a:xfrm>
                            <a:off x="0" y="0"/>
                            <a:ext cx="1180465" cy="1594485"/>
                          </a:xfrm>
                          <a:prstGeom prst="rect">
                            <a:avLst/>
                          </a:prstGeom>
                        </pic:spPr>
                      </pic:pic>
                    </a:graphicData>
                  </a:graphic>
                  <wp14:sizeRelH relativeFrom="margin">
                    <wp14:pctWidth>0</wp14:pctWidth>
                  </wp14:sizeRelH>
                  <wp14:sizeRelV relativeFrom="margin">
                    <wp14:pctHeight>0</wp14:pctHeight>
                  </wp14:sizeRelV>
                </wp:anchor>
              </w:drawing>
            </w:r>
          </w:p>
        </w:tc>
        <w:tc>
          <w:tcPr>
            <w:tcW w:w="5952" w:type="dxa"/>
          </w:tcPr>
          <w:p w14:paraId="318D2196" w14:textId="01399538" w:rsidR="00247F11" w:rsidRPr="00CC7A8F" w:rsidRDefault="00247F11" w:rsidP="58040429">
            <w:pPr>
              <w:spacing w:after="0"/>
              <w:rPr>
                <w:rFonts w:ascii="Times New Roman" w:hAnsi="Times New Roman" w:cs="Times New Roman"/>
                <w:b/>
                <w:bCs/>
              </w:rPr>
            </w:pPr>
            <w:r w:rsidRPr="00CC7A8F">
              <w:rPr>
                <w:rStyle w:val="normaltextrun"/>
                <w:b/>
                <w:bCs/>
                <w:color w:val="000000"/>
                <w:shd w:val="clear" w:color="auto" w:fill="FFFFFF"/>
              </w:rPr>
              <w:t>[Geberit_Referenz_Wiesler_Bad.jpg]</w:t>
            </w:r>
            <w:r w:rsidRPr="00CC7A8F">
              <w:rPr>
                <w:rStyle w:val="eop"/>
                <w:b/>
                <w:bCs/>
                <w:color w:val="000000"/>
                <w:shd w:val="clear" w:color="auto" w:fill="FFFFFF"/>
              </w:rPr>
              <w:t> </w:t>
            </w:r>
            <w:r w:rsidR="000070F0" w:rsidRPr="00CC7A8F">
              <w:rPr>
                <w:rStyle w:val="eop"/>
                <w:b/>
                <w:bCs/>
                <w:color w:val="000000"/>
                <w:szCs w:val="20"/>
                <w:shd w:val="clear" w:color="auto" w:fill="FFFFFF"/>
              </w:rPr>
              <w:br/>
            </w:r>
            <w:r w:rsidR="00E57189" w:rsidRPr="00CC7A8F">
              <w:t>Die Bäder des Seehotels überzeugen durch hochwertiges Design, moderne Technik und ein harmonisches Zusammenspiel natürlicher Materialien.</w:t>
            </w:r>
          </w:p>
          <w:p w14:paraId="37523440" w14:textId="77777777" w:rsidR="00247F11" w:rsidRDefault="00247F11" w:rsidP="562EBC78">
            <w:pPr>
              <w:spacing w:after="0"/>
            </w:pPr>
            <w:r>
              <w:t>Foto: Foto Leofa</w:t>
            </w:r>
          </w:p>
          <w:p w14:paraId="30F806FF" w14:textId="77777777" w:rsidR="00F61172" w:rsidRDefault="00F61172" w:rsidP="562EBC78">
            <w:pPr>
              <w:spacing w:after="0"/>
              <w:rPr>
                <w:rStyle w:val="normaltextrun"/>
                <w:b/>
                <w:bCs/>
                <w:color w:val="000000"/>
                <w:shd w:val="clear" w:color="auto" w:fill="FFFFFF"/>
              </w:rPr>
            </w:pPr>
          </w:p>
          <w:p w14:paraId="172BA30B" w14:textId="77777777" w:rsidR="00F61172" w:rsidRDefault="00F61172" w:rsidP="562EBC78">
            <w:pPr>
              <w:spacing w:after="0"/>
              <w:rPr>
                <w:rStyle w:val="normaltextrun"/>
                <w:b/>
                <w:bCs/>
                <w:color w:val="000000"/>
                <w:shd w:val="clear" w:color="auto" w:fill="FFFFFF"/>
              </w:rPr>
            </w:pPr>
          </w:p>
          <w:p w14:paraId="16B7DD09" w14:textId="77777777" w:rsidR="00F61172" w:rsidRDefault="00F61172" w:rsidP="562EBC78">
            <w:pPr>
              <w:spacing w:after="0"/>
              <w:rPr>
                <w:rStyle w:val="normaltextrun"/>
                <w:b/>
                <w:bCs/>
                <w:color w:val="000000"/>
                <w:shd w:val="clear" w:color="auto" w:fill="FFFFFF"/>
              </w:rPr>
            </w:pPr>
          </w:p>
          <w:p w14:paraId="2152D770" w14:textId="75F1EF5D" w:rsidR="00F61172" w:rsidRPr="00CC7A8F" w:rsidRDefault="00F61172" w:rsidP="562EBC78">
            <w:pPr>
              <w:spacing w:after="0"/>
              <w:rPr>
                <w:rStyle w:val="normaltextrun"/>
                <w:b/>
                <w:bCs/>
                <w:color w:val="000000"/>
                <w:shd w:val="clear" w:color="auto" w:fill="FFFFFF"/>
                <w:lang w:val="de-DE"/>
              </w:rPr>
            </w:pPr>
          </w:p>
        </w:tc>
      </w:tr>
      <w:tr w:rsidR="00E5538E" w:rsidRPr="00CC7A8F" w14:paraId="15C6617D" w14:textId="77777777" w:rsidTr="00F61172">
        <w:trPr>
          <w:trHeight w:val="1354"/>
        </w:trPr>
        <w:tc>
          <w:tcPr>
            <w:tcW w:w="3252" w:type="dxa"/>
          </w:tcPr>
          <w:p w14:paraId="17CFD3E8" w14:textId="55F34D40" w:rsidR="00E5538E" w:rsidRPr="00CC7A8F" w:rsidRDefault="005E0C5D" w:rsidP="007A08AC">
            <w:pPr>
              <w:ind w:right="178"/>
              <w:rPr>
                <w:noProof/>
              </w:rPr>
            </w:pPr>
            <w:r w:rsidRPr="00CC7A8F">
              <w:rPr>
                <w:noProof/>
              </w:rPr>
              <w:drawing>
                <wp:anchor distT="0" distB="0" distL="114300" distR="114300" simplePos="0" relativeHeight="251658244" behindDoc="1" locked="0" layoutInCell="1" allowOverlap="1" wp14:anchorId="71E77B2C" wp14:editId="4D3BF722">
                  <wp:simplePos x="0" y="0"/>
                  <wp:positionH relativeFrom="column">
                    <wp:posOffset>-65405</wp:posOffset>
                  </wp:positionH>
                  <wp:positionV relativeFrom="paragraph">
                    <wp:posOffset>108048</wp:posOffset>
                  </wp:positionV>
                  <wp:extent cx="1187450" cy="1770380"/>
                  <wp:effectExtent l="0" t="0" r="6350" b="0"/>
                  <wp:wrapTight wrapText="bothSides">
                    <wp:wrapPolygon edited="0">
                      <wp:start x="0" y="0"/>
                      <wp:lineTo x="0" y="21383"/>
                      <wp:lineTo x="21484" y="21383"/>
                      <wp:lineTo x="21484" y="0"/>
                      <wp:lineTo x="0" y="0"/>
                    </wp:wrapPolygon>
                  </wp:wrapTight>
                  <wp:docPr id="84539423"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539423" name=""/>
                          <pic:cNvPicPr/>
                        </pic:nvPicPr>
                        <pic:blipFill>
                          <a:blip r:embed="rId17" cstate="screen">
                            <a:extLst>
                              <a:ext uri="{28A0092B-C50C-407E-A947-70E740481C1C}">
                                <a14:useLocalDpi xmlns:a14="http://schemas.microsoft.com/office/drawing/2010/main"/>
                              </a:ext>
                            </a:extLst>
                          </a:blip>
                          <a:stretch>
                            <a:fillRect/>
                          </a:stretch>
                        </pic:blipFill>
                        <pic:spPr>
                          <a:xfrm>
                            <a:off x="0" y="0"/>
                            <a:ext cx="1187450" cy="1770380"/>
                          </a:xfrm>
                          <a:prstGeom prst="rect">
                            <a:avLst/>
                          </a:prstGeom>
                        </pic:spPr>
                      </pic:pic>
                    </a:graphicData>
                  </a:graphic>
                  <wp14:sizeRelH relativeFrom="margin">
                    <wp14:pctWidth>0</wp14:pctWidth>
                  </wp14:sizeRelH>
                  <wp14:sizeRelV relativeFrom="margin">
                    <wp14:pctHeight>0</wp14:pctHeight>
                  </wp14:sizeRelV>
                </wp:anchor>
              </w:drawing>
            </w:r>
          </w:p>
        </w:tc>
        <w:tc>
          <w:tcPr>
            <w:tcW w:w="5952" w:type="dxa"/>
          </w:tcPr>
          <w:p w14:paraId="6F6B5D6D" w14:textId="18EBA32C" w:rsidR="00E5538E" w:rsidRPr="00CC7A8F" w:rsidRDefault="00E5538E" w:rsidP="562EBC78">
            <w:pPr>
              <w:spacing w:after="0"/>
              <w:rPr>
                <w:rStyle w:val="normaltextrun"/>
                <w:b/>
                <w:bCs/>
                <w:color w:val="000000"/>
                <w:shd w:val="clear" w:color="auto" w:fill="FFFFFF"/>
                <w:lang w:val="de-DE"/>
              </w:rPr>
            </w:pPr>
            <w:r w:rsidRPr="562EBC78">
              <w:rPr>
                <w:rStyle w:val="normaltextrun"/>
                <w:b/>
                <w:bCs/>
                <w:color w:val="000000"/>
                <w:shd w:val="clear" w:color="auto" w:fill="FFFFFF"/>
                <w:lang w:val="de-DE"/>
              </w:rPr>
              <w:t xml:space="preserve">[Geberit_Referenz_Wiesler_Alba.jpg] </w:t>
            </w:r>
          </w:p>
          <w:p w14:paraId="7215C841" w14:textId="63CCA7CA" w:rsidR="00E5538E" w:rsidRPr="00CC7A8F" w:rsidRDefault="005B0E5A" w:rsidP="562EBC78">
            <w:pPr>
              <w:spacing w:after="0"/>
              <w:rPr>
                <w:rStyle w:val="normaltextrun"/>
                <w:color w:val="000000"/>
                <w:shd w:val="clear" w:color="auto" w:fill="FFFFFF"/>
                <w:lang w:val="de-DE"/>
              </w:rPr>
            </w:pPr>
            <w:r w:rsidRPr="562EBC78">
              <w:rPr>
                <w:rStyle w:val="normaltextrun"/>
                <w:color w:val="000000"/>
                <w:shd w:val="clear" w:color="auto" w:fill="FFFFFF"/>
                <w:lang w:val="de-DE"/>
              </w:rPr>
              <w:t>Das Dusch-WC AquaClean Alba überzeugt mit zurückhaltender Eleganz und fügt sich harmonisch in das Design der Suiten ein.</w:t>
            </w:r>
            <w:r w:rsidRPr="00CC7A8F">
              <w:rPr>
                <w:rStyle w:val="normaltextrun"/>
                <w:color w:val="000000"/>
                <w:szCs w:val="20"/>
                <w:shd w:val="clear" w:color="auto" w:fill="FFFFFF"/>
                <w:lang w:val="de-DE"/>
              </w:rPr>
              <w:br/>
            </w:r>
            <w:r w:rsidR="00247F11" w:rsidRPr="562EBC78">
              <w:rPr>
                <w:rStyle w:val="normaltextrun"/>
                <w:color w:val="000000"/>
                <w:shd w:val="clear" w:color="auto" w:fill="FFFFFF"/>
                <w:lang w:val="de-DE"/>
              </w:rPr>
              <w:t>Foto: Foto Leofa</w:t>
            </w:r>
          </w:p>
          <w:p w14:paraId="3020C9B8" w14:textId="77777777" w:rsidR="00E5538E" w:rsidRDefault="00E5538E" w:rsidP="562EBC78">
            <w:pPr>
              <w:spacing w:after="0"/>
              <w:rPr>
                <w:rStyle w:val="normaltextrun"/>
                <w:b/>
                <w:bCs/>
                <w:color w:val="000000"/>
                <w:shd w:val="clear" w:color="auto" w:fill="FFFFFF"/>
              </w:rPr>
            </w:pPr>
          </w:p>
          <w:p w14:paraId="6AB6DE23" w14:textId="77777777" w:rsidR="00F61172" w:rsidRDefault="00F61172" w:rsidP="562EBC78">
            <w:pPr>
              <w:spacing w:after="0"/>
              <w:rPr>
                <w:rStyle w:val="normaltextrun"/>
                <w:b/>
                <w:bCs/>
                <w:color w:val="000000"/>
                <w:shd w:val="clear" w:color="auto" w:fill="FFFFFF"/>
              </w:rPr>
            </w:pPr>
          </w:p>
          <w:p w14:paraId="106B407B" w14:textId="77777777" w:rsidR="00F61172" w:rsidRDefault="00F61172" w:rsidP="562EBC78">
            <w:pPr>
              <w:spacing w:after="0"/>
              <w:rPr>
                <w:rStyle w:val="normaltextrun"/>
                <w:b/>
                <w:bCs/>
                <w:color w:val="000000"/>
                <w:shd w:val="clear" w:color="auto" w:fill="FFFFFF"/>
              </w:rPr>
            </w:pPr>
          </w:p>
          <w:p w14:paraId="695074A1" w14:textId="77777777" w:rsidR="00F61172" w:rsidRDefault="00F61172" w:rsidP="562EBC78">
            <w:pPr>
              <w:spacing w:after="0"/>
              <w:rPr>
                <w:rStyle w:val="normaltextrun"/>
                <w:b/>
                <w:bCs/>
                <w:color w:val="000000"/>
                <w:shd w:val="clear" w:color="auto" w:fill="FFFFFF"/>
              </w:rPr>
            </w:pPr>
          </w:p>
          <w:p w14:paraId="1AFC99F1" w14:textId="77777777" w:rsidR="00F61172" w:rsidRDefault="00F61172" w:rsidP="562EBC78">
            <w:pPr>
              <w:spacing w:after="0"/>
              <w:rPr>
                <w:rStyle w:val="normaltextrun"/>
                <w:b/>
                <w:bCs/>
                <w:color w:val="000000"/>
                <w:shd w:val="clear" w:color="auto" w:fill="FFFFFF"/>
              </w:rPr>
            </w:pPr>
          </w:p>
          <w:p w14:paraId="1B0123C8" w14:textId="77777777" w:rsidR="00F61172" w:rsidRPr="00CC7A8F" w:rsidRDefault="00F61172" w:rsidP="562EBC78">
            <w:pPr>
              <w:spacing w:after="0"/>
              <w:rPr>
                <w:rStyle w:val="normaltextrun"/>
                <w:b/>
                <w:bCs/>
                <w:color w:val="000000"/>
                <w:shd w:val="clear" w:color="auto" w:fill="FFFFFF"/>
              </w:rPr>
            </w:pPr>
          </w:p>
        </w:tc>
      </w:tr>
      <w:tr w:rsidR="00DA6C32" w:rsidRPr="00CC7A8F" w14:paraId="151B33C4" w14:textId="77777777" w:rsidTr="00F61172">
        <w:trPr>
          <w:trHeight w:val="1354"/>
        </w:trPr>
        <w:tc>
          <w:tcPr>
            <w:tcW w:w="3252" w:type="dxa"/>
          </w:tcPr>
          <w:p w14:paraId="51F539ED" w14:textId="0E9095CC" w:rsidR="00DA6C32" w:rsidRPr="00CC7A8F" w:rsidRDefault="00181DA8" w:rsidP="007A08AC">
            <w:pPr>
              <w:ind w:right="178"/>
              <w:rPr>
                <w:noProof/>
              </w:rPr>
            </w:pPr>
            <w:r w:rsidRPr="00181DA8">
              <w:rPr>
                <w:noProof/>
              </w:rPr>
              <w:drawing>
                <wp:anchor distT="0" distB="0" distL="114300" distR="114300" simplePos="0" relativeHeight="251658245" behindDoc="1" locked="0" layoutInCell="1" allowOverlap="1" wp14:anchorId="5BCF7DA9" wp14:editId="670BF9B8">
                  <wp:simplePos x="0" y="0"/>
                  <wp:positionH relativeFrom="column">
                    <wp:posOffset>-65258</wp:posOffset>
                  </wp:positionH>
                  <wp:positionV relativeFrom="paragraph">
                    <wp:posOffset>102821</wp:posOffset>
                  </wp:positionV>
                  <wp:extent cx="1800000" cy="1337595"/>
                  <wp:effectExtent l="0" t="0" r="0" b="0"/>
                  <wp:wrapTight wrapText="bothSides">
                    <wp:wrapPolygon edited="0">
                      <wp:start x="0" y="0"/>
                      <wp:lineTo x="0" y="21231"/>
                      <wp:lineTo x="21265" y="21231"/>
                      <wp:lineTo x="21265" y="0"/>
                      <wp:lineTo x="0" y="0"/>
                    </wp:wrapPolygon>
                  </wp:wrapTight>
                  <wp:docPr id="2037239940"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7239940" name=""/>
                          <pic:cNvPicPr/>
                        </pic:nvPicPr>
                        <pic:blipFill>
                          <a:blip r:embed="rId18" cstate="screen">
                            <a:extLst>
                              <a:ext uri="{28A0092B-C50C-407E-A947-70E740481C1C}">
                                <a14:useLocalDpi xmlns:a14="http://schemas.microsoft.com/office/drawing/2010/main"/>
                              </a:ext>
                            </a:extLst>
                          </a:blip>
                          <a:stretch>
                            <a:fillRect/>
                          </a:stretch>
                        </pic:blipFill>
                        <pic:spPr>
                          <a:xfrm>
                            <a:off x="0" y="0"/>
                            <a:ext cx="1800000" cy="1337595"/>
                          </a:xfrm>
                          <a:prstGeom prst="rect">
                            <a:avLst/>
                          </a:prstGeom>
                        </pic:spPr>
                      </pic:pic>
                    </a:graphicData>
                  </a:graphic>
                </wp:anchor>
              </w:drawing>
            </w:r>
          </w:p>
        </w:tc>
        <w:tc>
          <w:tcPr>
            <w:tcW w:w="5952" w:type="dxa"/>
          </w:tcPr>
          <w:p w14:paraId="744FE3D7" w14:textId="18FE9BF1" w:rsidR="007058A7" w:rsidRPr="00CC7A8F" w:rsidRDefault="007058A7" w:rsidP="562EBC78">
            <w:pPr>
              <w:spacing w:after="0"/>
              <w:rPr>
                <w:rStyle w:val="normaltextrun"/>
                <w:b/>
                <w:bCs/>
                <w:color w:val="000000"/>
                <w:shd w:val="clear" w:color="auto" w:fill="FFFFFF"/>
                <w:lang w:val="de-DE"/>
              </w:rPr>
            </w:pPr>
            <w:r w:rsidRPr="562EBC78">
              <w:rPr>
                <w:rStyle w:val="normaltextrun"/>
                <w:b/>
                <w:bCs/>
                <w:color w:val="000000"/>
                <w:shd w:val="clear" w:color="auto" w:fill="FFFFFF"/>
                <w:lang w:val="de-DE"/>
              </w:rPr>
              <w:t xml:space="preserve">[Geberit_Referenz_Wiesler_TurboFlush.jpg] </w:t>
            </w:r>
          </w:p>
          <w:p w14:paraId="47BC1269" w14:textId="150DABB4" w:rsidR="00DA6C32" w:rsidRPr="00F61172" w:rsidRDefault="005F4172" w:rsidP="562EBC78">
            <w:pPr>
              <w:spacing w:after="0"/>
              <w:rPr>
                <w:rStyle w:val="normaltextrun"/>
                <w:color w:val="000000"/>
                <w:shd w:val="clear" w:color="auto" w:fill="FFFFFF"/>
                <w:lang w:val="de-DE"/>
              </w:rPr>
            </w:pPr>
            <w:r w:rsidRPr="562EBC78">
              <w:rPr>
                <w:color w:val="000000"/>
                <w:shd w:val="clear" w:color="auto" w:fill="FFFFFF"/>
                <w:lang w:val="de-DE" w:bidi="en-US"/>
              </w:rPr>
              <w:t xml:space="preserve">Die TurboFlush-Spültechnik ermöglicht ein kraftvolles, leises und </w:t>
            </w:r>
            <w:r w:rsidR="00610DDE" w:rsidRPr="562EBC78">
              <w:rPr>
                <w:color w:val="000000"/>
                <w:shd w:val="clear" w:color="auto" w:fill="FFFFFF"/>
                <w:lang w:val="de-DE" w:bidi="en-US"/>
              </w:rPr>
              <w:t>spülrandloses Ausspülen</w:t>
            </w:r>
            <w:r w:rsidR="001F3E81" w:rsidRPr="562EBC78">
              <w:rPr>
                <w:color w:val="000000"/>
                <w:shd w:val="clear" w:color="auto" w:fill="FFFFFF"/>
                <w:lang w:val="de-DE" w:bidi="en-US"/>
              </w:rPr>
              <w:t xml:space="preserve"> </w:t>
            </w:r>
            <w:r w:rsidRPr="562EBC78">
              <w:rPr>
                <w:color w:val="000000"/>
                <w:shd w:val="clear" w:color="auto" w:fill="FFFFFF"/>
                <w:lang w:val="de-DE" w:bidi="en-US"/>
              </w:rPr>
              <w:t>– ideal für den Hotelbetrieb.</w:t>
            </w:r>
            <w:r w:rsidRPr="00CC7A8F">
              <w:rPr>
                <w:color w:val="000000"/>
                <w:szCs w:val="20"/>
                <w:shd w:val="clear" w:color="auto" w:fill="FFFFFF"/>
                <w:lang w:val="de-DE" w:bidi="en-US"/>
              </w:rPr>
              <w:br/>
            </w:r>
            <w:r w:rsidR="007058A7" w:rsidRPr="562EBC78">
              <w:rPr>
                <w:rStyle w:val="normaltextrun"/>
                <w:color w:val="000000"/>
                <w:shd w:val="clear" w:color="auto" w:fill="FFFFFF"/>
                <w:lang w:val="de-DE"/>
              </w:rPr>
              <w:t>Foto: Geberit</w:t>
            </w:r>
          </w:p>
        </w:tc>
      </w:tr>
      <w:tr w:rsidR="00E37AA4" w:rsidRPr="00CC7A8F" w14:paraId="220E1E40" w14:textId="77777777" w:rsidTr="00F61172">
        <w:trPr>
          <w:trHeight w:val="1354"/>
        </w:trPr>
        <w:tc>
          <w:tcPr>
            <w:tcW w:w="3252" w:type="dxa"/>
          </w:tcPr>
          <w:p w14:paraId="21CF729E" w14:textId="33E359BA" w:rsidR="00E37AA4" w:rsidRPr="00CC7A8F" w:rsidRDefault="0082274D" w:rsidP="007A08AC">
            <w:pPr>
              <w:ind w:right="178"/>
              <w:rPr>
                <w:noProof/>
              </w:rPr>
            </w:pPr>
            <w:r w:rsidRPr="00CC7A8F">
              <w:rPr>
                <w:noProof/>
              </w:rPr>
              <w:drawing>
                <wp:anchor distT="0" distB="0" distL="114300" distR="114300" simplePos="0" relativeHeight="251658246" behindDoc="1" locked="0" layoutInCell="1" allowOverlap="1" wp14:anchorId="33F61707" wp14:editId="6F9D3383">
                  <wp:simplePos x="0" y="0"/>
                  <wp:positionH relativeFrom="column">
                    <wp:posOffset>-64916</wp:posOffset>
                  </wp:positionH>
                  <wp:positionV relativeFrom="paragraph">
                    <wp:posOffset>77226</wp:posOffset>
                  </wp:positionV>
                  <wp:extent cx="1800000" cy="1482939"/>
                  <wp:effectExtent l="0" t="0" r="0" b="3175"/>
                  <wp:wrapTight wrapText="bothSides">
                    <wp:wrapPolygon edited="0">
                      <wp:start x="0" y="0"/>
                      <wp:lineTo x="0" y="21369"/>
                      <wp:lineTo x="21265" y="21369"/>
                      <wp:lineTo x="21265" y="0"/>
                      <wp:lineTo x="0" y="0"/>
                    </wp:wrapPolygon>
                  </wp:wrapTight>
                  <wp:docPr id="1498526174"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8526174" name=""/>
                          <pic:cNvPicPr/>
                        </pic:nvPicPr>
                        <pic:blipFill>
                          <a:blip r:embed="rId19" cstate="screen">
                            <a:extLst>
                              <a:ext uri="{28A0092B-C50C-407E-A947-70E740481C1C}">
                                <a14:useLocalDpi xmlns:a14="http://schemas.microsoft.com/office/drawing/2010/main"/>
                              </a:ext>
                            </a:extLst>
                          </a:blip>
                          <a:stretch>
                            <a:fillRect/>
                          </a:stretch>
                        </pic:blipFill>
                        <pic:spPr>
                          <a:xfrm>
                            <a:off x="0" y="0"/>
                            <a:ext cx="1800000" cy="1482939"/>
                          </a:xfrm>
                          <a:prstGeom prst="rect">
                            <a:avLst/>
                          </a:prstGeom>
                        </pic:spPr>
                      </pic:pic>
                    </a:graphicData>
                  </a:graphic>
                </wp:anchor>
              </w:drawing>
            </w:r>
          </w:p>
        </w:tc>
        <w:tc>
          <w:tcPr>
            <w:tcW w:w="5952" w:type="dxa"/>
          </w:tcPr>
          <w:p w14:paraId="4AA75930" w14:textId="52D3233E" w:rsidR="005F4172" w:rsidRPr="00CC7A8F" w:rsidRDefault="005F4172" w:rsidP="562EBC78">
            <w:pPr>
              <w:spacing w:after="0"/>
              <w:rPr>
                <w:rStyle w:val="normaltextrun"/>
                <w:b/>
                <w:bCs/>
                <w:color w:val="000000"/>
                <w:shd w:val="clear" w:color="auto" w:fill="FFFFFF"/>
                <w:lang w:val="de-DE"/>
              </w:rPr>
            </w:pPr>
            <w:r w:rsidRPr="562EBC78">
              <w:rPr>
                <w:rStyle w:val="normaltextrun"/>
                <w:b/>
                <w:bCs/>
                <w:color w:val="000000"/>
                <w:shd w:val="clear" w:color="auto" w:fill="FFFFFF"/>
                <w:lang w:val="de-DE"/>
              </w:rPr>
              <w:t>[Geberit_Referenz_Wiesler_</w:t>
            </w:r>
            <w:r w:rsidR="00CB6E01" w:rsidRPr="562EBC78">
              <w:rPr>
                <w:rStyle w:val="normaltextrun"/>
                <w:b/>
                <w:bCs/>
                <w:color w:val="000000"/>
                <w:shd w:val="clear" w:color="auto" w:fill="FFFFFF"/>
                <w:lang w:val="de-DE"/>
              </w:rPr>
              <w:t>Whirlspray</w:t>
            </w:r>
            <w:r w:rsidRPr="562EBC78">
              <w:rPr>
                <w:rStyle w:val="normaltextrun"/>
                <w:b/>
                <w:bCs/>
                <w:color w:val="000000"/>
                <w:shd w:val="clear" w:color="auto" w:fill="FFFFFF"/>
                <w:lang w:val="de-DE"/>
              </w:rPr>
              <w:t xml:space="preserve">.jpg] </w:t>
            </w:r>
          </w:p>
          <w:p w14:paraId="11155B56" w14:textId="4A8E3ABF" w:rsidR="005F4172" w:rsidRPr="00CC7A8F" w:rsidRDefault="009E195C" w:rsidP="562EBC78">
            <w:pPr>
              <w:spacing w:after="0"/>
              <w:rPr>
                <w:rStyle w:val="normaltextrun"/>
                <w:color w:val="000000"/>
                <w:shd w:val="clear" w:color="auto" w:fill="FFFFFF"/>
                <w:lang w:val="de-DE"/>
              </w:rPr>
            </w:pPr>
            <w:r w:rsidRPr="562EBC78">
              <w:rPr>
                <w:color w:val="000000"/>
                <w:shd w:val="clear" w:color="auto" w:fill="FFFFFF"/>
                <w:lang w:val="de-DE" w:bidi="en-US"/>
              </w:rPr>
              <w:t>Die Geberit WhirlSpray-Duschtechnologie sorgt für ein angenehmes, gründliches Reinigungserlebnis.</w:t>
            </w:r>
            <w:r w:rsidR="005F4172" w:rsidRPr="00CC7A8F">
              <w:rPr>
                <w:color w:val="000000"/>
                <w:szCs w:val="20"/>
                <w:shd w:val="clear" w:color="auto" w:fill="FFFFFF"/>
                <w:lang w:val="de-DE" w:bidi="en-US"/>
              </w:rPr>
              <w:br/>
            </w:r>
            <w:r w:rsidR="005F4172" w:rsidRPr="562EBC78">
              <w:rPr>
                <w:rStyle w:val="normaltextrun"/>
                <w:color w:val="000000"/>
                <w:shd w:val="clear" w:color="auto" w:fill="FFFFFF"/>
                <w:lang w:val="de-DE"/>
              </w:rPr>
              <w:t>Foto: Geberit</w:t>
            </w:r>
          </w:p>
          <w:p w14:paraId="2E6CE15B" w14:textId="7BE63C61" w:rsidR="00E37AA4" w:rsidRPr="00CC7A8F" w:rsidRDefault="00E37AA4" w:rsidP="562EBC78">
            <w:pPr>
              <w:spacing w:after="0"/>
              <w:rPr>
                <w:rStyle w:val="normaltextrun"/>
                <w:b/>
                <w:bCs/>
                <w:color w:val="000000"/>
                <w:shd w:val="clear" w:color="auto" w:fill="FFFFFF"/>
                <w:lang w:val="de-DE"/>
              </w:rPr>
            </w:pPr>
          </w:p>
        </w:tc>
      </w:tr>
      <w:tr w:rsidR="00DF26F8" w:rsidRPr="00CC7A8F" w14:paraId="3F3CCE3A" w14:textId="77777777" w:rsidTr="00F61172">
        <w:trPr>
          <w:trHeight w:val="1354"/>
        </w:trPr>
        <w:tc>
          <w:tcPr>
            <w:tcW w:w="3252" w:type="dxa"/>
          </w:tcPr>
          <w:p w14:paraId="4C45B786" w14:textId="3C11EEDF" w:rsidR="00DF26F8" w:rsidRPr="00CC7A8F" w:rsidRDefault="00CC7A8F" w:rsidP="007A08AC">
            <w:pPr>
              <w:ind w:right="178"/>
              <w:rPr>
                <w:noProof/>
              </w:rPr>
            </w:pPr>
            <w:r w:rsidRPr="00CC7A8F">
              <w:rPr>
                <w:noProof/>
              </w:rPr>
              <w:lastRenderedPageBreak/>
              <w:drawing>
                <wp:anchor distT="0" distB="0" distL="114300" distR="114300" simplePos="0" relativeHeight="251658247" behindDoc="1" locked="0" layoutInCell="1" allowOverlap="1" wp14:anchorId="1705C5DE" wp14:editId="5F03BD31">
                  <wp:simplePos x="0" y="0"/>
                  <wp:positionH relativeFrom="column">
                    <wp:posOffset>-62230</wp:posOffset>
                  </wp:positionH>
                  <wp:positionV relativeFrom="paragraph">
                    <wp:posOffset>86360</wp:posOffset>
                  </wp:positionV>
                  <wp:extent cx="1701800" cy="1120140"/>
                  <wp:effectExtent l="0" t="0" r="0" b="0"/>
                  <wp:wrapTight wrapText="bothSides">
                    <wp:wrapPolygon edited="0">
                      <wp:start x="0" y="0"/>
                      <wp:lineTo x="0" y="21306"/>
                      <wp:lineTo x="21439" y="21306"/>
                      <wp:lineTo x="21439" y="0"/>
                      <wp:lineTo x="0" y="0"/>
                    </wp:wrapPolygon>
                  </wp:wrapTight>
                  <wp:docPr id="841638195"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1638195" name=""/>
                          <pic:cNvPicPr/>
                        </pic:nvPicPr>
                        <pic:blipFill>
                          <a:blip r:embed="rId20" cstate="screen">
                            <a:extLst>
                              <a:ext uri="{28A0092B-C50C-407E-A947-70E740481C1C}">
                                <a14:useLocalDpi xmlns:a14="http://schemas.microsoft.com/office/drawing/2010/main"/>
                              </a:ext>
                            </a:extLst>
                          </a:blip>
                          <a:stretch>
                            <a:fillRect/>
                          </a:stretch>
                        </pic:blipFill>
                        <pic:spPr>
                          <a:xfrm>
                            <a:off x="0" y="0"/>
                            <a:ext cx="1701800" cy="1120140"/>
                          </a:xfrm>
                          <a:prstGeom prst="rect">
                            <a:avLst/>
                          </a:prstGeom>
                        </pic:spPr>
                      </pic:pic>
                    </a:graphicData>
                  </a:graphic>
                  <wp14:sizeRelH relativeFrom="margin">
                    <wp14:pctWidth>0</wp14:pctWidth>
                  </wp14:sizeRelH>
                  <wp14:sizeRelV relativeFrom="margin">
                    <wp14:pctHeight>0</wp14:pctHeight>
                  </wp14:sizeRelV>
                </wp:anchor>
              </w:drawing>
            </w:r>
          </w:p>
        </w:tc>
        <w:tc>
          <w:tcPr>
            <w:tcW w:w="5952" w:type="dxa"/>
          </w:tcPr>
          <w:p w14:paraId="2418BE79" w14:textId="5967C5A3" w:rsidR="009E195C" w:rsidRPr="00CC7A8F" w:rsidRDefault="009E195C" w:rsidP="562EBC78">
            <w:pPr>
              <w:spacing w:after="0"/>
              <w:rPr>
                <w:rStyle w:val="normaltextrun"/>
                <w:b/>
                <w:bCs/>
                <w:color w:val="000000"/>
                <w:shd w:val="clear" w:color="auto" w:fill="FFFFFF"/>
                <w:lang w:val="de-DE"/>
              </w:rPr>
            </w:pPr>
            <w:r w:rsidRPr="562EBC78">
              <w:rPr>
                <w:rStyle w:val="normaltextrun"/>
                <w:b/>
                <w:bCs/>
                <w:color w:val="000000"/>
                <w:shd w:val="clear" w:color="auto" w:fill="FFFFFF"/>
                <w:lang w:val="de-DE"/>
              </w:rPr>
              <w:t>[Geberit_Referenz_Wiesler_</w:t>
            </w:r>
            <w:r w:rsidR="005B0E5A" w:rsidRPr="562EBC78">
              <w:rPr>
                <w:rStyle w:val="normaltextrun"/>
                <w:b/>
                <w:bCs/>
                <w:color w:val="000000"/>
                <w:shd w:val="clear" w:color="auto" w:fill="FFFFFF"/>
                <w:lang w:val="de-DE"/>
              </w:rPr>
              <w:t>F</w:t>
            </w:r>
            <w:r w:rsidR="005B0E5A" w:rsidRPr="00CC7A8F">
              <w:rPr>
                <w:rStyle w:val="normaltextrun"/>
                <w:b/>
                <w:bCs/>
                <w:color w:val="000000"/>
                <w:shd w:val="clear" w:color="auto" w:fill="FFFFFF"/>
              </w:rPr>
              <w:t>ernbedienung</w:t>
            </w:r>
            <w:r w:rsidRPr="562EBC78">
              <w:rPr>
                <w:rStyle w:val="normaltextrun"/>
                <w:b/>
                <w:bCs/>
                <w:color w:val="000000"/>
                <w:shd w:val="clear" w:color="auto" w:fill="FFFFFF"/>
                <w:lang w:val="de-DE"/>
              </w:rPr>
              <w:t xml:space="preserve">.jpg] </w:t>
            </w:r>
          </w:p>
          <w:p w14:paraId="644FED1D" w14:textId="78A36418" w:rsidR="009E195C" w:rsidRPr="00CC7A8F" w:rsidRDefault="009E195C" w:rsidP="562EBC78">
            <w:pPr>
              <w:spacing w:after="0"/>
              <w:rPr>
                <w:rStyle w:val="normaltextrun"/>
                <w:color w:val="000000"/>
                <w:shd w:val="clear" w:color="auto" w:fill="FFFFFF"/>
                <w:lang w:val="de-DE"/>
              </w:rPr>
            </w:pPr>
            <w:r w:rsidRPr="562EBC78">
              <w:rPr>
                <w:rStyle w:val="normaltextrun"/>
                <w:color w:val="000000"/>
                <w:shd w:val="clear" w:color="auto" w:fill="FFFFFF"/>
                <w:lang w:val="de-DE"/>
              </w:rPr>
              <w:t xml:space="preserve">Mit der intuitiven Fernbedienung lässt sich der Duschvorgang des AquaClean Alba starten und die Duschstrahlstärke komfortabel regulieren.  </w:t>
            </w:r>
            <w:r w:rsidRPr="00CC7A8F">
              <w:rPr>
                <w:color w:val="000000"/>
                <w:szCs w:val="20"/>
                <w:shd w:val="clear" w:color="auto" w:fill="FFFFFF"/>
                <w:lang w:val="de-DE" w:bidi="en-US"/>
              </w:rPr>
              <w:br/>
            </w:r>
            <w:r w:rsidRPr="562EBC78">
              <w:rPr>
                <w:rStyle w:val="normaltextrun"/>
                <w:color w:val="000000"/>
                <w:shd w:val="clear" w:color="auto" w:fill="FFFFFF"/>
                <w:lang w:val="de-DE"/>
              </w:rPr>
              <w:t>Foto: Geberit</w:t>
            </w:r>
          </w:p>
          <w:p w14:paraId="299E76B5" w14:textId="017727C6" w:rsidR="00DF26F8" w:rsidRPr="00CC7A8F" w:rsidRDefault="00DF26F8" w:rsidP="562EBC78">
            <w:pPr>
              <w:spacing w:after="0"/>
              <w:rPr>
                <w:rStyle w:val="normaltextrun"/>
                <w:b/>
                <w:bCs/>
                <w:color w:val="000000"/>
                <w:shd w:val="clear" w:color="auto" w:fill="FFFFFF"/>
                <w:lang w:val="de-DE"/>
              </w:rPr>
            </w:pPr>
          </w:p>
        </w:tc>
      </w:tr>
      <w:tr w:rsidR="00626D66" w:rsidRPr="00CC7A8F" w14:paraId="560A52EB" w14:textId="77777777" w:rsidTr="00F61172">
        <w:trPr>
          <w:trHeight w:val="300"/>
        </w:trPr>
        <w:tc>
          <w:tcPr>
            <w:tcW w:w="3252" w:type="dxa"/>
          </w:tcPr>
          <w:p w14:paraId="037D489F" w14:textId="6BC1BA17" w:rsidR="00626D66" w:rsidRPr="00CC7A8F" w:rsidRDefault="008F73B9" w:rsidP="00626D66">
            <w:pPr>
              <w:rPr>
                <w:noProof/>
              </w:rPr>
            </w:pPr>
            <w:r w:rsidRPr="008F73B9">
              <w:rPr>
                <w:noProof/>
              </w:rPr>
              <w:drawing>
                <wp:anchor distT="0" distB="0" distL="114300" distR="114300" simplePos="0" relativeHeight="251658248" behindDoc="1" locked="0" layoutInCell="1" allowOverlap="1" wp14:anchorId="020CF846" wp14:editId="7B5E7530">
                  <wp:simplePos x="0" y="0"/>
                  <wp:positionH relativeFrom="column">
                    <wp:posOffset>-62230</wp:posOffset>
                  </wp:positionH>
                  <wp:positionV relativeFrom="paragraph">
                    <wp:posOffset>101600</wp:posOffset>
                  </wp:positionV>
                  <wp:extent cx="1701800" cy="1082040"/>
                  <wp:effectExtent l="0" t="0" r="0" b="0"/>
                  <wp:wrapTight wrapText="bothSides">
                    <wp:wrapPolygon edited="0">
                      <wp:start x="0" y="0"/>
                      <wp:lineTo x="0" y="21296"/>
                      <wp:lineTo x="21439" y="21296"/>
                      <wp:lineTo x="21439" y="0"/>
                      <wp:lineTo x="0" y="0"/>
                    </wp:wrapPolygon>
                  </wp:wrapTight>
                  <wp:docPr id="1687407799"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7407799" name=""/>
                          <pic:cNvPicPr/>
                        </pic:nvPicPr>
                        <pic:blipFill>
                          <a:blip r:embed="rId21" cstate="screen">
                            <a:extLst>
                              <a:ext uri="{28A0092B-C50C-407E-A947-70E740481C1C}">
                                <a14:useLocalDpi xmlns:a14="http://schemas.microsoft.com/office/drawing/2010/main"/>
                              </a:ext>
                            </a:extLst>
                          </a:blip>
                          <a:stretch>
                            <a:fillRect/>
                          </a:stretch>
                        </pic:blipFill>
                        <pic:spPr>
                          <a:xfrm>
                            <a:off x="0" y="0"/>
                            <a:ext cx="1701800" cy="1082040"/>
                          </a:xfrm>
                          <a:prstGeom prst="rect">
                            <a:avLst/>
                          </a:prstGeom>
                        </pic:spPr>
                      </pic:pic>
                    </a:graphicData>
                  </a:graphic>
                  <wp14:sizeRelH relativeFrom="margin">
                    <wp14:pctWidth>0</wp14:pctWidth>
                  </wp14:sizeRelH>
                  <wp14:sizeRelV relativeFrom="margin">
                    <wp14:pctHeight>0</wp14:pctHeight>
                  </wp14:sizeRelV>
                </wp:anchor>
              </w:drawing>
            </w:r>
          </w:p>
        </w:tc>
        <w:tc>
          <w:tcPr>
            <w:tcW w:w="5952" w:type="dxa"/>
          </w:tcPr>
          <w:p w14:paraId="0F35C4EE" w14:textId="5CF13808" w:rsidR="00626D66" w:rsidRPr="00CC7A8F" w:rsidRDefault="00626D66" w:rsidP="562EBC78">
            <w:pPr>
              <w:spacing w:after="0"/>
              <w:rPr>
                <w:rStyle w:val="normaltextrun"/>
                <w:b/>
                <w:bCs/>
                <w:color w:val="000000"/>
                <w:shd w:val="clear" w:color="auto" w:fill="FFFFFF"/>
                <w:lang w:val="de-DE"/>
              </w:rPr>
            </w:pPr>
            <w:r w:rsidRPr="562EBC78">
              <w:rPr>
                <w:rStyle w:val="normaltextrun"/>
                <w:b/>
                <w:bCs/>
                <w:color w:val="000000"/>
                <w:shd w:val="clear" w:color="auto" w:fill="FFFFFF"/>
                <w:lang w:val="de-DE"/>
              </w:rPr>
              <w:t>[Geberit_Referenz_Wiesler_</w:t>
            </w:r>
            <w:r w:rsidR="007313FD" w:rsidRPr="562EBC78">
              <w:rPr>
                <w:rStyle w:val="normaltextrun"/>
                <w:b/>
                <w:bCs/>
                <w:color w:val="000000"/>
                <w:shd w:val="clear" w:color="auto" w:fill="FFFFFF"/>
                <w:lang w:val="de-DE"/>
              </w:rPr>
              <w:t>S</w:t>
            </w:r>
            <w:r w:rsidR="007313FD" w:rsidRPr="00CC7A8F">
              <w:rPr>
                <w:rStyle w:val="normaltextrun"/>
                <w:b/>
                <w:bCs/>
                <w:color w:val="000000"/>
                <w:shd w:val="clear" w:color="auto" w:fill="FFFFFF"/>
              </w:rPr>
              <w:t>igma70</w:t>
            </w:r>
            <w:r w:rsidRPr="562EBC78">
              <w:rPr>
                <w:rStyle w:val="normaltextrun"/>
                <w:b/>
                <w:bCs/>
                <w:color w:val="000000"/>
                <w:shd w:val="clear" w:color="auto" w:fill="FFFFFF"/>
                <w:lang w:val="de-DE"/>
              </w:rPr>
              <w:t xml:space="preserve">.jpg] </w:t>
            </w:r>
          </w:p>
          <w:p w14:paraId="49BAC972" w14:textId="1D2B8E3C" w:rsidR="0086095B" w:rsidRPr="00CC7A8F" w:rsidRDefault="0086095B" w:rsidP="562EBC78">
            <w:pPr>
              <w:spacing w:after="0"/>
              <w:rPr>
                <w:color w:val="000000"/>
                <w:shd w:val="clear" w:color="auto" w:fill="FFFFFF"/>
                <w:lang w:val="de-DE"/>
              </w:rPr>
            </w:pPr>
            <w:r w:rsidRPr="562EBC78">
              <w:rPr>
                <w:color w:val="000000"/>
                <w:shd w:val="clear" w:color="auto" w:fill="FFFFFF"/>
                <w:lang w:val="de-DE"/>
              </w:rPr>
              <w:t xml:space="preserve">Die rahmenlose Geberit Sigma70 Betätigungsplatte überzeugt durch </w:t>
            </w:r>
            <w:r w:rsidR="00610DDE" w:rsidRPr="562EBC78">
              <w:rPr>
                <w:color w:val="000000"/>
                <w:shd w:val="clear" w:color="auto" w:fill="FFFFFF"/>
                <w:lang w:val="de-DE"/>
              </w:rPr>
              <w:t>ihr zeitloses Design.</w:t>
            </w:r>
          </w:p>
          <w:p w14:paraId="0C1ECBF6" w14:textId="77777777" w:rsidR="00626D66" w:rsidRPr="00CC7A8F" w:rsidRDefault="00626D66" w:rsidP="562EBC78">
            <w:pPr>
              <w:spacing w:after="0"/>
              <w:rPr>
                <w:rStyle w:val="normaltextrun"/>
                <w:color w:val="000000"/>
                <w:shd w:val="clear" w:color="auto" w:fill="FFFFFF"/>
                <w:lang w:val="de-DE"/>
              </w:rPr>
            </w:pPr>
            <w:r w:rsidRPr="562EBC78">
              <w:rPr>
                <w:rStyle w:val="normaltextrun"/>
                <w:color w:val="000000"/>
                <w:shd w:val="clear" w:color="auto" w:fill="FFFFFF"/>
                <w:lang w:val="de-DE"/>
              </w:rPr>
              <w:t>Foto: Geberit</w:t>
            </w:r>
          </w:p>
          <w:p w14:paraId="7857A964" w14:textId="77777777" w:rsidR="00626D66" w:rsidRPr="00CC7A8F" w:rsidRDefault="00626D66" w:rsidP="562EBC78">
            <w:pPr>
              <w:spacing w:after="0"/>
              <w:rPr>
                <w:rStyle w:val="normaltextrun"/>
                <w:b/>
                <w:bCs/>
                <w:color w:val="000000"/>
                <w:shd w:val="clear" w:color="auto" w:fill="FFFFFF"/>
                <w:lang w:val="de-DE"/>
              </w:rPr>
            </w:pPr>
          </w:p>
        </w:tc>
      </w:tr>
      <w:tr w:rsidR="00626D66" w:rsidRPr="00CC7A8F" w14:paraId="4003F696" w14:textId="77777777" w:rsidTr="00F61172">
        <w:trPr>
          <w:trHeight w:val="300"/>
        </w:trPr>
        <w:tc>
          <w:tcPr>
            <w:tcW w:w="3252" w:type="dxa"/>
          </w:tcPr>
          <w:p w14:paraId="04CA370F" w14:textId="27A9EA6C" w:rsidR="00626D66" w:rsidRPr="00CC7A8F" w:rsidRDefault="00CA533A" w:rsidP="00626D66">
            <w:pPr>
              <w:rPr>
                <w:noProof/>
              </w:rPr>
            </w:pPr>
            <w:r w:rsidRPr="00CC7A8F">
              <w:rPr>
                <w:noProof/>
              </w:rPr>
              <w:drawing>
                <wp:anchor distT="0" distB="0" distL="114300" distR="114300" simplePos="0" relativeHeight="251658249" behindDoc="1" locked="0" layoutInCell="1" allowOverlap="1" wp14:anchorId="3C92F51F" wp14:editId="38BCA74C">
                  <wp:simplePos x="0" y="0"/>
                  <wp:positionH relativeFrom="column">
                    <wp:posOffset>-62230</wp:posOffset>
                  </wp:positionH>
                  <wp:positionV relativeFrom="paragraph">
                    <wp:posOffset>96520</wp:posOffset>
                  </wp:positionV>
                  <wp:extent cx="1701800" cy="911225"/>
                  <wp:effectExtent l="0" t="0" r="0" b="3175"/>
                  <wp:wrapTight wrapText="bothSides">
                    <wp:wrapPolygon edited="0">
                      <wp:start x="0" y="0"/>
                      <wp:lineTo x="0" y="21374"/>
                      <wp:lineTo x="21439" y="21374"/>
                      <wp:lineTo x="21439" y="0"/>
                      <wp:lineTo x="0" y="0"/>
                    </wp:wrapPolygon>
                  </wp:wrapTight>
                  <wp:docPr id="936486878"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6486878" name=""/>
                          <pic:cNvPicPr/>
                        </pic:nvPicPr>
                        <pic:blipFill>
                          <a:blip r:embed="rId22" cstate="screen">
                            <a:extLst>
                              <a:ext uri="{28A0092B-C50C-407E-A947-70E740481C1C}">
                                <a14:useLocalDpi xmlns:a14="http://schemas.microsoft.com/office/drawing/2010/main"/>
                              </a:ext>
                            </a:extLst>
                          </a:blip>
                          <a:stretch>
                            <a:fillRect/>
                          </a:stretch>
                        </pic:blipFill>
                        <pic:spPr>
                          <a:xfrm>
                            <a:off x="0" y="0"/>
                            <a:ext cx="1701800" cy="911225"/>
                          </a:xfrm>
                          <a:prstGeom prst="rect">
                            <a:avLst/>
                          </a:prstGeom>
                        </pic:spPr>
                      </pic:pic>
                    </a:graphicData>
                  </a:graphic>
                  <wp14:sizeRelH relativeFrom="margin">
                    <wp14:pctWidth>0</wp14:pctWidth>
                  </wp14:sizeRelH>
                  <wp14:sizeRelV relativeFrom="margin">
                    <wp14:pctHeight>0</wp14:pctHeight>
                  </wp14:sizeRelV>
                </wp:anchor>
              </w:drawing>
            </w:r>
          </w:p>
        </w:tc>
        <w:tc>
          <w:tcPr>
            <w:tcW w:w="5952" w:type="dxa"/>
          </w:tcPr>
          <w:p w14:paraId="2DDF57FB" w14:textId="785364D3" w:rsidR="00626D66" w:rsidRPr="00CC7A8F" w:rsidRDefault="00626D66" w:rsidP="562EBC78">
            <w:pPr>
              <w:spacing w:after="0"/>
              <w:rPr>
                <w:rStyle w:val="normaltextrun"/>
                <w:b/>
                <w:bCs/>
                <w:color w:val="000000"/>
                <w:shd w:val="clear" w:color="auto" w:fill="FFFFFF"/>
                <w:lang w:val="de-DE"/>
              </w:rPr>
            </w:pPr>
            <w:r w:rsidRPr="562EBC78">
              <w:rPr>
                <w:rStyle w:val="normaltextrun"/>
                <w:b/>
                <w:bCs/>
                <w:color w:val="000000"/>
                <w:shd w:val="clear" w:color="auto" w:fill="FFFFFF"/>
                <w:lang w:val="de-DE"/>
              </w:rPr>
              <w:t>[Geberit_Referenz_Wiesler_P</w:t>
            </w:r>
            <w:r w:rsidRPr="00CC7A8F">
              <w:rPr>
                <w:rStyle w:val="normaltextrun"/>
                <w:b/>
                <w:bCs/>
                <w:color w:val="000000"/>
                <w:shd w:val="clear" w:color="auto" w:fill="FFFFFF"/>
                <w:lang w:val="de-DE"/>
              </w:rPr>
              <w:t>artnerschaft</w:t>
            </w:r>
            <w:r w:rsidRPr="562EBC78">
              <w:rPr>
                <w:rStyle w:val="normaltextrun"/>
                <w:b/>
                <w:bCs/>
                <w:color w:val="000000"/>
                <w:shd w:val="clear" w:color="auto" w:fill="FFFFFF"/>
                <w:lang w:val="de-DE"/>
              </w:rPr>
              <w:t xml:space="preserve">.jpg] </w:t>
            </w:r>
          </w:p>
          <w:p w14:paraId="6C3F111F" w14:textId="1645AC51" w:rsidR="00626D66" w:rsidRPr="00CC7A8F" w:rsidRDefault="0020440E" w:rsidP="562EBC78">
            <w:pPr>
              <w:spacing w:after="0"/>
              <w:rPr>
                <w:rStyle w:val="normaltextrun"/>
                <w:color w:val="000000"/>
                <w:shd w:val="clear" w:color="auto" w:fill="FFFFFF"/>
                <w:lang w:val="de-DE"/>
              </w:rPr>
            </w:pPr>
            <w:r w:rsidRPr="562EBC78">
              <w:rPr>
                <w:color w:val="000000"/>
                <w:shd w:val="clear" w:color="auto" w:fill="FFFFFF"/>
                <w:lang w:val="de-DE" w:bidi="en-US"/>
              </w:rPr>
              <w:t>Seit Jahren vertraut das Seehotel Wiesler auf Geberit – ein Austausch auf Augenhöhe sorgt für durchdachte Lösungen.</w:t>
            </w:r>
          </w:p>
          <w:p w14:paraId="72EBA96E" w14:textId="4A80C367" w:rsidR="00626D66" w:rsidRPr="00CC7A8F" w:rsidRDefault="00626D66" w:rsidP="562EBC78">
            <w:pPr>
              <w:spacing w:after="0"/>
              <w:rPr>
                <w:rStyle w:val="normaltextrun"/>
                <w:color w:val="000000"/>
                <w:shd w:val="clear" w:color="auto" w:fill="FFFFFF"/>
                <w:lang w:val="de-DE"/>
              </w:rPr>
            </w:pPr>
            <w:r w:rsidRPr="562EBC78">
              <w:rPr>
                <w:rStyle w:val="normaltextrun"/>
                <w:color w:val="000000"/>
                <w:shd w:val="clear" w:color="auto" w:fill="FFFFFF"/>
                <w:lang w:val="de-DE"/>
              </w:rPr>
              <w:t>Foto: Geberit</w:t>
            </w:r>
          </w:p>
          <w:p w14:paraId="5CAEFBEF" w14:textId="0E4018B7" w:rsidR="00626D66" w:rsidRPr="00CC7A8F" w:rsidRDefault="00626D66" w:rsidP="562EBC78">
            <w:pPr>
              <w:spacing w:after="0"/>
              <w:rPr>
                <w:rStyle w:val="normaltextrun"/>
                <w:b/>
                <w:bCs/>
                <w:color w:val="000000"/>
                <w:shd w:val="clear" w:color="auto" w:fill="FFFFFF"/>
                <w:lang w:val="de-DE"/>
              </w:rPr>
            </w:pPr>
          </w:p>
        </w:tc>
      </w:tr>
      <w:tr w:rsidR="00626D66" w:rsidRPr="00CC7A8F" w14:paraId="63F9D617" w14:textId="77777777" w:rsidTr="00930185">
        <w:trPr>
          <w:trHeight w:val="2225"/>
        </w:trPr>
        <w:tc>
          <w:tcPr>
            <w:tcW w:w="3252" w:type="dxa"/>
          </w:tcPr>
          <w:p w14:paraId="67B30684" w14:textId="6AF17BDC" w:rsidR="00626D66" w:rsidRPr="00CC7A8F" w:rsidRDefault="001B158E" w:rsidP="00626D66">
            <w:pPr>
              <w:rPr>
                <w:noProof/>
                <w:sz w:val="16"/>
                <w:szCs w:val="16"/>
                <w:lang w:val="en-US"/>
              </w:rPr>
            </w:pPr>
            <w:r w:rsidRPr="00CC7A8F">
              <w:rPr>
                <w:noProof/>
              </w:rPr>
              <w:drawing>
                <wp:anchor distT="0" distB="0" distL="114300" distR="114300" simplePos="0" relativeHeight="251658250" behindDoc="1" locked="0" layoutInCell="1" allowOverlap="1" wp14:anchorId="56F19A43" wp14:editId="14F9F690">
                  <wp:simplePos x="0" y="0"/>
                  <wp:positionH relativeFrom="column">
                    <wp:posOffset>-62230</wp:posOffset>
                  </wp:positionH>
                  <wp:positionV relativeFrom="paragraph">
                    <wp:posOffset>90170</wp:posOffset>
                  </wp:positionV>
                  <wp:extent cx="1701800" cy="1132840"/>
                  <wp:effectExtent l="0" t="0" r="0" b="0"/>
                  <wp:wrapTight wrapText="bothSides">
                    <wp:wrapPolygon edited="0">
                      <wp:start x="0" y="0"/>
                      <wp:lineTo x="0" y="21309"/>
                      <wp:lineTo x="21439" y="21309"/>
                      <wp:lineTo x="21439" y="0"/>
                      <wp:lineTo x="0" y="0"/>
                    </wp:wrapPolygon>
                  </wp:wrapTight>
                  <wp:docPr id="1059068667"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9068667" name=""/>
                          <pic:cNvPicPr/>
                        </pic:nvPicPr>
                        <pic:blipFill>
                          <a:blip r:embed="rId23" cstate="screen">
                            <a:extLst>
                              <a:ext uri="{28A0092B-C50C-407E-A947-70E740481C1C}">
                                <a14:useLocalDpi xmlns:a14="http://schemas.microsoft.com/office/drawing/2010/main"/>
                              </a:ext>
                            </a:extLst>
                          </a:blip>
                          <a:stretch>
                            <a:fillRect/>
                          </a:stretch>
                        </pic:blipFill>
                        <pic:spPr>
                          <a:xfrm>
                            <a:off x="0" y="0"/>
                            <a:ext cx="1701800" cy="1132840"/>
                          </a:xfrm>
                          <a:prstGeom prst="rect">
                            <a:avLst/>
                          </a:prstGeom>
                        </pic:spPr>
                      </pic:pic>
                    </a:graphicData>
                  </a:graphic>
                  <wp14:sizeRelH relativeFrom="margin">
                    <wp14:pctWidth>0</wp14:pctWidth>
                  </wp14:sizeRelH>
                  <wp14:sizeRelV relativeFrom="margin">
                    <wp14:pctHeight>0</wp14:pctHeight>
                  </wp14:sizeRelV>
                </wp:anchor>
              </w:drawing>
            </w:r>
          </w:p>
        </w:tc>
        <w:tc>
          <w:tcPr>
            <w:tcW w:w="5952" w:type="dxa"/>
          </w:tcPr>
          <w:p w14:paraId="0EC2CA75" w14:textId="16C3171F" w:rsidR="00626D66" w:rsidRPr="00CC7A8F" w:rsidRDefault="00626D66" w:rsidP="562EBC78">
            <w:pPr>
              <w:spacing w:after="0"/>
              <w:rPr>
                <w:rStyle w:val="normaltextrun"/>
                <w:b/>
                <w:bCs/>
                <w:color w:val="000000"/>
                <w:shd w:val="clear" w:color="auto" w:fill="FFFFFF"/>
              </w:rPr>
            </w:pPr>
            <w:r w:rsidRPr="562EBC78">
              <w:rPr>
                <w:rStyle w:val="normaltextrun"/>
                <w:b/>
                <w:bCs/>
                <w:color w:val="000000"/>
                <w:shd w:val="clear" w:color="auto" w:fill="FFFFFF"/>
              </w:rPr>
              <w:t>[Geberit_Referenz_Wiesler_A</w:t>
            </w:r>
            <w:r w:rsidRPr="00CC7A8F">
              <w:rPr>
                <w:rStyle w:val="normaltextrun"/>
                <w:b/>
                <w:bCs/>
                <w:color w:val="000000"/>
                <w:shd w:val="clear" w:color="auto" w:fill="FFFFFF"/>
              </w:rPr>
              <w:t>nna</w:t>
            </w:r>
            <w:r w:rsidR="000D0379" w:rsidRPr="00CC7A8F">
              <w:rPr>
                <w:rStyle w:val="normaltextrun"/>
                <w:b/>
                <w:bCs/>
                <w:color w:val="000000"/>
                <w:shd w:val="clear" w:color="auto" w:fill="FFFFFF"/>
              </w:rPr>
              <w:t>-Fabian</w:t>
            </w:r>
            <w:r w:rsidRPr="00CC7A8F">
              <w:rPr>
                <w:rStyle w:val="normaltextrun"/>
                <w:b/>
                <w:bCs/>
                <w:color w:val="000000"/>
                <w:shd w:val="clear" w:color="auto" w:fill="FFFFFF"/>
              </w:rPr>
              <w:t>-Wiesler</w:t>
            </w:r>
            <w:r w:rsidRPr="562EBC78">
              <w:rPr>
                <w:rStyle w:val="normaltextrun"/>
                <w:b/>
                <w:bCs/>
                <w:color w:val="000000"/>
                <w:shd w:val="clear" w:color="auto" w:fill="FFFFFF"/>
              </w:rPr>
              <w:t xml:space="preserve">.jpg] </w:t>
            </w:r>
          </w:p>
          <w:p w14:paraId="7633725A" w14:textId="5D29D312" w:rsidR="0055069E" w:rsidRPr="00CC7A8F" w:rsidRDefault="00B769A9" w:rsidP="00626D66">
            <w:pPr>
              <w:spacing w:after="0"/>
              <w:jc w:val="both"/>
              <w:rPr>
                <w:rStyle w:val="normaltextrun"/>
                <w:color w:val="000000"/>
                <w:shd w:val="clear" w:color="auto" w:fill="FFFFFF"/>
              </w:rPr>
            </w:pPr>
            <w:r w:rsidRPr="562EBC78">
              <w:rPr>
                <w:color w:val="000000" w:themeColor="text1"/>
                <w:lang w:val="de-DE"/>
              </w:rPr>
              <w:t>Anna und Fabian Wiesler führen das Familienhotel mit viel Herz und Innovationsgeist – dabei legen sie besonderen Wert auf ökologisches Handeln in allen Bereichen des Hotelbaus und -betriebs.</w:t>
            </w:r>
            <w:r>
              <w:br/>
            </w:r>
            <w:r w:rsidR="00626D66" w:rsidRPr="562EBC78">
              <w:rPr>
                <w:rStyle w:val="normaltextrun"/>
                <w:color w:val="000000" w:themeColor="text1"/>
              </w:rPr>
              <w:t xml:space="preserve">Foto: </w:t>
            </w:r>
            <w:r w:rsidR="008923A2" w:rsidRPr="562EBC78">
              <w:rPr>
                <w:rStyle w:val="normaltextrun"/>
                <w:color w:val="000000" w:themeColor="text1"/>
              </w:rPr>
              <w:t>Seehotel Wiesler</w:t>
            </w:r>
          </w:p>
          <w:p w14:paraId="5A0DF195" w14:textId="0C9E07E5" w:rsidR="0055069E" w:rsidRPr="00CC7A8F" w:rsidRDefault="0055069E" w:rsidP="562EBC78">
            <w:pPr>
              <w:spacing w:after="0"/>
              <w:jc w:val="both"/>
              <w:rPr>
                <w:rStyle w:val="normaltextrun"/>
                <w:color w:val="000000"/>
                <w:shd w:val="clear" w:color="auto" w:fill="FFFFFF"/>
              </w:rPr>
            </w:pPr>
          </w:p>
        </w:tc>
      </w:tr>
    </w:tbl>
    <w:p w14:paraId="78BB111E" w14:textId="2A5A1F96" w:rsidR="00A84B1A" w:rsidRDefault="00A84B1A" w:rsidP="290594FD">
      <w:pPr>
        <w:spacing w:after="0" w:line="276" w:lineRule="auto"/>
        <w:rPr>
          <w:rStyle w:val="Fett"/>
          <w:b/>
          <w:szCs w:val="16"/>
          <w:lang w:val="de-DE"/>
        </w:rPr>
      </w:pPr>
    </w:p>
    <w:p w14:paraId="3156E93C" w14:textId="55B22F93" w:rsidR="00717B20" w:rsidRPr="00CC7A8F" w:rsidRDefault="00717B20" w:rsidP="00717B20">
      <w:pPr>
        <w:spacing w:after="0" w:line="276" w:lineRule="auto"/>
        <w:rPr>
          <w:rStyle w:val="Fett"/>
          <w:b/>
          <w:szCs w:val="16"/>
          <w:lang w:val="de-DE"/>
        </w:rPr>
      </w:pPr>
      <w:r w:rsidRPr="00CC7A8F">
        <w:rPr>
          <w:rStyle w:val="Fett"/>
          <w:b/>
          <w:szCs w:val="16"/>
          <w:lang w:val="de-DE"/>
        </w:rPr>
        <w:t>Weitere Auskünfte erteilt:</w:t>
      </w:r>
    </w:p>
    <w:p w14:paraId="6E3E6122" w14:textId="6914FEBA" w:rsidR="00717B20" w:rsidRPr="00CC7A8F" w:rsidRDefault="00717B20" w:rsidP="290594FD">
      <w:pPr>
        <w:pStyle w:val="Boilerpatebold"/>
        <w:spacing w:line="276" w:lineRule="auto"/>
        <w:rPr>
          <w:rStyle w:val="Fett"/>
          <w:b w:val="0"/>
          <w:lang w:val="de-DE"/>
        </w:rPr>
      </w:pPr>
      <w:r w:rsidRPr="00CC7A8F">
        <w:rPr>
          <w:rStyle w:val="Fett"/>
          <w:b w:val="0"/>
          <w:lang w:val="de-DE"/>
        </w:rPr>
        <w:t>AM Kommunikation</w:t>
      </w:r>
      <w:r w:rsidRPr="00CC7A8F">
        <w:rPr>
          <w:lang w:val="de-DE"/>
        </w:rPr>
        <w:br/>
      </w:r>
      <w:r w:rsidRPr="00CC7A8F">
        <w:rPr>
          <w:rStyle w:val="Fett"/>
          <w:b w:val="0"/>
          <w:lang w:val="de-DE"/>
        </w:rPr>
        <w:t>König-Karl-Straße 10, 70372 Stuttgart</w:t>
      </w:r>
      <w:r w:rsidRPr="00CC7A8F">
        <w:rPr>
          <w:lang w:val="de-DE"/>
        </w:rPr>
        <w:br/>
      </w:r>
      <w:r w:rsidR="00B77B92" w:rsidRPr="00CC7A8F">
        <w:rPr>
          <w:rStyle w:val="Fett"/>
          <w:b w:val="0"/>
          <w:lang w:val="de-DE"/>
        </w:rPr>
        <w:t>Annibale Picicci</w:t>
      </w:r>
    </w:p>
    <w:p w14:paraId="6A215A59" w14:textId="37941E95" w:rsidR="00717B20" w:rsidRPr="00CC7A8F" w:rsidRDefault="00717B20" w:rsidP="290594FD">
      <w:pPr>
        <w:pStyle w:val="Boilerpatebold"/>
        <w:spacing w:line="276" w:lineRule="auto"/>
        <w:rPr>
          <w:rStyle w:val="Fett"/>
          <w:b w:val="0"/>
        </w:rPr>
      </w:pPr>
      <w:r w:rsidRPr="00CC7A8F">
        <w:rPr>
          <w:rStyle w:val="Fett"/>
          <w:b w:val="0"/>
        </w:rPr>
        <w:t>Tel. +49 (0)711 92545-1</w:t>
      </w:r>
      <w:r w:rsidR="00B77B92" w:rsidRPr="00CC7A8F">
        <w:rPr>
          <w:rStyle w:val="Fett"/>
          <w:b w:val="0"/>
        </w:rPr>
        <w:t>2</w:t>
      </w:r>
    </w:p>
    <w:p w14:paraId="1C93F20F" w14:textId="1D6EEEF2" w:rsidR="00717B20" w:rsidRPr="00CC7A8F" w:rsidRDefault="00717B20" w:rsidP="00717B20">
      <w:pPr>
        <w:pStyle w:val="Boilerpatebold"/>
        <w:spacing w:line="276" w:lineRule="auto"/>
        <w:rPr>
          <w:rStyle w:val="Fett"/>
          <w:b w:val="0"/>
          <w:szCs w:val="16"/>
        </w:rPr>
      </w:pPr>
      <w:r w:rsidRPr="00CC7A8F">
        <w:rPr>
          <w:rStyle w:val="Fett"/>
          <w:b w:val="0"/>
          <w:szCs w:val="16"/>
        </w:rPr>
        <w:t xml:space="preserve">Mail: presse.geberit@amkommunikation.de </w:t>
      </w:r>
    </w:p>
    <w:p w14:paraId="72B9E83D" w14:textId="78A2C90E" w:rsidR="00717B20" w:rsidRPr="00CC7A8F" w:rsidRDefault="00717B20" w:rsidP="00717B20">
      <w:pPr>
        <w:pStyle w:val="Boilerpatebold"/>
        <w:spacing w:line="276" w:lineRule="auto"/>
        <w:rPr>
          <w:rStyle w:val="Fett"/>
          <w:b w:val="0"/>
          <w:szCs w:val="16"/>
        </w:rPr>
      </w:pPr>
    </w:p>
    <w:p w14:paraId="610F4E3D" w14:textId="77777777" w:rsidR="00717B20" w:rsidRPr="00CC7A8F" w:rsidRDefault="00717B20" w:rsidP="00717B20">
      <w:pPr>
        <w:pStyle w:val="Boilerpatebold"/>
        <w:spacing w:line="276" w:lineRule="auto"/>
        <w:rPr>
          <w:rStyle w:val="Fett"/>
          <w:szCs w:val="16"/>
          <w:lang w:val="de-DE"/>
        </w:rPr>
      </w:pPr>
      <w:r w:rsidRPr="00CC7A8F">
        <w:rPr>
          <w:rStyle w:val="Fett"/>
          <w:lang w:val="de-DE"/>
        </w:rPr>
        <w:t>Über Geberit</w:t>
      </w:r>
    </w:p>
    <w:p w14:paraId="1AAB1BD1" w14:textId="1D3B1823" w:rsidR="00717B20" w:rsidRPr="00A109B8" w:rsidRDefault="6DDB0B00" w:rsidP="00A109B8">
      <w:pPr>
        <w:spacing w:line="276" w:lineRule="auto"/>
        <w:rPr>
          <w:sz w:val="16"/>
          <w:szCs w:val="16"/>
          <w:lang w:val="de-DE"/>
        </w:rPr>
      </w:pPr>
      <w:r w:rsidRPr="00CC7A8F">
        <w:rPr>
          <w:rFonts w:eastAsiaTheme="minorEastAsia"/>
          <w:sz w:val="16"/>
          <w:szCs w:val="16"/>
          <w:lang w:val="de-DE"/>
        </w:rPr>
        <w:t>Die weltweit tätige Geberit Gruppe ist europäische Marktführerin für Sanitärprodukte und feierte im Jahr 2024 ihr 150-jähriges Bestehen. Geberit verfügt in den meisten Ländern Europas über eine starke lokale Präsenz und kann sowohl auf dem Gebiet der Sanitärtechnik als auch im Bereich der Badezimmerkeramiken einzigartige Mehrwerte bieten. Die Fertigungskapazitäten umfassen 26 Produktionswerke, davon 4 in Übersee. Der Konzernhauptsitz befindet sich in Rapperswil-Jona in der Schweiz. Mit rund 11.000 Mitarbeitenden in über 50 Ländern erzielte Geberit 2024 einen Nettoumsatz von CHF 3,1 Milliarden. Die Geberit Aktien sind an der SIX Swiss Exchange kotiert</w:t>
      </w:r>
      <w:r w:rsidRPr="003A1A70">
        <w:rPr>
          <w:rFonts w:eastAsiaTheme="minorEastAsia"/>
          <w:sz w:val="16"/>
          <w:szCs w:val="16"/>
          <w:lang w:val="de-DE"/>
        </w:rPr>
        <w:t xml:space="preserve"> und seit 2012 Bestandteil des SMI (Swiss Market Index)</w:t>
      </w:r>
    </w:p>
    <w:sectPr w:rsidR="00717B20" w:rsidRPr="00A109B8" w:rsidSect="00101B47">
      <w:headerReference w:type="default" r:id="rId24"/>
      <w:footerReference w:type="default" r:id="rId25"/>
      <w:headerReference w:type="first" r:id="rId26"/>
      <w:footerReference w:type="first" r:id="rId27"/>
      <w:type w:val="continuous"/>
      <w:pgSz w:w="11906" w:h="16838" w:code="9"/>
      <w:pgMar w:top="560" w:right="991" w:bottom="1184" w:left="1701" w:header="560" w:footer="560" w:gutter="0"/>
      <w:pgNumType w:start="1"/>
      <w:cols w:space="720"/>
      <w:formProt w:val="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4E69C9D" w14:textId="77777777" w:rsidR="004C311B" w:rsidRDefault="004C311B" w:rsidP="00C0638B">
      <w:r>
        <w:separator/>
      </w:r>
    </w:p>
  </w:endnote>
  <w:endnote w:type="continuationSeparator" w:id="0">
    <w:p w14:paraId="08E52174" w14:textId="77777777" w:rsidR="004C311B" w:rsidRDefault="004C311B" w:rsidP="00C0638B">
      <w:r>
        <w:continuationSeparator/>
      </w:r>
    </w:p>
  </w:endnote>
  <w:endnote w:type="continuationNotice" w:id="1">
    <w:p w14:paraId="2DF0260A" w14:textId="77777777" w:rsidR="004C311B" w:rsidRDefault="004C311B">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30C5ECA" w14:textId="09370583" w:rsidR="00D0714C" w:rsidRDefault="00D0714C" w:rsidP="00C0638B">
    <w:pPr>
      <w:pStyle w:val="Fuzeile"/>
    </w:pPr>
    <w:r>
      <w:rPr>
        <w:snapToGrid w:val="0"/>
      </w:rPr>
      <w:fldChar w:fldCharType="begin"/>
    </w:r>
    <w:r>
      <w:rPr>
        <w:snapToGrid w:val="0"/>
      </w:rPr>
      <w:instrText xml:space="preserve"> PAGE </w:instrText>
    </w:r>
    <w:r>
      <w:rPr>
        <w:snapToGrid w:val="0"/>
      </w:rPr>
      <w:fldChar w:fldCharType="separate"/>
    </w:r>
    <w:r w:rsidR="000B3207">
      <w:rPr>
        <w:noProof/>
        <w:snapToGrid w:val="0"/>
      </w:rPr>
      <w:t>2</w:t>
    </w:r>
    <w:r>
      <w:rPr>
        <w:snapToGrid w:val="0"/>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070"/>
      <w:gridCol w:w="3070"/>
      <w:gridCol w:w="3070"/>
    </w:tblGrid>
    <w:tr w:rsidR="1FAAC374" w14:paraId="01F82F5F" w14:textId="77777777" w:rsidTr="1FAAC374">
      <w:trPr>
        <w:trHeight w:val="300"/>
      </w:trPr>
      <w:tc>
        <w:tcPr>
          <w:tcW w:w="3070" w:type="dxa"/>
        </w:tcPr>
        <w:p w14:paraId="250D20B6" w14:textId="11562F6C" w:rsidR="1FAAC374" w:rsidRDefault="1FAAC374" w:rsidP="1FAAC374">
          <w:pPr>
            <w:ind w:left="-115"/>
          </w:pPr>
        </w:p>
      </w:tc>
      <w:tc>
        <w:tcPr>
          <w:tcW w:w="3070" w:type="dxa"/>
        </w:tcPr>
        <w:p w14:paraId="0CEC5684" w14:textId="2BB549F6" w:rsidR="1FAAC374" w:rsidRDefault="1FAAC374" w:rsidP="1FAAC374">
          <w:pPr>
            <w:jc w:val="center"/>
          </w:pPr>
        </w:p>
      </w:tc>
      <w:tc>
        <w:tcPr>
          <w:tcW w:w="3070" w:type="dxa"/>
        </w:tcPr>
        <w:p w14:paraId="37376A26" w14:textId="08CD0863" w:rsidR="1FAAC374" w:rsidRDefault="1FAAC374" w:rsidP="1FAAC374">
          <w:pPr>
            <w:ind w:right="-115"/>
            <w:jc w:val="right"/>
          </w:pPr>
        </w:p>
      </w:tc>
    </w:tr>
  </w:tbl>
  <w:p w14:paraId="70C6EA9F" w14:textId="7CB8E377" w:rsidR="00823007" w:rsidRDefault="00823007">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9E8DE03" w14:textId="77777777" w:rsidR="004C311B" w:rsidRDefault="004C311B" w:rsidP="00C0638B">
      <w:r>
        <w:separator/>
      </w:r>
    </w:p>
  </w:footnote>
  <w:footnote w:type="continuationSeparator" w:id="0">
    <w:p w14:paraId="21595FFC" w14:textId="77777777" w:rsidR="004C311B" w:rsidRDefault="004C311B" w:rsidP="00C0638B">
      <w:r>
        <w:continuationSeparator/>
      </w:r>
    </w:p>
  </w:footnote>
  <w:footnote w:type="continuationNotice" w:id="1">
    <w:p w14:paraId="07135612" w14:textId="77777777" w:rsidR="004C311B" w:rsidRDefault="004C311B">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7F6A2AC" w14:textId="14057C4C" w:rsidR="00D0714C" w:rsidRDefault="005E7C1B" w:rsidP="00C0638B">
    <w:pPr>
      <w:pStyle w:val="Kopfzeile"/>
    </w:pPr>
    <w:r>
      <w:t>MEDIENINFORMATION</w:t>
    </w:r>
  </w:p>
  <w:p w14:paraId="7BCB9EF6" w14:textId="77777777" w:rsidR="00D0714C" w:rsidRDefault="00D0714C" w:rsidP="00C0638B">
    <w:pPr>
      <w:pStyle w:val="Kopfzeile"/>
    </w:pPr>
  </w:p>
  <w:p w14:paraId="4D9E3495" w14:textId="77777777" w:rsidR="00D0714C" w:rsidRDefault="00D0714C" w:rsidP="00C0638B">
    <w:pPr>
      <w:pStyle w:val="Kopfzeile"/>
    </w:pPr>
  </w:p>
  <w:p w14:paraId="495423A7" w14:textId="77777777" w:rsidR="00D0714C" w:rsidRDefault="00D0714C" w:rsidP="00C0638B">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8784D3F" w14:textId="6F0D5D8B" w:rsidR="00D0714C" w:rsidRDefault="00013ECE" w:rsidP="00C0638B">
    <w:pPr>
      <w:pStyle w:val="Kopfzeile"/>
    </w:pPr>
    <w:r>
      <w:rPr>
        <w:noProof/>
      </w:rPr>
      <w:drawing>
        <wp:anchor distT="0" distB="0" distL="114300" distR="114300" simplePos="0" relativeHeight="251658240" behindDoc="0" locked="0" layoutInCell="1" allowOverlap="1" wp14:anchorId="6ECA84D2" wp14:editId="69B09B41">
          <wp:simplePos x="0" y="0"/>
          <wp:positionH relativeFrom="margin">
            <wp:align>right</wp:align>
          </wp:positionH>
          <wp:positionV relativeFrom="paragraph">
            <wp:posOffset>5715</wp:posOffset>
          </wp:positionV>
          <wp:extent cx="1206000" cy="177148"/>
          <wp:effectExtent l="0" t="0" r="0" b="0"/>
          <wp:wrapSquare wrapText="bothSides"/>
          <wp:docPr id="298400266" name="Grafik 1" descr="Ein Bild, das Text, Schrift, Grafiken, Grafikdesig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in Bild, das Text, Schrift, Grafiken, Grafikdesign enthält.&#10;&#10;Automatisch generierte Beschreib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06000" cy="177148"/>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E7C1B">
      <w:t>MEDIENINFORMATION</w:t>
    </w:r>
  </w:p>
</w:hdr>
</file>

<file path=word/intelligence2.xml><?xml version="1.0" encoding="utf-8"?>
<int2:intelligence xmlns:int2="http://schemas.microsoft.com/office/intelligence/2020/intelligence" xmlns:oel="http://schemas.microsoft.com/office/2019/extlst">
  <int2:observations>
    <int2:textHash int2:hashCode="ic+5bvxMZz7ASJ" int2:id="NFDnulT5">
      <int2:state int2:value="Rejected" int2:type="AugLoop_Text_Critique"/>
    </int2:textHash>
  </int2:observations>
  <int2:intelligenceSettings/>
  <int2:onDemandWorkflows/>
</int2: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9"/>
    <w:multiLevelType w:val="singleLevel"/>
    <w:tmpl w:val="9E9A10C6"/>
    <w:lvl w:ilvl="0">
      <w:start w:val="1"/>
      <w:numFmt w:val="bullet"/>
      <w:lvlText w:val=""/>
      <w:lvlJc w:val="left"/>
      <w:pPr>
        <w:tabs>
          <w:tab w:val="num" w:pos="360"/>
        </w:tabs>
        <w:ind w:left="360" w:hanging="360"/>
      </w:pPr>
      <w:rPr>
        <w:rFonts w:ascii="Symbol" w:hAnsi="Symbol" w:hint="default"/>
      </w:rPr>
    </w:lvl>
  </w:abstractNum>
  <w:abstractNum w:abstractNumId="1" w15:restartNumberingAfterBreak="0">
    <w:nsid w:val="341F43E0"/>
    <w:multiLevelType w:val="hybridMultilevel"/>
    <w:tmpl w:val="4E70781A"/>
    <w:lvl w:ilvl="0" w:tplc="08070001">
      <w:start w:val="1"/>
      <w:numFmt w:val="bullet"/>
      <w:lvlText w:val=""/>
      <w:lvlJc w:val="left"/>
      <w:pPr>
        <w:ind w:left="1080" w:hanging="360"/>
      </w:pPr>
      <w:rPr>
        <w:rFonts w:ascii="Symbol" w:hAnsi="Symbol" w:hint="default"/>
      </w:rPr>
    </w:lvl>
    <w:lvl w:ilvl="1" w:tplc="08070003" w:tentative="1">
      <w:start w:val="1"/>
      <w:numFmt w:val="bullet"/>
      <w:lvlText w:val="o"/>
      <w:lvlJc w:val="left"/>
      <w:pPr>
        <w:ind w:left="1800" w:hanging="360"/>
      </w:pPr>
      <w:rPr>
        <w:rFonts w:ascii="Courier New" w:hAnsi="Courier New" w:cs="Courier New" w:hint="default"/>
      </w:rPr>
    </w:lvl>
    <w:lvl w:ilvl="2" w:tplc="08070005" w:tentative="1">
      <w:start w:val="1"/>
      <w:numFmt w:val="bullet"/>
      <w:lvlText w:val=""/>
      <w:lvlJc w:val="left"/>
      <w:pPr>
        <w:ind w:left="2520" w:hanging="360"/>
      </w:pPr>
      <w:rPr>
        <w:rFonts w:ascii="Wingdings" w:hAnsi="Wingdings" w:hint="default"/>
      </w:rPr>
    </w:lvl>
    <w:lvl w:ilvl="3" w:tplc="08070001" w:tentative="1">
      <w:start w:val="1"/>
      <w:numFmt w:val="bullet"/>
      <w:lvlText w:val=""/>
      <w:lvlJc w:val="left"/>
      <w:pPr>
        <w:ind w:left="3240" w:hanging="360"/>
      </w:pPr>
      <w:rPr>
        <w:rFonts w:ascii="Symbol" w:hAnsi="Symbol" w:hint="default"/>
      </w:rPr>
    </w:lvl>
    <w:lvl w:ilvl="4" w:tplc="08070003" w:tentative="1">
      <w:start w:val="1"/>
      <w:numFmt w:val="bullet"/>
      <w:lvlText w:val="o"/>
      <w:lvlJc w:val="left"/>
      <w:pPr>
        <w:ind w:left="3960" w:hanging="360"/>
      </w:pPr>
      <w:rPr>
        <w:rFonts w:ascii="Courier New" w:hAnsi="Courier New" w:cs="Courier New" w:hint="default"/>
      </w:rPr>
    </w:lvl>
    <w:lvl w:ilvl="5" w:tplc="08070005" w:tentative="1">
      <w:start w:val="1"/>
      <w:numFmt w:val="bullet"/>
      <w:lvlText w:val=""/>
      <w:lvlJc w:val="left"/>
      <w:pPr>
        <w:ind w:left="4680" w:hanging="360"/>
      </w:pPr>
      <w:rPr>
        <w:rFonts w:ascii="Wingdings" w:hAnsi="Wingdings" w:hint="default"/>
      </w:rPr>
    </w:lvl>
    <w:lvl w:ilvl="6" w:tplc="08070001" w:tentative="1">
      <w:start w:val="1"/>
      <w:numFmt w:val="bullet"/>
      <w:lvlText w:val=""/>
      <w:lvlJc w:val="left"/>
      <w:pPr>
        <w:ind w:left="5400" w:hanging="360"/>
      </w:pPr>
      <w:rPr>
        <w:rFonts w:ascii="Symbol" w:hAnsi="Symbol" w:hint="default"/>
      </w:rPr>
    </w:lvl>
    <w:lvl w:ilvl="7" w:tplc="08070003" w:tentative="1">
      <w:start w:val="1"/>
      <w:numFmt w:val="bullet"/>
      <w:lvlText w:val="o"/>
      <w:lvlJc w:val="left"/>
      <w:pPr>
        <w:ind w:left="6120" w:hanging="360"/>
      </w:pPr>
      <w:rPr>
        <w:rFonts w:ascii="Courier New" w:hAnsi="Courier New" w:cs="Courier New" w:hint="default"/>
      </w:rPr>
    </w:lvl>
    <w:lvl w:ilvl="8" w:tplc="08070005" w:tentative="1">
      <w:start w:val="1"/>
      <w:numFmt w:val="bullet"/>
      <w:lvlText w:val=""/>
      <w:lvlJc w:val="left"/>
      <w:pPr>
        <w:ind w:left="6840" w:hanging="360"/>
      </w:pPr>
      <w:rPr>
        <w:rFonts w:ascii="Wingdings" w:hAnsi="Wingdings" w:hint="default"/>
      </w:rPr>
    </w:lvl>
  </w:abstractNum>
  <w:abstractNum w:abstractNumId="2" w15:restartNumberingAfterBreak="0">
    <w:nsid w:val="39011ED1"/>
    <w:multiLevelType w:val="multilevel"/>
    <w:tmpl w:val="BB2C1688"/>
    <w:lvl w:ilvl="0">
      <w:start w:val="1"/>
      <w:numFmt w:val="decimal"/>
      <w:lvlText w:val="%1."/>
      <w:lvlJc w:val="left"/>
      <w:pPr>
        <w:tabs>
          <w:tab w:val="num" w:pos="644"/>
        </w:tabs>
        <w:ind w:left="644"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3B590317"/>
    <w:multiLevelType w:val="hybridMultilevel"/>
    <w:tmpl w:val="89AC1C86"/>
    <w:lvl w:ilvl="0" w:tplc="08070001">
      <w:start w:val="1"/>
      <w:numFmt w:val="bullet"/>
      <w:lvlText w:val=""/>
      <w:lvlJc w:val="left"/>
      <w:pPr>
        <w:ind w:left="720" w:hanging="360"/>
      </w:pPr>
      <w:rPr>
        <w:rFonts w:ascii="Symbol" w:hAnsi="Symbol" w:hint="default"/>
      </w:rPr>
    </w:lvl>
    <w:lvl w:ilvl="1" w:tplc="08070003">
      <w:start w:val="1"/>
      <w:numFmt w:val="bullet"/>
      <w:lvlText w:val="o"/>
      <w:lvlJc w:val="left"/>
      <w:pPr>
        <w:ind w:left="1440" w:hanging="360"/>
      </w:pPr>
      <w:rPr>
        <w:rFonts w:ascii="Courier New" w:hAnsi="Courier New" w:cs="Courier New" w:hint="default"/>
      </w:rPr>
    </w:lvl>
    <w:lvl w:ilvl="2" w:tplc="08070005">
      <w:start w:val="1"/>
      <w:numFmt w:val="bullet"/>
      <w:lvlText w:val=""/>
      <w:lvlJc w:val="left"/>
      <w:pPr>
        <w:ind w:left="2160" w:hanging="360"/>
      </w:pPr>
      <w:rPr>
        <w:rFonts w:ascii="Wingdings" w:hAnsi="Wingdings" w:hint="default"/>
      </w:rPr>
    </w:lvl>
    <w:lvl w:ilvl="3" w:tplc="08070001">
      <w:start w:val="1"/>
      <w:numFmt w:val="bullet"/>
      <w:lvlText w:val=""/>
      <w:lvlJc w:val="left"/>
      <w:pPr>
        <w:ind w:left="2880" w:hanging="360"/>
      </w:pPr>
      <w:rPr>
        <w:rFonts w:ascii="Symbol" w:hAnsi="Symbol" w:hint="default"/>
      </w:rPr>
    </w:lvl>
    <w:lvl w:ilvl="4" w:tplc="08070003">
      <w:start w:val="1"/>
      <w:numFmt w:val="bullet"/>
      <w:lvlText w:val="o"/>
      <w:lvlJc w:val="left"/>
      <w:pPr>
        <w:ind w:left="3600" w:hanging="360"/>
      </w:pPr>
      <w:rPr>
        <w:rFonts w:ascii="Courier New" w:hAnsi="Courier New" w:cs="Courier New" w:hint="default"/>
      </w:rPr>
    </w:lvl>
    <w:lvl w:ilvl="5" w:tplc="08070005">
      <w:start w:val="1"/>
      <w:numFmt w:val="bullet"/>
      <w:lvlText w:val=""/>
      <w:lvlJc w:val="left"/>
      <w:pPr>
        <w:ind w:left="4320" w:hanging="360"/>
      </w:pPr>
      <w:rPr>
        <w:rFonts w:ascii="Wingdings" w:hAnsi="Wingdings" w:hint="default"/>
      </w:rPr>
    </w:lvl>
    <w:lvl w:ilvl="6" w:tplc="08070001">
      <w:start w:val="1"/>
      <w:numFmt w:val="bullet"/>
      <w:lvlText w:val=""/>
      <w:lvlJc w:val="left"/>
      <w:pPr>
        <w:ind w:left="5040" w:hanging="360"/>
      </w:pPr>
      <w:rPr>
        <w:rFonts w:ascii="Symbol" w:hAnsi="Symbol" w:hint="default"/>
      </w:rPr>
    </w:lvl>
    <w:lvl w:ilvl="7" w:tplc="08070003">
      <w:start w:val="1"/>
      <w:numFmt w:val="bullet"/>
      <w:lvlText w:val="o"/>
      <w:lvlJc w:val="left"/>
      <w:pPr>
        <w:ind w:left="5760" w:hanging="360"/>
      </w:pPr>
      <w:rPr>
        <w:rFonts w:ascii="Courier New" w:hAnsi="Courier New" w:cs="Courier New" w:hint="default"/>
      </w:rPr>
    </w:lvl>
    <w:lvl w:ilvl="8" w:tplc="08070005">
      <w:start w:val="1"/>
      <w:numFmt w:val="bullet"/>
      <w:lvlText w:val=""/>
      <w:lvlJc w:val="left"/>
      <w:pPr>
        <w:ind w:left="6480" w:hanging="360"/>
      </w:pPr>
      <w:rPr>
        <w:rFonts w:ascii="Wingdings" w:hAnsi="Wingdings" w:hint="default"/>
      </w:rPr>
    </w:lvl>
  </w:abstractNum>
  <w:abstractNum w:abstractNumId="4" w15:restartNumberingAfterBreak="0">
    <w:nsid w:val="417B3C13"/>
    <w:multiLevelType w:val="hybridMultilevel"/>
    <w:tmpl w:val="D55E0988"/>
    <w:lvl w:ilvl="0" w:tplc="FFFFFFFF">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 w15:restartNumberingAfterBreak="0">
    <w:nsid w:val="50A92AD4"/>
    <w:multiLevelType w:val="hybridMultilevel"/>
    <w:tmpl w:val="8BDE28F4"/>
    <w:lvl w:ilvl="0" w:tplc="FFFFFFFF">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 w15:restartNumberingAfterBreak="0">
    <w:nsid w:val="51725877"/>
    <w:multiLevelType w:val="multilevel"/>
    <w:tmpl w:val="1EEA39E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16cid:durableId="1741365804">
    <w:abstractNumId w:val="0"/>
  </w:num>
  <w:num w:numId="2" w16cid:durableId="22564182">
    <w:abstractNumId w:val="5"/>
  </w:num>
  <w:num w:numId="3" w16cid:durableId="400061385">
    <w:abstractNumId w:val="4"/>
  </w:num>
  <w:num w:numId="4" w16cid:durableId="144275040">
    <w:abstractNumId w:val="1"/>
  </w:num>
  <w:num w:numId="5" w16cid:durableId="679045591">
    <w:abstractNumId w:val="3"/>
  </w:num>
  <w:num w:numId="6" w16cid:durableId="1056665481">
    <w:abstractNumId w:val="6"/>
  </w:num>
  <w:num w:numId="7" w16cid:durableId="152601380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formatting="1" w:enforcement="0"/>
  <w:defaultTabStop w:val="708"/>
  <w:hyphenationZone w:val="425"/>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55A5C"/>
    <w:rsid w:val="00001D66"/>
    <w:rsid w:val="00001E4E"/>
    <w:rsid w:val="00004262"/>
    <w:rsid w:val="00006036"/>
    <w:rsid w:val="000070F0"/>
    <w:rsid w:val="000101A7"/>
    <w:rsid w:val="0001207E"/>
    <w:rsid w:val="00013B19"/>
    <w:rsid w:val="00013ECE"/>
    <w:rsid w:val="00015DF4"/>
    <w:rsid w:val="000160E2"/>
    <w:rsid w:val="00020550"/>
    <w:rsid w:val="0002060B"/>
    <w:rsid w:val="00020C1A"/>
    <w:rsid w:val="0002169E"/>
    <w:rsid w:val="00024861"/>
    <w:rsid w:val="00025E4D"/>
    <w:rsid w:val="00027685"/>
    <w:rsid w:val="00030043"/>
    <w:rsid w:val="00030379"/>
    <w:rsid w:val="00031FB8"/>
    <w:rsid w:val="0003226B"/>
    <w:rsid w:val="00032FA5"/>
    <w:rsid w:val="00034954"/>
    <w:rsid w:val="00034D79"/>
    <w:rsid w:val="000356B8"/>
    <w:rsid w:val="000366AC"/>
    <w:rsid w:val="0004290D"/>
    <w:rsid w:val="000435CF"/>
    <w:rsid w:val="00043635"/>
    <w:rsid w:val="00043718"/>
    <w:rsid w:val="000451EC"/>
    <w:rsid w:val="00045460"/>
    <w:rsid w:val="0004575C"/>
    <w:rsid w:val="00045C33"/>
    <w:rsid w:val="00047816"/>
    <w:rsid w:val="00050FD6"/>
    <w:rsid w:val="000537C0"/>
    <w:rsid w:val="00053AD7"/>
    <w:rsid w:val="00055A5C"/>
    <w:rsid w:val="0005634C"/>
    <w:rsid w:val="00063A9A"/>
    <w:rsid w:val="00063B2B"/>
    <w:rsid w:val="00063D83"/>
    <w:rsid w:val="000641EF"/>
    <w:rsid w:val="000652CA"/>
    <w:rsid w:val="00073E45"/>
    <w:rsid w:val="0007451D"/>
    <w:rsid w:val="000763D6"/>
    <w:rsid w:val="00076759"/>
    <w:rsid w:val="00077C19"/>
    <w:rsid w:val="00082D05"/>
    <w:rsid w:val="00082D11"/>
    <w:rsid w:val="00086CE1"/>
    <w:rsid w:val="0009026C"/>
    <w:rsid w:val="00091101"/>
    <w:rsid w:val="00091D37"/>
    <w:rsid w:val="000935B1"/>
    <w:rsid w:val="000956FE"/>
    <w:rsid w:val="00097382"/>
    <w:rsid w:val="000979AE"/>
    <w:rsid w:val="000A05CA"/>
    <w:rsid w:val="000A0853"/>
    <w:rsid w:val="000A159C"/>
    <w:rsid w:val="000A175F"/>
    <w:rsid w:val="000A20E7"/>
    <w:rsid w:val="000A2860"/>
    <w:rsid w:val="000A3A9F"/>
    <w:rsid w:val="000B13BE"/>
    <w:rsid w:val="000B2028"/>
    <w:rsid w:val="000B2C60"/>
    <w:rsid w:val="000B3207"/>
    <w:rsid w:val="000C0C39"/>
    <w:rsid w:val="000C13EA"/>
    <w:rsid w:val="000C2777"/>
    <w:rsid w:val="000C290F"/>
    <w:rsid w:val="000C2D3C"/>
    <w:rsid w:val="000C709D"/>
    <w:rsid w:val="000D0379"/>
    <w:rsid w:val="000D05DB"/>
    <w:rsid w:val="000D0BDB"/>
    <w:rsid w:val="000D1568"/>
    <w:rsid w:val="000D2E5F"/>
    <w:rsid w:val="000D5AA7"/>
    <w:rsid w:val="000D7B1C"/>
    <w:rsid w:val="000E2657"/>
    <w:rsid w:val="000E34B0"/>
    <w:rsid w:val="000E66CB"/>
    <w:rsid w:val="000F0089"/>
    <w:rsid w:val="000F424B"/>
    <w:rsid w:val="000F5E7A"/>
    <w:rsid w:val="000F69A3"/>
    <w:rsid w:val="000F749D"/>
    <w:rsid w:val="001010D2"/>
    <w:rsid w:val="00101B47"/>
    <w:rsid w:val="0010355B"/>
    <w:rsid w:val="00103E97"/>
    <w:rsid w:val="0010411C"/>
    <w:rsid w:val="00104D91"/>
    <w:rsid w:val="00110765"/>
    <w:rsid w:val="0011200D"/>
    <w:rsid w:val="0011387C"/>
    <w:rsid w:val="00113BF2"/>
    <w:rsid w:val="0011488F"/>
    <w:rsid w:val="00114BE1"/>
    <w:rsid w:val="00120AF2"/>
    <w:rsid w:val="001215F8"/>
    <w:rsid w:val="00121918"/>
    <w:rsid w:val="00122B48"/>
    <w:rsid w:val="00125195"/>
    <w:rsid w:val="00125588"/>
    <w:rsid w:val="0012707B"/>
    <w:rsid w:val="001304F3"/>
    <w:rsid w:val="001308EB"/>
    <w:rsid w:val="00131D19"/>
    <w:rsid w:val="00136B99"/>
    <w:rsid w:val="00136CA5"/>
    <w:rsid w:val="00137250"/>
    <w:rsid w:val="00140689"/>
    <w:rsid w:val="00140C92"/>
    <w:rsid w:val="0014289F"/>
    <w:rsid w:val="001455C2"/>
    <w:rsid w:val="00145C5C"/>
    <w:rsid w:val="00147146"/>
    <w:rsid w:val="001508CE"/>
    <w:rsid w:val="00150D35"/>
    <w:rsid w:val="00151237"/>
    <w:rsid w:val="00157A6F"/>
    <w:rsid w:val="00160D30"/>
    <w:rsid w:val="0016475E"/>
    <w:rsid w:val="00164AF3"/>
    <w:rsid w:val="0016516D"/>
    <w:rsid w:val="00166CF9"/>
    <w:rsid w:val="00170477"/>
    <w:rsid w:val="001704EF"/>
    <w:rsid w:val="0018000F"/>
    <w:rsid w:val="00181DA8"/>
    <w:rsid w:val="00183197"/>
    <w:rsid w:val="00185A5F"/>
    <w:rsid w:val="0018640C"/>
    <w:rsid w:val="00187106"/>
    <w:rsid w:val="00191CD9"/>
    <w:rsid w:val="001950E3"/>
    <w:rsid w:val="00195726"/>
    <w:rsid w:val="00195BD8"/>
    <w:rsid w:val="00195EA1"/>
    <w:rsid w:val="001A2558"/>
    <w:rsid w:val="001A3EF4"/>
    <w:rsid w:val="001A43E9"/>
    <w:rsid w:val="001A5E6F"/>
    <w:rsid w:val="001A7EEB"/>
    <w:rsid w:val="001B0139"/>
    <w:rsid w:val="001B0A3C"/>
    <w:rsid w:val="001B158E"/>
    <w:rsid w:val="001B4386"/>
    <w:rsid w:val="001B4806"/>
    <w:rsid w:val="001B7A08"/>
    <w:rsid w:val="001C273B"/>
    <w:rsid w:val="001C3A29"/>
    <w:rsid w:val="001C438B"/>
    <w:rsid w:val="001D08F2"/>
    <w:rsid w:val="001D1D6C"/>
    <w:rsid w:val="001D25AE"/>
    <w:rsid w:val="001D6DD4"/>
    <w:rsid w:val="001E0265"/>
    <w:rsid w:val="001E18DB"/>
    <w:rsid w:val="001E23B2"/>
    <w:rsid w:val="001E2713"/>
    <w:rsid w:val="001E4F74"/>
    <w:rsid w:val="001E55B5"/>
    <w:rsid w:val="001E5745"/>
    <w:rsid w:val="001E5DF0"/>
    <w:rsid w:val="001E5F11"/>
    <w:rsid w:val="001F3E81"/>
    <w:rsid w:val="001F52A3"/>
    <w:rsid w:val="001F64F1"/>
    <w:rsid w:val="001F6BB5"/>
    <w:rsid w:val="0020095B"/>
    <w:rsid w:val="00203371"/>
    <w:rsid w:val="00204403"/>
    <w:rsid w:val="0020440E"/>
    <w:rsid w:val="00206F79"/>
    <w:rsid w:val="0021427B"/>
    <w:rsid w:val="002176F2"/>
    <w:rsid w:val="002205A6"/>
    <w:rsid w:val="00222D05"/>
    <w:rsid w:val="0022506B"/>
    <w:rsid w:val="002271AD"/>
    <w:rsid w:val="002313F9"/>
    <w:rsid w:val="002330C1"/>
    <w:rsid w:val="00233DB6"/>
    <w:rsid w:val="00234D95"/>
    <w:rsid w:val="002355AE"/>
    <w:rsid w:val="002359FE"/>
    <w:rsid w:val="00235F37"/>
    <w:rsid w:val="0023654B"/>
    <w:rsid w:val="0023762C"/>
    <w:rsid w:val="002403F9"/>
    <w:rsid w:val="002418FE"/>
    <w:rsid w:val="00241F56"/>
    <w:rsid w:val="00242A24"/>
    <w:rsid w:val="00243DCB"/>
    <w:rsid w:val="00244058"/>
    <w:rsid w:val="002459B9"/>
    <w:rsid w:val="00247F11"/>
    <w:rsid w:val="00251BC5"/>
    <w:rsid w:val="00253F3A"/>
    <w:rsid w:val="002563BA"/>
    <w:rsid w:val="002620CB"/>
    <w:rsid w:val="002629A0"/>
    <w:rsid w:val="002638A1"/>
    <w:rsid w:val="002638E7"/>
    <w:rsid w:val="00263FD1"/>
    <w:rsid w:val="00266CBE"/>
    <w:rsid w:val="00270CA2"/>
    <w:rsid w:val="00271143"/>
    <w:rsid w:val="0027251B"/>
    <w:rsid w:val="0027254F"/>
    <w:rsid w:val="00273EAA"/>
    <w:rsid w:val="00274781"/>
    <w:rsid w:val="00274BB0"/>
    <w:rsid w:val="002751B8"/>
    <w:rsid w:val="00276CBA"/>
    <w:rsid w:val="00277458"/>
    <w:rsid w:val="002776B1"/>
    <w:rsid w:val="0027782E"/>
    <w:rsid w:val="00277BCD"/>
    <w:rsid w:val="00280BD5"/>
    <w:rsid w:val="00280CDF"/>
    <w:rsid w:val="00280DB4"/>
    <w:rsid w:val="00281D0B"/>
    <w:rsid w:val="0028224B"/>
    <w:rsid w:val="002837C5"/>
    <w:rsid w:val="0029011C"/>
    <w:rsid w:val="0029437E"/>
    <w:rsid w:val="00294ABF"/>
    <w:rsid w:val="002950E9"/>
    <w:rsid w:val="00297CAD"/>
    <w:rsid w:val="002A06B7"/>
    <w:rsid w:val="002A06B8"/>
    <w:rsid w:val="002A2A67"/>
    <w:rsid w:val="002A2D78"/>
    <w:rsid w:val="002A45F6"/>
    <w:rsid w:val="002A683D"/>
    <w:rsid w:val="002A68E4"/>
    <w:rsid w:val="002B0C34"/>
    <w:rsid w:val="002B1B83"/>
    <w:rsid w:val="002B4364"/>
    <w:rsid w:val="002B47FE"/>
    <w:rsid w:val="002B5484"/>
    <w:rsid w:val="002B5911"/>
    <w:rsid w:val="002B744D"/>
    <w:rsid w:val="002C7354"/>
    <w:rsid w:val="002D0013"/>
    <w:rsid w:val="002D0240"/>
    <w:rsid w:val="002D13D8"/>
    <w:rsid w:val="002D429A"/>
    <w:rsid w:val="002D50CA"/>
    <w:rsid w:val="002D5E34"/>
    <w:rsid w:val="002D6BD3"/>
    <w:rsid w:val="002D7660"/>
    <w:rsid w:val="002E0546"/>
    <w:rsid w:val="002E0E8F"/>
    <w:rsid w:val="002E3024"/>
    <w:rsid w:val="002E4B06"/>
    <w:rsid w:val="002E4CDB"/>
    <w:rsid w:val="002E7531"/>
    <w:rsid w:val="002E75ED"/>
    <w:rsid w:val="002F0541"/>
    <w:rsid w:val="002F0579"/>
    <w:rsid w:val="002F1ADC"/>
    <w:rsid w:val="002F2F6F"/>
    <w:rsid w:val="002F35DD"/>
    <w:rsid w:val="002F4E16"/>
    <w:rsid w:val="002F5698"/>
    <w:rsid w:val="002F66F4"/>
    <w:rsid w:val="003015FB"/>
    <w:rsid w:val="00301F82"/>
    <w:rsid w:val="0030475F"/>
    <w:rsid w:val="00305C12"/>
    <w:rsid w:val="00307415"/>
    <w:rsid w:val="00311832"/>
    <w:rsid w:val="00312137"/>
    <w:rsid w:val="00314A9F"/>
    <w:rsid w:val="003171D2"/>
    <w:rsid w:val="00322DA4"/>
    <w:rsid w:val="003240E8"/>
    <w:rsid w:val="00326682"/>
    <w:rsid w:val="00326A39"/>
    <w:rsid w:val="0033486A"/>
    <w:rsid w:val="00334C49"/>
    <w:rsid w:val="0033551F"/>
    <w:rsid w:val="00335893"/>
    <w:rsid w:val="003407E3"/>
    <w:rsid w:val="00340C59"/>
    <w:rsid w:val="00340E86"/>
    <w:rsid w:val="0034544A"/>
    <w:rsid w:val="003539DD"/>
    <w:rsid w:val="00354BBD"/>
    <w:rsid w:val="00355F46"/>
    <w:rsid w:val="0035692E"/>
    <w:rsid w:val="00357137"/>
    <w:rsid w:val="003577D1"/>
    <w:rsid w:val="00357CEE"/>
    <w:rsid w:val="00363123"/>
    <w:rsid w:val="0036401D"/>
    <w:rsid w:val="00365832"/>
    <w:rsid w:val="00367807"/>
    <w:rsid w:val="00367F34"/>
    <w:rsid w:val="00374A07"/>
    <w:rsid w:val="003756C7"/>
    <w:rsid w:val="00382A2A"/>
    <w:rsid w:val="00385BE2"/>
    <w:rsid w:val="00387CFB"/>
    <w:rsid w:val="00390D33"/>
    <w:rsid w:val="00391868"/>
    <w:rsid w:val="00393BB7"/>
    <w:rsid w:val="00393EDE"/>
    <w:rsid w:val="00396FDB"/>
    <w:rsid w:val="00397347"/>
    <w:rsid w:val="00397A02"/>
    <w:rsid w:val="003A02FD"/>
    <w:rsid w:val="003A0FBE"/>
    <w:rsid w:val="003A173D"/>
    <w:rsid w:val="003A1A70"/>
    <w:rsid w:val="003A1F89"/>
    <w:rsid w:val="003A2704"/>
    <w:rsid w:val="003A5277"/>
    <w:rsid w:val="003A53F9"/>
    <w:rsid w:val="003A64E9"/>
    <w:rsid w:val="003B0AD5"/>
    <w:rsid w:val="003B0CE0"/>
    <w:rsid w:val="003B2D27"/>
    <w:rsid w:val="003B414C"/>
    <w:rsid w:val="003B66B2"/>
    <w:rsid w:val="003B6870"/>
    <w:rsid w:val="003B6880"/>
    <w:rsid w:val="003B6CF6"/>
    <w:rsid w:val="003C452B"/>
    <w:rsid w:val="003C6131"/>
    <w:rsid w:val="003C61D7"/>
    <w:rsid w:val="003D00FF"/>
    <w:rsid w:val="003D552F"/>
    <w:rsid w:val="003E26CA"/>
    <w:rsid w:val="003E40A3"/>
    <w:rsid w:val="003F0AD5"/>
    <w:rsid w:val="003F37C4"/>
    <w:rsid w:val="003F3966"/>
    <w:rsid w:val="003F434D"/>
    <w:rsid w:val="003F59D3"/>
    <w:rsid w:val="003F6DAD"/>
    <w:rsid w:val="003F6EF9"/>
    <w:rsid w:val="00400327"/>
    <w:rsid w:val="00401F13"/>
    <w:rsid w:val="004034EE"/>
    <w:rsid w:val="004043C0"/>
    <w:rsid w:val="00404F6D"/>
    <w:rsid w:val="00405030"/>
    <w:rsid w:val="00405606"/>
    <w:rsid w:val="00405661"/>
    <w:rsid w:val="00406300"/>
    <w:rsid w:val="00407B01"/>
    <w:rsid w:val="004135A8"/>
    <w:rsid w:val="00415E13"/>
    <w:rsid w:val="00416188"/>
    <w:rsid w:val="00416BD0"/>
    <w:rsid w:val="004206D9"/>
    <w:rsid w:val="00420843"/>
    <w:rsid w:val="004227EB"/>
    <w:rsid w:val="00424140"/>
    <w:rsid w:val="004264CA"/>
    <w:rsid w:val="00426A02"/>
    <w:rsid w:val="00430105"/>
    <w:rsid w:val="00430B22"/>
    <w:rsid w:val="00430EA5"/>
    <w:rsid w:val="00431757"/>
    <w:rsid w:val="00431A13"/>
    <w:rsid w:val="0043437E"/>
    <w:rsid w:val="00436446"/>
    <w:rsid w:val="00440D87"/>
    <w:rsid w:val="004446CB"/>
    <w:rsid w:val="00444EA2"/>
    <w:rsid w:val="00446FCC"/>
    <w:rsid w:val="00446FD4"/>
    <w:rsid w:val="00451F79"/>
    <w:rsid w:val="00451FF8"/>
    <w:rsid w:val="00453392"/>
    <w:rsid w:val="0045377C"/>
    <w:rsid w:val="0045394F"/>
    <w:rsid w:val="004549C7"/>
    <w:rsid w:val="004612B2"/>
    <w:rsid w:val="004617DC"/>
    <w:rsid w:val="00463C0B"/>
    <w:rsid w:val="004669E1"/>
    <w:rsid w:val="004677B1"/>
    <w:rsid w:val="004707DA"/>
    <w:rsid w:val="00470A38"/>
    <w:rsid w:val="00471CC3"/>
    <w:rsid w:val="00474274"/>
    <w:rsid w:val="0047535C"/>
    <w:rsid w:val="004770EB"/>
    <w:rsid w:val="00480353"/>
    <w:rsid w:val="004832F8"/>
    <w:rsid w:val="00483D91"/>
    <w:rsid w:val="004845F8"/>
    <w:rsid w:val="00484E8D"/>
    <w:rsid w:val="00487795"/>
    <w:rsid w:val="00491E6C"/>
    <w:rsid w:val="00491F9A"/>
    <w:rsid w:val="00495A99"/>
    <w:rsid w:val="00496283"/>
    <w:rsid w:val="004A3EA4"/>
    <w:rsid w:val="004A3F48"/>
    <w:rsid w:val="004A4BC4"/>
    <w:rsid w:val="004A6091"/>
    <w:rsid w:val="004A65BB"/>
    <w:rsid w:val="004A7351"/>
    <w:rsid w:val="004B0836"/>
    <w:rsid w:val="004B0A4D"/>
    <w:rsid w:val="004B0FC1"/>
    <w:rsid w:val="004B1C71"/>
    <w:rsid w:val="004B2522"/>
    <w:rsid w:val="004B3824"/>
    <w:rsid w:val="004B655A"/>
    <w:rsid w:val="004B6EDE"/>
    <w:rsid w:val="004C0E1C"/>
    <w:rsid w:val="004C311B"/>
    <w:rsid w:val="004C3FDA"/>
    <w:rsid w:val="004C66FC"/>
    <w:rsid w:val="004C79B5"/>
    <w:rsid w:val="004C79E0"/>
    <w:rsid w:val="004D0172"/>
    <w:rsid w:val="004D2A4B"/>
    <w:rsid w:val="004D42C5"/>
    <w:rsid w:val="004D6C1F"/>
    <w:rsid w:val="004D74AB"/>
    <w:rsid w:val="004E09DD"/>
    <w:rsid w:val="004E29EE"/>
    <w:rsid w:val="004E42BB"/>
    <w:rsid w:val="004E556C"/>
    <w:rsid w:val="004E7FBE"/>
    <w:rsid w:val="004F1000"/>
    <w:rsid w:val="004F18FF"/>
    <w:rsid w:val="004F57D7"/>
    <w:rsid w:val="004F6560"/>
    <w:rsid w:val="005010DD"/>
    <w:rsid w:val="005027B4"/>
    <w:rsid w:val="0050426F"/>
    <w:rsid w:val="00505AD9"/>
    <w:rsid w:val="00505CA1"/>
    <w:rsid w:val="00506A92"/>
    <w:rsid w:val="00506FBA"/>
    <w:rsid w:val="0050724E"/>
    <w:rsid w:val="00510646"/>
    <w:rsid w:val="00510D23"/>
    <w:rsid w:val="00512B29"/>
    <w:rsid w:val="00513967"/>
    <w:rsid w:val="00513F52"/>
    <w:rsid w:val="0051493A"/>
    <w:rsid w:val="00515CF5"/>
    <w:rsid w:val="00516F61"/>
    <w:rsid w:val="00516F8D"/>
    <w:rsid w:val="005177F1"/>
    <w:rsid w:val="0052279B"/>
    <w:rsid w:val="00523B70"/>
    <w:rsid w:val="00524D4A"/>
    <w:rsid w:val="005328A2"/>
    <w:rsid w:val="005337CC"/>
    <w:rsid w:val="00534357"/>
    <w:rsid w:val="00534698"/>
    <w:rsid w:val="00535ED5"/>
    <w:rsid w:val="0054010E"/>
    <w:rsid w:val="00541056"/>
    <w:rsid w:val="00542DCA"/>
    <w:rsid w:val="00547707"/>
    <w:rsid w:val="0055069E"/>
    <w:rsid w:val="0055430E"/>
    <w:rsid w:val="00557F42"/>
    <w:rsid w:val="00560C5B"/>
    <w:rsid w:val="00564D5B"/>
    <w:rsid w:val="00567E1D"/>
    <w:rsid w:val="00571245"/>
    <w:rsid w:val="0057133B"/>
    <w:rsid w:val="0057139C"/>
    <w:rsid w:val="005738CE"/>
    <w:rsid w:val="00574A06"/>
    <w:rsid w:val="00574AF1"/>
    <w:rsid w:val="0057578D"/>
    <w:rsid w:val="0057662F"/>
    <w:rsid w:val="005767B3"/>
    <w:rsid w:val="00576A96"/>
    <w:rsid w:val="00576E61"/>
    <w:rsid w:val="00584018"/>
    <w:rsid w:val="00586244"/>
    <w:rsid w:val="00586A64"/>
    <w:rsid w:val="00591384"/>
    <w:rsid w:val="00592D0D"/>
    <w:rsid w:val="005941FC"/>
    <w:rsid w:val="00595CA7"/>
    <w:rsid w:val="00596D87"/>
    <w:rsid w:val="005A1D01"/>
    <w:rsid w:val="005A1D1A"/>
    <w:rsid w:val="005A1F02"/>
    <w:rsid w:val="005A1F05"/>
    <w:rsid w:val="005A25B8"/>
    <w:rsid w:val="005A3F71"/>
    <w:rsid w:val="005A44A2"/>
    <w:rsid w:val="005A4EC0"/>
    <w:rsid w:val="005A5ABC"/>
    <w:rsid w:val="005B0E5A"/>
    <w:rsid w:val="005B2203"/>
    <w:rsid w:val="005B303F"/>
    <w:rsid w:val="005B37C4"/>
    <w:rsid w:val="005B3C27"/>
    <w:rsid w:val="005B66A6"/>
    <w:rsid w:val="005C1306"/>
    <w:rsid w:val="005C13ED"/>
    <w:rsid w:val="005C3DA7"/>
    <w:rsid w:val="005C3EC6"/>
    <w:rsid w:val="005C4290"/>
    <w:rsid w:val="005C65DB"/>
    <w:rsid w:val="005D026B"/>
    <w:rsid w:val="005D084A"/>
    <w:rsid w:val="005D3358"/>
    <w:rsid w:val="005D4805"/>
    <w:rsid w:val="005D53A3"/>
    <w:rsid w:val="005D5B74"/>
    <w:rsid w:val="005E0C5D"/>
    <w:rsid w:val="005E0D99"/>
    <w:rsid w:val="005E24DA"/>
    <w:rsid w:val="005E303F"/>
    <w:rsid w:val="005E331C"/>
    <w:rsid w:val="005E6D9B"/>
    <w:rsid w:val="005E7C1B"/>
    <w:rsid w:val="005F017F"/>
    <w:rsid w:val="005F1C96"/>
    <w:rsid w:val="005F4172"/>
    <w:rsid w:val="005F4E46"/>
    <w:rsid w:val="005F55C9"/>
    <w:rsid w:val="005F58DF"/>
    <w:rsid w:val="005F6C4E"/>
    <w:rsid w:val="005F6FF8"/>
    <w:rsid w:val="005F7208"/>
    <w:rsid w:val="00606EAF"/>
    <w:rsid w:val="00606F8C"/>
    <w:rsid w:val="0061050D"/>
    <w:rsid w:val="00610DDE"/>
    <w:rsid w:val="00611421"/>
    <w:rsid w:val="006117E4"/>
    <w:rsid w:val="00611DFF"/>
    <w:rsid w:val="00612B9C"/>
    <w:rsid w:val="006146B1"/>
    <w:rsid w:val="00615A10"/>
    <w:rsid w:val="00615DD4"/>
    <w:rsid w:val="00616AC6"/>
    <w:rsid w:val="00617EA5"/>
    <w:rsid w:val="00621CAB"/>
    <w:rsid w:val="00621E5A"/>
    <w:rsid w:val="00622187"/>
    <w:rsid w:val="00626D66"/>
    <w:rsid w:val="00627D24"/>
    <w:rsid w:val="006300E0"/>
    <w:rsid w:val="00630D22"/>
    <w:rsid w:val="00631E29"/>
    <w:rsid w:val="00632686"/>
    <w:rsid w:val="00634009"/>
    <w:rsid w:val="0063684D"/>
    <w:rsid w:val="00636E19"/>
    <w:rsid w:val="00636F2F"/>
    <w:rsid w:val="00637E7D"/>
    <w:rsid w:val="0064226D"/>
    <w:rsid w:val="0064255E"/>
    <w:rsid w:val="00643310"/>
    <w:rsid w:val="00643656"/>
    <w:rsid w:val="0064494D"/>
    <w:rsid w:val="00644DB4"/>
    <w:rsid w:val="00645FCB"/>
    <w:rsid w:val="00646989"/>
    <w:rsid w:val="00646C3D"/>
    <w:rsid w:val="006479D5"/>
    <w:rsid w:val="006532A3"/>
    <w:rsid w:val="0065334A"/>
    <w:rsid w:val="006545C4"/>
    <w:rsid w:val="00655594"/>
    <w:rsid w:val="00656F17"/>
    <w:rsid w:val="00657CC5"/>
    <w:rsid w:val="006606A9"/>
    <w:rsid w:val="00660905"/>
    <w:rsid w:val="00662F97"/>
    <w:rsid w:val="006663CA"/>
    <w:rsid w:val="006671BA"/>
    <w:rsid w:val="00667910"/>
    <w:rsid w:val="00670A31"/>
    <w:rsid w:val="006729BE"/>
    <w:rsid w:val="006773A3"/>
    <w:rsid w:val="00681AC3"/>
    <w:rsid w:val="0068399E"/>
    <w:rsid w:val="00683F45"/>
    <w:rsid w:val="00684386"/>
    <w:rsid w:val="00685137"/>
    <w:rsid w:val="00685D0B"/>
    <w:rsid w:val="006866E9"/>
    <w:rsid w:val="00687382"/>
    <w:rsid w:val="00690A34"/>
    <w:rsid w:val="00691951"/>
    <w:rsid w:val="00691DCE"/>
    <w:rsid w:val="00691E44"/>
    <w:rsid w:val="00695092"/>
    <w:rsid w:val="0069795D"/>
    <w:rsid w:val="006A611C"/>
    <w:rsid w:val="006A6853"/>
    <w:rsid w:val="006B03E7"/>
    <w:rsid w:val="006B1A0B"/>
    <w:rsid w:val="006B1E30"/>
    <w:rsid w:val="006B30BB"/>
    <w:rsid w:val="006B52FF"/>
    <w:rsid w:val="006B56B7"/>
    <w:rsid w:val="006B6CAA"/>
    <w:rsid w:val="006C01CE"/>
    <w:rsid w:val="006C1083"/>
    <w:rsid w:val="006C1F6F"/>
    <w:rsid w:val="006D0922"/>
    <w:rsid w:val="006D0C71"/>
    <w:rsid w:val="006D1496"/>
    <w:rsid w:val="006D18AE"/>
    <w:rsid w:val="006E2F6F"/>
    <w:rsid w:val="006E3C2F"/>
    <w:rsid w:val="006F060E"/>
    <w:rsid w:val="006F284F"/>
    <w:rsid w:val="006F3E64"/>
    <w:rsid w:val="006F5B4A"/>
    <w:rsid w:val="006F67D1"/>
    <w:rsid w:val="0070262D"/>
    <w:rsid w:val="007038A4"/>
    <w:rsid w:val="00703C1F"/>
    <w:rsid w:val="00704386"/>
    <w:rsid w:val="00704AC7"/>
    <w:rsid w:val="00705442"/>
    <w:rsid w:val="0070544F"/>
    <w:rsid w:val="007058A7"/>
    <w:rsid w:val="00711812"/>
    <w:rsid w:val="0071207D"/>
    <w:rsid w:val="007124C6"/>
    <w:rsid w:val="007142A4"/>
    <w:rsid w:val="0071664E"/>
    <w:rsid w:val="007178D6"/>
    <w:rsid w:val="00717B20"/>
    <w:rsid w:val="00717BDA"/>
    <w:rsid w:val="00720B19"/>
    <w:rsid w:val="00722C18"/>
    <w:rsid w:val="0072308A"/>
    <w:rsid w:val="00724951"/>
    <w:rsid w:val="00725D43"/>
    <w:rsid w:val="007266F5"/>
    <w:rsid w:val="00727196"/>
    <w:rsid w:val="0073073A"/>
    <w:rsid w:val="00730BE4"/>
    <w:rsid w:val="007310F6"/>
    <w:rsid w:val="007313FD"/>
    <w:rsid w:val="00732283"/>
    <w:rsid w:val="007323C6"/>
    <w:rsid w:val="00732CF1"/>
    <w:rsid w:val="00737A4C"/>
    <w:rsid w:val="00740185"/>
    <w:rsid w:val="00741125"/>
    <w:rsid w:val="007428A8"/>
    <w:rsid w:val="00742A0D"/>
    <w:rsid w:val="00742FBF"/>
    <w:rsid w:val="00745B3E"/>
    <w:rsid w:val="00745C58"/>
    <w:rsid w:val="007518C1"/>
    <w:rsid w:val="00751D71"/>
    <w:rsid w:val="0075387D"/>
    <w:rsid w:val="007606DD"/>
    <w:rsid w:val="00763FAA"/>
    <w:rsid w:val="00765EEB"/>
    <w:rsid w:val="00772340"/>
    <w:rsid w:val="00772477"/>
    <w:rsid w:val="007736FE"/>
    <w:rsid w:val="007754AC"/>
    <w:rsid w:val="00777F55"/>
    <w:rsid w:val="007816DB"/>
    <w:rsid w:val="007829A5"/>
    <w:rsid w:val="00784DF7"/>
    <w:rsid w:val="00785B70"/>
    <w:rsid w:val="00786464"/>
    <w:rsid w:val="007874B2"/>
    <w:rsid w:val="00787C67"/>
    <w:rsid w:val="00790A06"/>
    <w:rsid w:val="00794520"/>
    <w:rsid w:val="0079514B"/>
    <w:rsid w:val="00795AA3"/>
    <w:rsid w:val="0079697E"/>
    <w:rsid w:val="00797FD7"/>
    <w:rsid w:val="007A086F"/>
    <w:rsid w:val="007A08AC"/>
    <w:rsid w:val="007A278D"/>
    <w:rsid w:val="007A30D5"/>
    <w:rsid w:val="007A4155"/>
    <w:rsid w:val="007A5376"/>
    <w:rsid w:val="007A5790"/>
    <w:rsid w:val="007A71FB"/>
    <w:rsid w:val="007B4F35"/>
    <w:rsid w:val="007B506A"/>
    <w:rsid w:val="007B5A6C"/>
    <w:rsid w:val="007B5AF9"/>
    <w:rsid w:val="007B6358"/>
    <w:rsid w:val="007B7A4B"/>
    <w:rsid w:val="007C05D2"/>
    <w:rsid w:val="007C1D9F"/>
    <w:rsid w:val="007C2921"/>
    <w:rsid w:val="007C43A8"/>
    <w:rsid w:val="007C4665"/>
    <w:rsid w:val="007C484A"/>
    <w:rsid w:val="007C4859"/>
    <w:rsid w:val="007C54D6"/>
    <w:rsid w:val="007C5629"/>
    <w:rsid w:val="007C738B"/>
    <w:rsid w:val="007C7E23"/>
    <w:rsid w:val="007D13A6"/>
    <w:rsid w:val="007D3F9A"/>
    <w:rsid w:val="007E30EF"/>
    <w:rsid w:val="007E6207"/>
    <w:rsid w:val="007E62E0"/>
    <w:rsid w:val="007E6A89"/>
    <w:rsid w:val="007E6ABC"/>
    <w:rsid w:val="007F0291"/>
    <w:rsid w:val="007F066D"/>
    <w:rsid w:val="007F08F9"/>
    <w:rsid w:val="007F0B8A"/>
    <w:rsid w:val="007F0BFE"/>
    <w:rsid w:val="007F1296"/>
    <w:rsid w:val="007F254D"/>
    <w:rsid w:val="007F282E"/>
    <w:rsid w:val="007F3266"/>
    <w:rsid w:val="007F5528"/>
    <w:rsid w:val="007F5990"/>
    <w:rsid w:val="007F5FF9"/>
    <w:rsid w:val="007F618F"/>
    <w:rsid w:val="007F6B2F"/>
    <w:rsid w:val="008023B0"/>
    <w:rsid w:val="008040E8"/>
    <w:rsid w:val="00804B27"/>
    <w:rsid w:val="00805E9E"/>
    <w:rsid w:val="008067C4"/>
    <w:rsid w:val="00810B3B"/>
    <w:rsid w:val="00813137"/>
    <w:rsid w:val="00815C58"/>
    <w:rsid w:val="00816A67"/>
    <w:rsid w:val="00817765"/>
    <w:rsid w:val="00820230"/>
    <w:rsid w:val="00820E9E"/>
    <w:rsid w:val="0082220D"/>
    <w:rsid w:val="008223D1"/>
    <w:rsid w:val="0082274D"/>
    <w:rsid w:val="00823007"/>
    <w:rsid w:val="0082302D"/>
    <w:rsid w:val="008258D6"/>
    <w:rsid w:val="00827EE4"/>
    <w:rsid w:val="00830921"/>
    <w:rsid w:val="0083144B"/>
    <w:rsid w:val="0083151A"/>
    <w:rsid w:val="00832F1E"/>
    <w:rsid w:val="00834C6F"/>
    <w:rsid w:val="00836BD3"/>
    <w:rsid w:val="00837C5A"/>
    <w:rsid w:val="00837CCC"/>
    <w:rsid w:val="00840575"/>
    <w:rsid w:val="00842BF6"/>
    <w:rsid w:val="0084696F"/>
    <w:rsid w:val="00846BDB"/>
    <w:rsid w:val="0084705C"/>
    <w:rsid w:val="008474CA"/>
    <w:rsid w:val="00847E05"/>
    <w:rsid w:val="0085209F"/>
    <w:rsid w:val="0085366A"/>
    <w:rsid w:val="0085379B"/>
    <w:rsid w:val="00854CE5"/>
    <w:rsid w:val="0086022E"/>
    <w:rsid w:val="0086095B"/>
    <w:rsid w:val="00861764"/>
    <w:rsid w:val="0086297B"/>
    <w:rsid w:val="00865B4B"/>
    <w:rsid w:val="008703C2"/>
    <w:rsid w:val="008708AE"/>
    <w:rsid w:val="0087133B"/>
    <w:rsid w:val="00874403"/>
    <w:rsid w:val="00874CED"/>
    <w:rsid w:val="008762CC"/>
    <w:rsid w:val="00876A3D"/>
    <w:rsid w:val="00881A03"/>
    <w:rsid w:val="0088231D"/>
    <w:rsid w:val="00884BC2"/>
    <w:rsid w:val="00886941"/>
    <w:rsid w:val="00890E4A"/>
    <w:rsid w:val="008923A2"/>
    <w:rsid w:val="00893F19"/>
    <w:rsid w:val="008944D0"/>
    <w:rsid w:val="00894E92"/>
    <w:rsid w:val="00895C3D"/>
    <w:rsid w:val="008969A2"/>
    <w:rsid w:val="00897F3F"/>
    <w:rsid w:val="008A12FD"/>
    <w:rsid w:val="008A26F2"/>
    <w:rsid w:val="008A3455"/>
    <w:rsid w:val="008A3674"/>
    <w:rsid w:val="008A5B77"/>
    <w:rsid w:val="008A6D8C"/>
    <w:rsid w:val="008A72DE"/>
    <w:rsid w:val="008A7CAF"/>
    <w:rsid w:val="008A7F14"/>
    <w:rsid w:val="008A7FDF"/>
    <w:rsid w:val="008B1045"/>
    <w:rsid w:val="008B15D6"/>
    <w:rsid w:val="008B4A87"/>
    <w:rsid w:val="008B5583"/>
    <w:rsid w:val="008B55DE"/>
    <w:rsid w:val="008B560D"/>
    <w:rsid w:val="008B5949"/>
    <w:rsid w:val="008B60A7"/>
    <w:rsid w:val="008B76DF"/>
    <w:rsid w:val="008C0788"/>
    <w:rsid w:val="008C480D"/>
    <w:rsid w:val="008C53A0"/>
    <w:rsid w:val="008C5654"/>
    <w:rsid w:val="008C6E0C"/>
    <w:rsid w:val="008D171D"/>
    <w:rsid w:val="008D25A6"/>
    <w:rsid w:val="008D2B5C"/>
    <w:rsid w:val="008D2B8C"/>
    <w:rsid w:val="008D397A"/>
    <w:rsid w:val="008D39AE"/>
    <w:rsid w:val="008D4D89"/>
    <w:rsid w:val="008D592C"/>
    <w:rsid w:val="008D6C5D"/>
    <w:rsid w:val="008D78BD"/>
    <w:rsid w:val="008D7DD0"/>
    <w:rsid w:val="008E249E"/>
    <w:rsid w:val="008E2B46"/>
    <w:rsid w:val="008E50A0"/>
    <w:rsid w:val="008F1892"/>
    <w:rsid w:val="008F2841"/>
    <w:rsid w:val="008F4003"/>
    <w:rsid w:val="008F575D"/>
    <w:rsid w:val="008F7001"/>
    <w:rsid w:val="008F73B9"/>
    <w:rsid w:val="0090054B"/>
    <w:rsid w:val="00901723"/>
    <w:rsid w:val="009027BB"/>
    <w:rsid w:val="00907708"/>
    <w:rsid w:val="0091011F"/>
    <w:rsid w:val="00911144"/>
    <w:rsid w:val="0091225A"/>
    <w:rsid w:val="00914667"/>
    <w:rsid w:val="00915B6D"/>
    <w:rsid w:val="0091616F"/>
    <w:rsid w:val="009175B9"/>
    <w:rsid w:val="00921824"/>
    <w:rsid w:val="00924FBA"/>
    <w:rsid w:val="00926DC1"/>
    <w:rsid w:val="0092733B"/>
    <w:rsid w:val="00927BB4"/>
    <w:rsid w:val="00930185"/>
    <w:rsid w:val="009332D1"/>
    <w:rsid w:val="00933AE5"/>
    <w:rsid w:val="00934D9D"/>
    <w:rsid w:val="00936EA5"/>
    <w:rsid w:val="00937C4F"/>
    <w:rsid w:val="009419F0"/>
    <w:rsid w:val="00944303"/>
    <w:rsid w:val="009456CA"/>
    <w:rsid w:val="00947016"/>
    <w:rsid w:val="009475B3"/>
    <w:rsid w:val="0095082F"/>
    <w:rsid w:val="00952037"/>
    <w:rsid w:val="00954C95"/>
    <w:rsid w:val="00956A64"/>
    <w:rsid w:val="0095750C"/>
    <w:rsid w:val="00962640"/>
    <w:rsid w:val="00962DA2"/>
    <w:rsid w:val="00965605"/>
    <w:rsid w:val="00967279"/>
    <w:rsid w:val="009735A2"/>
    <w:rsid w:val="00976486"/>
    <w:rsid w:val="009767DC"/>
    <w:rsid w:val="00976B03"/>
    <w:rsid w:val="00977B90"/>
    <w:rsid w:val="00977FA5"/>
    <w:rsid w:val="009829B7"/>
    <w:rsid w:val="00985A33"/>
    <w:rsid w:val="00985B38"/>
    <w:rsid w:val="0098609C"/>
    <w:rsid w:val="009874B0"/>
    <w:rsid w:val="009877B1"/>
    <w:rsid w:val="00990CF6"/>
    <w:rsid w:val="00992296"/>
    <w:rsid w:val="009A166F"/>
    <w:rsid w:val="009A5004"/>
    <w:rsid w:val="009B0E0F"/>
    <w:rsid w:val="009B1FDA"/>
    <w:rsid w:val="009B3E92"/>
    <w:rsid w:val="009B4223"/>
    <w:rsid w:val="009B6747"/>
    <w:rsid w:val="009B6FF7"/>
    <w:rsid w:val="009B799D"/>
    <w:rsid w:val="009B7B7B"/>
    <w:rsid w:val="009C1423"/>
    <w:rsid w:val="009C147F"/>
    <w:rsid w:val="009C48B5"/>
    <w:rsid w:val="009C66C5"/>
    <w:rsid w:val="009D2F1B"/>
    <w:rsid w:val="009D30EE"/>
    <w:rsid w:val="009D444E"/>
    <w:rsid w:val="009D4AA4"/>
    <w:rsid w:val="009D743A"/>
    <w:rsid w:val="009E0EC8"/>
    <w:rsid w:val="009E195C"/>
    <w:rsid w:val="009E31AD"/>
    <w:rsid w:val="009E47D9"/>
    <w:rsid w:val="009E51DE"/>
    <w:rsid w:val="009E5BC7"/>
    <w:rsid w:val="009E6D18"/>
    <w:rsid w:val="009E7114"/>
    <w:rsid w:val="009F1BEE"/>
    <w:rsid w:val="009F39F2"/>
    <w:rsid w:val="009F6EC8"/>
    <w:rsid w:val="009F775C"/>
    <w:rsid w:val="00A079D2"/>
    <w:rsid w:val="00A109B8"/>
    <w:rsid w:val="00A127E9"/>
    <w:rsid w:val="00A12A85"/>
    <w:rsid w:val="00A13CF7"/>
    <w:rsid w:val="00A14314"/>
    <w:rsid w:val="00A155C1"/>
    <w:rsid w:val="00A15926"/>
    <w:rsid w:val="00A20A8F"/>
    <w:rsid w:val="00A211BC"/>
    <w:rsid w:val="00A25083"/>
    <w:rsid w:val="00A253C3"/>
    <w:rsid w:val="00A258F5"/>
    <w:rsid w:val="00A261D3"/>
    <w:rsid w:val="00A269E5"/>
    <w:rsid w:val="00A26B1D"/>
    <w:rsid w:val="00A26FF3"/>
    <w:rsid w:val="00A27204"/>
    <w:rsid w:val="00A31D9F"/>
    <w:rsid w:val="00A34C1A"/>
    <w:rsid w:val="00A365B1"/>
    <w:rsid w:val="00A423A8"/>
    <w:rsid w:val="00A42E10"/>
    <w:rsid w:val="00A43D56"/>
    <w:rsid w:val="00A45541"/>
    <w:rsid w:val="00A462CD"/>
    <w:rsid w:val="00A472F5"/>
    <w:rsid w:val="00A52F7C"/>
    <w:rsid w:val="00A540D2"/>
    <w:rsid w:val="00A553ED"/>
    <w:rsid w:val="00A606C8"/>
    <w:rsid w:val="00A60D69"/>
    <w:rsid w:val="00A612C4"/>
    <w:rsid w:val="00A61452"/>
    <w:rsid w:val="00A61A93"/>
    <w:rsid w:val="00A65D3F"/>
    <w:rsid w:val="00A66EF9"/>
    <w:rsid w:val="00A70172"/>
    <w:rsid w:val="00A708B8"/>
    <w:rsid w:val="00A71391"/>
    <w:rsid w:val="00A75C8D"/>
    <w:rsid w:val="00A762CF"/>
    <w:rsid w:val="00A76369"/>
    <w:rsid w:val="00A811B3"/>
    <w:rsid w:val="00A8148F"/>
    <w:rsid w:val="00A847A4"/>
    <w:rsid w:val="00A84B1A"/>
    <w:rsid w:val="00A8501E"/>
    <w:rsid w:val="00A869EB"/>
    <w:rsid w:val="00A93DAD"/>
    <w:rsid w:val="00A94D14"/>
    <w:rsid w:val="00A969B2"/>
    <w:rsid w:val="00AA0833"/>
    <w:rsid w:val="00AA1FFB"/>
    <w:rsid w:val="00AA4557"/>
    <w:rsid w:val="00AA5B06"/>
    <w:rsid w:val="00AB0D2C"/>
    <w:rsid w:val="00AB40EA"/>
    <w:rsid w:val="00AB6855"/>
    <w:rsid w:val="00AB68FB"/>
    <w:rsid w:val="00AB7E1B"/>
    <w:rsid w:val="00AC0103"/>
    <w:rsid w:val="00AC06D9"/>
    <w:rsid w:val="00AC17AD"/>
    <w:rsid w:val="00AC4AC9"/>
    <w:rsid w:val="00AC61DA"/>
    <w:rsid w:val="00AC61E6"/>
    <w:rsid w:val="00AC6A51"/>
    <w:rsid w:val="00AC6F0E"/>
    <w:rsid w:val="00AD3856"/>
    <w:rsid w:val="00AD433E"/>
    <w:rsid w:val="00AD46C9"/>
    <w:rsid w:val="00AE18A6"/>
    <w:rsid w:val="00AE2A57"/>
    <w:rsid w:val="00AE2EDC"/>
    <w:rsid w:val="00AE3E21"/>
    <w:rsid w:val="00AF005C"/>
    <w:rsid w:val="00AF03BD"/>
    <w:rsid w:val="00AF0F95"/>
    <w:rsid w:val="00AF1A82"/>
    <w:rsid w:val="00AF39AE"/>
    <w:rsid w:val="00AF4040"/>
    <w:rsid w:val="00AF417B"/>
    <w:rsid w:val="00AF752C"/>
    <w:rsid w:val="00B00527"/>
    <w:rsid w:val="00B02964"/>
    <w:rsid w:val="00B03573"/>
    <w:rsid w:val="00B053CA"/>
    <w:rsid w:val="00B06CF2"/>
    <w:rsid w:val="00B10284"/>
    <w:rsid w:val="00B104F4"/>
    <w:rsid w:val="00B106E8"/>
    <w:rsid w:val="00B10C31"/>
    <w:rsid w:val="00B121C6"/>
    <w:rsid w:val="00B13F18"/>
    <w:rsid w:val="00B21131"/>
    <w:rsid w:val="00B258C2"/>
    <w:rsid w:val="00B25D0F"/>
    <w:rsid w:val="00B2658A"/>
    <w:rsid w:val="00B30571"/>
    <w:rsid w:val="00B33EF7"/>
    <w:rsid w:val="00B403F1"/>
    <w:rsid w:val="00B406FE"/>
    <w:rsid w:val="00B407BA"/>
    <w:rsid w:val="00B40CDA"/>
    <w:rsid w:val="00B437E2"/>
    <w:rsid w:val="00B44DCA"/>
    <w:rsid w:val="00B4524F"/>
    <w:rsid w:val="00B45EFC"/>
    <w:rsid w:val="00B47E19"/>
    <w:rsid w:val="00B5071C"/>
    <w:rsid w:val="00B51689"/>
    <w:rsid w:val="00B53B5D"/>
    <w:rsid w:val="00B55916"/>
    <w:rsid w:val="00B610A0"/>
    <w:rsid w:val="00B6172E"/>
    <w:rsid w:val="00B63247"/>
    <w:rsid w:val="00B63684"/>
    <w:rsid w:val="00B6466E"/>
    <w:rsid w:val="00B655DD"/>
    <w:rsid w:val="00B66641"/>
    <w:rsid w:val="00B7008A"/>
    <w:rsid w:val="00B709E6"/>
    <w:rsid w:val="00B720B7"/>
    <w:rsid w:val="00B7341B"/>
    <w:rsid w:val="00B74AC9"/>
    <w:rsid w:val="00B7560D"/>
    <w:rsid w:val="00B769A9"/>
    <w:rsid w:val="00B77B92"/>
    <w:rsid w:val="00B812AF"/>
    <w:rsid w:val="00B8181B"/>
    <w:rsid w:val="00B84557"/>
    <w:rsid w:val="00B85023"/>
    <w:rsid w:val="00B94A89"/>
    <w:rsid w:val="00B97852"/>
    <w:rsid w:val="00BA0CD3"/>
    <w:rsid w:val="00BA1A5B"/>
    <w:rsid w:val="00BA5587"/>
    <w:rsid w:val="00BB016B"/>
    <w:rsid w:val="00BB1EE8"/>
    <w:rsid w:val="00BB2432"/>
    <w:rsid w:val="00BB40DE"/>
    <w:rsid w:val="00BB44FB"/>
    <w:rsid w:val="00BB4E4A"/>
    <w:rsid w:val="00BB62B6"/>
    <w:rsid w:val="00BB7FAF"/>
    <w:rsid w:val="00BC0C4D"/>
    <w:rsid w:val="00BC3E08"/>
    <w:rsid w:val="00BC6CFE"/>
    <w:rsid w:val="00BC7386"/>
    <w:rsid w:val="00BC7CAE"/>
    <w:rsid w:val="00BD0BFA"/>
    <w:rsid w:val="00BD1FC5"/>
    <w:rsid w:val="00BD272F"/>
    <w:rsid w:val="00BD4958"/>
    <w:rsid w:val="00BD4983"/>
    <w:rsid w:val="00BD59DF"/>
    <w:rsid w:val="00BD5DDC"/>
    <w:rsid w:val="00BD690D"/>
    <w:rsid w:val="00BE09A8"/>
    <w:rsid w:val="00BE13B5"/>
    <w:rsid w:val="00BE20C5"/>
    <w:rsid w:val="00BE37AF"/>
    <w:rsid w:val="00BE3C31"/>
    <w:rsid w:val="00BE50D1"/>
    <w:rsid w:val="00BE63BC"/>
    <w:rsid w:val="00BE6684"/>
    <w:rsid w:val="00BF14C9"/>
    <w:rsid w:val="00BF4567"/>
    <w:rsid w:val="00C01DCD"/>
    <w:rsid w:val="00C0638B"/>
    <w:rsid w:val="00C06FD3"/>
    <w:rsid w:val="00C11DD7"/>
    <w:rsid w:val="00C15682"/>
    <w:rsid w:val="00C16D5F"/>
    <w:rsid w:val="00C201B7"/>
    <w:rsid w:val="00C2136A"/>
    <w:rsid w:val="00C24B92"/>
    <w:rsid w:val="00C24D76"/>
    <w:rsid w:val="00C2528B"/>
    <w:rsid w:val="00C252D3"/>
    <w:rsid w:val="00C26006"/>
    <w:rsid w:val="00C27580"/>
    <w:rsid w:val="00C27C75"/>
    <w:rsid w:val="00C3027E"/>
    <w:rsid w:val="00C30282"/>
    <w:rsid w:val="00C31338"/>
    <w:rsid w:val="00C31E71"/>
    <w:rsid w:val="00C3237A"/>
    <w:rsid w:val="00C32A7B"/>
    <w:rsid w:val="00C33841"/>
    <w:rsid w:val="00C34B3C"/>
    <w:rsid w:val="00C37437"/>
    <w:rsid w:val="00C37712"/>
    <w:rsid w:val="00C40E0A"/>
    <w:rsid w:val="00C41578"/>
    <w:rsid w:val="00C4204F"/>
    <w:rsid w:val="00C4218F"/>
    <w:rsid w:val="00C446C2"/>
    <w:rsid w:val="00C45FFD"/>
    <w:rsid w:val="00C46289"/>
    <w:rsid w:val="00C46864"/>
    <w:rsid w:val="00C53FA7"/>
    <w:rsid w:val="00C54820"/>
    <w:rsid w:val="00C6015B"/>
    <w:rsid w:val="00C60442"/>
    <w:rsid w:val="00C605FE"/>
    <w:rsid w:val="00C60AE0"/>
    <w:rsid w:val="00C61F3C"/>
    <w:rsid w:val="00C61FBF"/>
    <w:rsid w:val="00C62735"/>
    <w:rsid w:val="00C64D42"/>
    <w:rsid w:val="00C65B98"/>
    <w:rsid w:val="00C660A9"/>
    <w:rsid w:val="00C67628"/>
    <w:rsid w:val="00C702B6"/>
    <w:rsid w:val="00C717E8"/>
    <w:rsid w:val="00C71886"/>
    <w:rsid w:val="00C724E9"/>
    <w:rsid w:val="00C7387A"/>
    <w:rsid w:val="00C73DCF"/>
    <w:rsid w:val="00C75102"/>
    <w:rsid w:val="00C76E2F"/>
    <w:rsid w:val="00C7765B"/>
    <w:rsid w:val="00C776D4"/>
    <w:rsid w:val="00C77B88"/>
    <w:rsid w:val="00C80E93"/>
    <w:rsid w:val="00C8203A"/>
    <w:rsid w:val="00C849F8"/>
    <w:rsid w:val="00C863E2"/>
    <w:rsid w:val="00C86937"/>
    <w:rsid w:val="00C901AE"/>
    <w:rsid w:val="00C90403"/>
    <w:rsid w:val="00C92CF7"/>
    <w:rsid w:val="00C92F8C"/>
    <w:rsid w:val="00CA169F"/>
    <w:rsid w:val="00CA2449"/>
    <w:rsid w:val="00CA25B9"/>
    <w:rsid w:val="00CA2998"/>
    <w:rsid w:val="00CA3DBB"/>
    <w:rsid w:val="00CA533A"/>
    <w:rsid w:val="00CA5483"/>
    <w:rsid w:val="00CA5F48"/>
    <w:rsid w:val="00CB06CF"/>
    <w:rsid w:val="00CB1A47"/>
    <w:rsid w:val="00CB203E"/>
    <w:rsid w:val="00CB2282"/>
    <w:rsid w:val="00CB3CDF"/>
    <w:rsid w:val="00CB3D19"/>
    <w:rsid w:val="00CB3E1F"/>
    <w:rsid w:val="00CB4C15"/>
    <w:rsid w:val="00CB5126"/>
    <w:rsid w:val="00CB5339"/>
    <w:rsid w:val="00CB6A2F"/>
    <w:rsid w:val="00CB6E01"/>
    <w:rsid w:val="00CC0E76"/>
    <w:rsid w:val="00CC1C38"/>
    <w:rsid w:val="00CC277B"/>
    <w:rsid w:val="00CC2B68"/>
    <w:rsid w:val="00CC4072"/>
    <w:rsid w:val="00CC48CA"/>
    <w:rsid w:val="00CC54DB"/>
    <w:rsid w:val="00CC677D"/>
    <w:rsid w:val="00CC7A8F"/>
    <w:rsid w:val="00CD37BB"/>
    <w:rsid w:val="00CD3A20"/>
    <w:rsid w:val="00CD47F1"/>
    <w:rsid w:val="00CD5A49"/>
    <w:rsid w:val="00CE0A17"/>
    <w:rsid w:val="00CE140A"/>
    <w:rsid w:val="00CE1DD0"/>
    <w:rsid w:val="00CE33A9"/>
    <w:rsid w:val="00CE4A52"/>
    <w:rsid w:val="00CE5107"/>
    <w:rsid w:val="00CF0EDE"/>
    <w:rsid w:val="00CF1175"/>
    <w:rsid w:val="00CF126E"/>
    <w:rsid w:val="00CF1C7D"/>
    <w:rsid w:val="00CF2594"/>
    <w:rsid w:val="00CF35DD"/>
    <w:rsid w:val="00CF42B2"/>
    <w:rsid w:val="00CF6EDF"/>
    <w:rsid w:val="00CF79B4"/>
    <w:rsid w:val="00D00197"/>
    <w:rsid w:val="00D007E6"/>
    <w:rsid w:val="00D03078"/>
    <w:rsid w:val="00D062D4"/>
    <w:rsid w:val="00D06DBE"/>
    <w:rsid w:val="00D06FAD"/>
    <w:rsid w:val="00D0714C"/>
    <w:rsid w:val="00D175E0"/>
    <w:rsid w:val="00D17966"/>
    <w:rsid w:val="00D20F95"/>
    <w:rsid w:val="00D21B48"/>
    <w:rsid w:val="00D21BAD"/>
    <w:rsid w:val="00D2461B"/>
    <w:rsid w:val="00D2551B"/>
    <w:rsid w:val="00D40DC5"/>
    <w:rsid w:val="00D41B60"/>
    <w:rsid w:val="00D422F9"/>
    <w:rsid w:val="00D45130"/>
    <w:rsid w:val="00D45E2A"/>
    <w:rsid w:val="00D46554"/>
    <w:rsid w:val="00D46614"/>
    <w:rsid w:val="00D47AC0"/>
    <w:rsid w:val="00D508CC"/>
    <w:rsid w:val="00D522B4"/>
    <w:rsid w:val="00D5394D"/>
    <w:rsid w:val="00D53DFF"/>
    <w:rsid w:val="00D5403A"/>
    <w:rsid w:val="00D558A1"/>
    <w:rsid w:val="00D561E6"/>
    <w:rsid w:val="00D57102"/>
    <w:rsid w:val="00D6042F"/>
    <w:rsid w:val="00D61391"/>
    <w:rsid w:val="00D61FAF"/>
    <w:rsid w:val="00D62BA6"/>
    <w:rsid w:val="00D64794"/>
    <w:rsid w:val="00D64997"/>
    <w:rsid w:val="00D6581E"/>
    <w:rsid w:val="00D731F4"/>
    <w:rsid w:val="00D736BE"/>
    <w:rsid w:val="00D73F96"/>
    <w:rsid w:val="00D74FCB"/>
    <w:rsid w:val="00D76A9B"/>
    <w:rsid w:val="00D771D2"/>
    <w:rsid w:val="00D82246"/>
    <w:rsid w:val="00D833C4"/>
    <w:rsid w:val="00D85356"/>
    <w:rsid w:val="00D853CA"/>
    <w:rsid w:val="00D85DF5"/>
    <w:rsid w:val="00D90AEE"/>
    <w:rsid w:val="00D92A45"/>
    <w:rsid w:val="00D93B4B"/>
    <w:rsid w:val="00D9492D"/>
    <w:rsid w:val="00D97436"/>
    <w:rsid w:val="00D978AC"/>
    <w:rsid w:val="00D97CB2"/>
    <w:rsid w:val="00DA2567"/>
    <w:rsid w:val="00DA27C6"/>
    <w:rsid w:val="00DA474B"/>
    <w:rsid w:val="00DA4D55"/>
    <w:rsid w:val="00DA5E1C"/>
    <w:rsid w:val="00DA6C32"/>
    <w:rsid w:val="00DA6E4D"/>
    <w:rsid w:val="00DA6E52"/>
    <w:rsid w:val="00DB1604"/>
    <w:rsid w:val="00DB3C87"/>
    <w:rsid w:val="00DB41E7"/>
    <w:rsid w:val="00DB492F"/>
    <w:rsid w:val="00DB59FA"/>
    <w:rsid w:val="00DB5F83"/>
    <w:rsid w:val="00DC1C01"/>
    <w:rsid w:val="00DC2915"/>
    <w:rsid w:val="00DC2B9D"/>
    <w:rsid w:val="00DC3D67"/>
    <w:rsid w:val="00DC41A4"/>
    <w:rsid w:val="00DC6D7F"/>
    <w:rsid w:val="00DD0B55"/>
    <w:rsid w:val="00DD1234"/>
    <w:rsid w:val="00DD25C7"/>
    <w:rsid w:val="00DD5820"/>
    <w:rsid w:val="00DD658D"/>
    <w:rsid w:val="00DE0F6E"/>
    <w:rsid w:val="00DE1998"/>
    <w:rsid w:val="00DE6510"/>
    <w:rsid w:val="00DF04F8"/>
    <w:rsid w:val="00DF26F8"/>
    <w:rsid w:val="00DF2F60"/>
    <w:rsid w:val="00DF5E85"/>
    <w:rsid w:val="00DF6310"/>
    <w:rsid w:val="00E0181D"/>
    <w:rsid w:val="00E04414"/>
    <w:rsid w:val="00E045AC"/>
    <w:rsid w:val="00E07613"/>
    <w:rsid w:val="00E10890"/>
    <w:rsid w:val="00E10FC5"/>
    <w:rsid w:val="00E116AF"/>
    <w:rsid w:val="00E11E2A"/>
    <w:rsid w:val="00E12AD7"/>
    <w:rsid w:val="00E138BE"/>
    <w:rsid w:val="00E1457A"/>
    <w:rsid w:val="00E14842"/>
    <w:rsid w:val="00E22F97"/>
    <w:rsid w:val="00E2523B"/>
    <w:rsid w:val="00E255A5"/>
    <w:rsid w:val="00E257EC"/>
    <w:rsid w:val="00E26ACB"/>
    <w:rsid w:val="00E26B33"/>
    <w:rsid w:val="00E271B3"/>
    <w:rsid w:val="00E27C3D"/>
    <w:rsid w:val="00E310E1"/>
    <w:rsid w:val="00E31748"/>
    <w:rsid w:val="00E32B82"/>
    <w:rsid w:val="00E334EB"/>
    <w:rsid w:val="00E35F0E"/>
    <w:rsid w:val="00E36F15"/>
    <w:rsid w:val="00E37AA4"/>
    <w:rsid w:val="00E37E41"/>
    <w:rsid w:val="00E4020A"/>
    <w:rsid w:val="00E41102"/>
    <w:rsid w:val="00E41553"/>
    <w:rsid w:val="00E41A1B"/>
    <w:rsid w:val="00E429F9"/>
    <w:rsid w:val="00E4379C"/>
    <w:rsid w:val="00E473BC"/>
    <w:rsid w:val="00E503F3"/>
    <w:rsid w:val="00E50A3F"/>
    <w:rsid w:val="00E50E0D"/>
    <w:rsid w:val="00E51317"/>
    <w:rsid w:val="00E52D3D"/>
    <w:rsid w:val="00E54DC3"/>
    <w:rsid w:val="00E5538E"/>
    <w:rsid w:val="00E554C7"/>
    <w:rsid w:val="00E55CD5"/>
    <w:rsid w:val="00E56032"/>
    <w:rsid w:val="00E56A68"/>
    <w:rsid w:val="00E57189"/>
    <w:rsid w:val="00E6089A"/>
    <w:rsid w:val="00E62BD7"/>
    <w:rsid w:val="00E633B6"/>
    <w:rsid w:val="00E63583"/>
    <w:rsid w:val="00E637EC"/>
    <w:rsid w:val="00E64D64"/>
    <w:rsid w:val="00E65EA0"/>
    <w:rsid w:val="00E670A3"/>
    <w:rsid w:val="00E67AF9"/>
    <w:rsid w:val="00E67F62"/>
    <w:rsid w:val="00E70FDC"/>
    <w:rsid w:val="00E72297"/>
    <w:rsid w:val="00E72738"/>
    <w:rsid w:val="00E733AB"/>
    <w:rsid w:val="00E73A2B"/>
    <w:rsid w:val="00E73B16"/>
    <w:rsid w:val="00E7462E"/>
    <w:rsid w:val="00E81FC9"/>
    <w:rsid w:val="00E833FF"/>
    <w:rsid w:val="00E91565"/>
    <w:rsid w:val="00E91CDD"/>
    <w:rsid w:val="00EA0323"/>
    <w:rsid w:val="00EA0A7F"/>
    <w:rsid w:val="00EA1559"/>
    <w:rsid w:val="00EA1DE1"/>
    <w:rsid w:val="00EA1DE9"/>
    <w:rsid w:val="00EA286E"/>
    <w:rsid w:val="00EA5100"/>
    <w:rsid w:val="00EA5215"/>
    <w:rsid w:val="00EA53FA"/>
    <w:rsid w:val="00EA54A7"/>
    <w:rsid w:val="00EA7369"/>
    <w:rsid w:val="00EB0271"/>
    <w:rsid w:val="00EB0378"/>
    <w:rsid w:val="00EB0C1A"/>
    <w:rsid w:val="00EB1688"/>
    <w:rsid w:val="00EB1C7A"/>
    <w:rsid w:val="00EB1ED8"/>
    <w:rsid w:val="00EB36C7"/>
    <w:rsid w:val="00EB5550"/>
    <w:rsid w:val="00EB55EF"/>
    <w:rsid w:val="00EB6AB3"/>
    <w:rsid w:val="00EB7AB1"/>
    <w:rsid w:val="00EC2F67"/>
    <w:rsid w:val="00EC340B"/>
    <w:rsid w:val="00EC4770"/>
    <w:rsid w:val="00EC47B9"/>
    <w:rsid w:val="00EC4AF2"/>
    <w:rsid w:val="00EC680B"/>
    <w:rsid w:val="00EC7808"/>
    <w:rsid w:val="00EC7DB0"/>
    <w:rsid w:val="00ED1878"/>
    <w:rsid w:val="00ED5774"/>
    <w:rsid w:val="00ED5FAC"/>
    <w:rsid w:val="00ED6E96"/>
    <w:rsid w:val="00EE219C"/>
    <w:rsid w:val="00EE298A"/>
    <w:rsid w:val="00EE4541"/>
    <w:rsid w:val="00EF06C0"/>
    <w:rsid w:val="00EF1DA2"/>
    <w:rsid w:val="00EF2C3A"/>
    <w:rsid w:val="00EF353B"/>
    <w:rsid w:val="00EF3556"/>
    <w:rsid w:val="00EF3B8C"/>
    <w:rsid w:val="00EF41BB"/>
    <w:rsid w:val="00EF44F9"/>
    <w:rsid w:val="00EF69A1"/>
    <w:rsid w:val="00EF7098"/>
    <w:rsid w:val="00F00335"/>
    <w:rsid w:val="00F01B69"/>
    <w:rsid w:val="00F01B6A"/>
    <w:rsid w:val="00F02A16"/>
    <w:rsid w:val="00F0561D"/>
    <w:rsid w:val="00F068AA"/>
    <w:rsid w:val="00F10BAB"/>
    <w:rsid w:val="00F12313"/>
    <w:rsid w:val="00F13E18"/>
    <w:rsid w:val="00F13ED8"/>
    <w:rsid w:val="00F1433B"/>
    <w:rsid w:val="00F210F7"/>
    <w:rsid w:val="00F2249C"/>
    <w:rsid w:val="00F22FDB"/>
    <w:rsid w:val="00F25EEE"/>
    <w:rsid w:val="00F25F9B"/>
    <w:rsid w:val="00F30DE6"/>
    <w:rsid w:val="00F31C10"/>
    <w:rsid w:val="00F3295B"/>
    <w:rsid w:val="00F330D9"/>
    <w:rsid w:val="00F33B47"/>
    <w:rsid w:val="00F35505"/>
    <w:rsid w:val="00F36C70"/>
    <w:rsid w:val="00F40A4A"/>
    <w:rsid w:val="00F44AA3"/>
    <w:rsid w:val="00F462E7"/>
    <w:rsid w:val="00F5696E"/>
    <w:rsid w:val="00F56A83"/>
    <w:rsid w:val="00F6055F"/>
    <w:rsid w:val="00F61172"/>
    <w:rsid w:val="00F621F6"/>
    <w:rsid w:val="00F62226"/>
    <w:rsid w:val="00F6261C"/>
    <w:rsid w:val="00F65A98"/>
    <w:rsid w:val="00F66886"/>
    <w:rsid w:val="00F702F3"/>
    <w:rsid w:val="00F70498"/>
    <w:rsid w:val="00F7163E"/>
    <w:rsid w:val="00F722A6"/>
    <w:rsid w:val="00F72507"/>
    <w:rsid w:val="00F7365E"/>
    <w:rsid w:val="00F73B46"/>
    <w:rsid w:val="00F7485D"/>
    <w:rsid w:val="00F82F4D"/>
    <w:rsid w:val="00F83435"/>
    <w:rsid w:val="00F839EA"/>
    <w:rsid w:val="00F84324"/>
    <w:rsid w:val="00F849B7"/>
    <w:rsid w:val="00F85A77"/>
    <w:rsid w:val="00F86DE1"/>
    <w:rsid w:val="00F87881"/>
    <w:rsid w:val="00F9065E"/>
    <w:rsid w:val="00F90691"/>
    <w:rsid w:val="00F9115C"/>
    <w:rsid w:val="00F939AC"/>
    <w:rsid w:val="00F93BDC"/>
    <w:rsid w:val="00F93C5D"/>
    <w:rsid w:val="00F94023"/>
    <w:rsid w:val="00F95AA5"/>
    <w:rsid w:val="00FA3F48"/>
    <w:rsid w:val="00FA4373"/>
    <w:rsid w:val="00FA5584"/>
    <w:rsid w:val="00FA5714"/>
    <w:rsid w:val="00FA5897"/>
    <w:rsid w:val="00FA5D76"/>
    <w:rsid w:val="00FA6731"/>
    <w:rsid w:val="00FA68DE"/>
    <w:rsid w:val="00FA79D6"/>
    <w:rsid w:val="00FA7FA0"/>
    <w:rsid w:val="00FB1EBB"/>
    <w:rsid w:val="00FB3604"/>
    <w:rsid w:val="00FB4096"/>
    <w:rsid w:val="00FB50B1"/>
    <w:rsid w:val="00FB5D58"/>
    <w:rsid w:val="00FB70FD"/>
    <w:rsid w:val="00FC1657"/>
    <w:rsid w:val="00FC3596"/>
    <w:rsid w:val="00FC3732"/>
    <w:rsid w:val="00FC73CB"/>
    <w:rsid w:val="00FC7463"/>
    <w:rsid w:val="00FC77F8"/>
    <w:rsid w:val="00FC7B84"/>
    <w:rsid w:val="00FD0220"/>
    <w:rsid w:val="00FD26CB"/>
    <w:rsid w:val="00FD29E2"/>
    <w:rsid w:val="00FD5245"/>
    <w:rsid w:val="00FD5307"/>
    <w:rsid w:val="00FD6426"/>
    <w:rsid w:val="00FE0DC8"/>
    <w:rsid w:val="00FE1195"/>
    <w:rsid w:val="00FE152D"/>
    <w:rsid w:val="00FE6D43"/>
    <w:rsid w:val="00FF0EF5"/>
    <w:rsid w:val="00FF12F1"/>
    <w:rsid w:val="00FF3E4D"/>
    <w:rsid w:val="00FF4E2A"/>
    <w:rsid w:val="00FF556F"/>
    <w:rsid w:val="00FF5710"/>
    <w:rsid w:val="00FF6E66"/>
    <w:rsid w:val="02554610"/>
    <w:rsid w:val="02618812"/>
    <w:rsid w:val="05CD764D"/>
    <w:rsid w:val="060C4FCC"/>
    <w:rsid w:val="070FE7D7"/>
    <w:rsid w:val="07581B98"/>
    <w:rsid w:val="07FE8C1C"/>
    <w:rsid w:val="0960AADD"/>
    <w:rsid w:val="09D9EAD9"/>
    <w:rsid w:val="0A61042C"/>
    <w:rsid w:val="0AE1B0D1"/>
    <w:rsid w:val="0B20CF57"/>
    <w:rsid w:val="0B2FA43D"/>
    <w:rsid w:val="0B42533E"/>
    <w:rsid w:val="0B94F5B1"/>
    <w:rsid w:val="0BE1486B"/>
    <w:rsid w:val="0CB0484A"/>
    <w:rsid w:val="0D564D3D"/>
    <w:rsid w:val="0D7A1F87"/>
    <w:rsid w:val="0D84351A"/>
    <w:rsid w:val="0E872698"/>
    <w:rsid w:val="118D17A4"/>
    <w:rsid w:val="11DAA7AF"/>
    <w:rsid w:val="127DA040"/>
    <w:rsid w:val="168820E3"/>
    <w:rsid w:val="1695EB6A"/>
    <w:rsid w:val="18AD0C5C"/>
    <w:rsid w:val="18D689E5"/>
    <w:rsid w:val="1973DD35"/>
    <w:rsid w:val="1A67A586"/>
    <w:rsid w:val="1B888FA7"/>
    <w:rsid w:val="1CB65CEF"/>
    <w:rsid w:val="1CC797C6"/>
    <w:rsid w:val="1D6A8DC9"/>
    <w:rsid w:val="1E582E95"/>
    <w:rsid w:val="1FAAC374"/>
    <w:rsid w:val="24E8B858"/>
    <w:rsid w:val="265A1807"/>
    <w:rsid w:val="285AACBE"/>
    <w:rsid w:val="290594FD"/>
    <w:rsid w:val="2D1679AD"/>
    <w:rsid w:val="2F80F3F8"/>
    <w:rsid w:val="30C20FD8"/>
    <w:rsid w:val="326357AB"/>
    <w:rsid w:val="32A39488"/>
    <w:rsid w:val="34114318"/>
    <w:rsid w:val="35318DA2"/>
    <w:rsid w:val="367DFBDA"/>
    <w:rsid w:val="3958AE9C"/>
    <w:rsid w:val="3B46D422"/>
    <w:rsid w:val="3CA8DB14"/>
    <w:rsid w:val="3E10BFC7"/>
    <w:rsid w:val="3EB1A41C"/>
    <w:rsid w:val="3FB237C8"/>
    <w:rsid w:val="41895DE9"/>
    <w:rsid w:val="4253D8A9"/>
    <w:rsid w:val="4268BD8B"/>
    <w:rsid w:val="42A9D899"/>
    <w:rsid w:val="45174804"/>
    <w:rsid w:val="45A276B9"/>
    <w:rsid w:val="477D49BC"/>
    <w:rsid w:val="4BD6AB3F"/>
    <w:rsid w:val="4D304DA3"/>
    <w:rsid w:val="4DADB3FC"/>
    <w:rsid w:val="549B6021"/>
    <w:rsid w:val="562EBC78"/>
    <w:rsid w:val="576C8775"/>
    <w:rsid w:val="58022CA3"/>
    <w:rsid w:val="58040429"/>
    <w:rsid w:val="5847CFFE"/>
    <w:rsid w:val="5922B68A"/>
    <w:rsid w:val="5A7A86A6"/>
    <w:rsid w:val="5C70A87C"/>
    <w:rsid w:val="5D41793F"/>
    <w:rsid w:val="5EDD49A0"/>
    <w:rsid w:val="5F48C954"/>
    <w:rsid w:val="601E67E7"/>
    <w:rsid w:val="657F0A8D"/>
    <w:rsid w:val="65CB75BD"/>
    <w:rsid w:val="6BB00836"/>
    <w:rsid w:val="6CA8BFD5"/>
    <w:rsid w:val="6DDB0B00"/>
    <w:rsid w:val="6EDC901B"/>
    <w:rsid w:val="7315333E"/>
    <w:rsid w:val="73C96D9E"/>
    <w:rsid w:val="73D03F76"/>
    <w:rsid w:val="74090037"/>
    <w:rsid w:val="742E1D33"/>
    <w:rsid w:val="74340360"/>
    <w:rsid w:val="761E2B71"/>
    <w:rsid w:val="773922B5"/>
    <w:rsid w:val="78D03040"/>
    <w:rsid w:val="7991F758"/>
    <w:rsid w:val="79C20B29"/>
    <w:rsid w:val="7B5B1320"/>
    <w:rsid w:val="7BAB1040"/>
    <w:rsid w:val="7BAF577B"/>
    <w:rsid w:val="7C0C2718"/>
    <w:rsid w:val="7C586797"/>
    <w:rsid w:val="7E270C06"/>
  </w:rsids>
  <m:mathPr>
    <m:mathFont m:val="Cambria Math"/>
    <m:brkBin m:val="before"/>
    <m:brkBinSub m:val="--"/>
    <m:smallFrac m:val="0"/>
    <m:dispDef/>
    <m:lMargin m:val="0"/>
    <m:rMargin m:val="0"/>
    <m:defJc m:val="centerGroup"/>
    <m:wrapIndent m:val="1440"/>
    <m:intLim m:val="subSup"/>
    <m:naryLim m:val="undOvr"/>
  </m:mathPr>
  <w:themeFontLang w:val="de-CH"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1C2961EA"/>
  <w15:docId w15:val="{02352D47-CF95-4E0E-BFA7-08DF5BC2210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US" w:eastAsia="en-US" w:bidi="en-US"/>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Number" w:semiHidden="1" w:unhideWhenUsed="1"/>
    <w:lsdException w:name="List 2"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Subtitle" w:qFormat="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247F11"/>
    <w:pPr>
      <w:spacing w:after="240" w:line="320" w:lineRule="exact"/>
    </w:pPr>
    <w:rPr>
      <w:rFonts w:ascii="Arial" w:hAnsi="Arial" w:cs="Arial"/>
      <w:szCs w:val="22"/>
    </w:rPr>
  </w:style>
  <w:style w:type="paragraph" w:styleId="berschrift1">
    <w:name w:val="heading 1"/>
    <w:aliases w:val="Schlagzeile"/>
    <w:basedOn w:val="Kopfzeile"/>
    <w:next w:val="Standard"/>
    <w:link w:val="berschrift1Zchn"/>
    <w:qFormat/>
    <w:rsid w:val="00574A06"/>
    <w:pPr>
      <w:tabs>
        <w:tab w:val="clear" w:pos="4536"/>
        <w:tab w:val="clear" w:pos="9072"/>
        <w:tab w:val="left" w:pos="4253"/>
        <w:tab w:val="left" w:pos="5103"/>
        <w:tab w:val="left" w:pos="5954"/>
        <w:tab w:val="left" w:pos="6804"/>
      </w:tabs>
      <w:spacing w:after="600" w:line="280" w:lineRule="exact"/>
      <w:outlineLvl w:val="0"/>
    </w:pPr>
    <w:rPr>
      <w:rFonts w:cs="Times New Roman"/>
      <w:sz w:val="24"/>
      <w:szCs w:val="24"/>
      <w:lang w:val="en-GB" w:eastAsia="en-GB" w:bidi="en-GB"/>
    </w:rPr>
  </w:style>
  <w:style w:type="paragraph" w:styleId="berschrift2">
    <w:name w:val="heading 2"/>
    <w:basedOn w:val="Standard"/>
    <w:next w:val="Standard"/>
    <w:link w:val="berschrift2Zchn"/>
    <w:semiHidden/>
    <w:unhideWhenUsed/>
    <w:qFormat/>
    <w:rsid w:val="00CC4072"/>
    <w:pPr>
      <w:keepNext/>
      <w:keepLines/>
      <w:spacing w:before="40" w:after="0"/>
      <w:outlineLvl w:val="1"/>
    </w:pPr>
    <w:rPr>
      <w:rFonts w:asciiTheme="majorHAnsi" w:eastAsiaTheme="majorEastAsia" w:hAnsiTheme="majorHAnsi" w:cstheme="majorBidi"/>
      <w:color w:val="365F91" w:themeColor="accent1" w:themeShade="BF"/>
      <w:sz w:val="26"/>
      <w:szCs w:val="26"/>
    </w:rPr>
  </w:style>
  <w:style w:type="paragraph" w:styleId="berschrift3">
    <w:name w:val="heading 3"/>
    <w:basedOn w:val="Standard"/>
    <w:next w:val="Standard"/>
    <w:link w:val="berschrift3Zchn"/>
    <w:semiHidden/>
    <w:unhideWhenUsed/>
    <w:qFormat/>
    <w:rsid w:val="00FA68DE"/>
    <w:pPr>
      <w:keepNext/>
      <w:keepLines/>
      <w:spacing w:before="40" w:after="0"/>
      <w:outlineLvl w:val="2"/>
    </w:pPr>
    <w:rPr>
      <w:rFonts w:asciiTheme="majorHAnsi" w:eastAsiaTheme="majorEastAsia" w:hAnsiTheme="majorHAnsi" w:cstheme="majorBidi"/>
      <w:color w:val="243F60" w:themeColor="accent1" w:themeShade="7F"/>
      <w:sz w:val="24"/>
      <w:szCs w:val="24"/>
    </w:rPr>
  </w:style>
  <w:style w:type="paragraph" w:styleId="berschrift4">
    <w:name w:val="heading 4"/>
    <w:basedOn w:val="Standard"/>
    <w:next w:val="Standard"/>
    <w:link w:val="berschrift4Zchn"/>
    <w:semiHidden/>
    <w:unhideWhenUsed/>
    <w:qFormat/>
    <w:rsid w:val="004D6C1F"/>
    <w:pPr>
      <w:keepNext/>
      <w:keepLines/>
      <w:spacing w:before="40" w:after="0"/>
      <w:outlineLvl w:val="3"/>
    </w:pPr>
    <w:rPr>
      <w:rFonts w:asciiTheme="majorHAnsi" w:eastAsiaTheme="majorEastAsia" w:hAnsiTheme="majorHAnsi" w:cstheme="majorBidi"/>
      <w:i/>
      <w:iCs/>
      <w:color w:val="365F91" w:themeColor="accent1" w:themeShade="BF"/>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aliases w:val=" Char, Char Char Char Char"/>
    <w:basedOn w:val="Standard"/>
    <w:link w:val="KopfzeileZchn"/>
    <w:pPr>
      <w:tabs>
        <w:tab w:val="center" w:pos="4536"/>
        <w:tab w:val="right" w:pos="9072"/>
      </w:tabs>
    </w:pPr>
  </w:style>
  <w:style w:type="paragraph" w:styleId="Fuzeile">
    <w:name w:val="footer"/>
    <w:basedOn w:val="Standard"/>
    <w:pPr>
      <w:tabs>
        <w:tab w:val="center" w:pos="4536"/>
        <w:tab w:val="right" w:pos="9072"/>
      </w:tabs>
    </w:pPr>
  </w:style>
  <w:style w:type="paragraph" w:customStyle="1" w:styleId="Fliesstext">
    <w:name w:val="Fliesstext"/>
    <w:basedOn w:val="Standard"/>
  </w:style>
  <w:style w:type="paragraph" w:styleId="Verzeichnis1">
    <w:name w:val="toc 1"/>
    <w:basedOn w:val="Standard"/>
    <w:next w:val="Standard"/>
    <w:autoRedefine/>
    <w:semiHidden/>
    <w:pPr>
      <w:tabs>
        <w:tab w:val="right" w:leader="dot" w:pos="420"/>
        <w:tab w:val="left" w:pos="1316"/>
      </w:tabs>
    </w:pPr>
    <w:rPr>
      <w:szCs w:val="24"/>
    </w:rPr>
  </w:style>
  <w:style w:type="paragraph" w:styleId="Sprechblasentext">
    <w:name w:val="Balloon Text"/>
    <w:basedOn w:val="Standard"/>
    <w:link w:val="SprechblasentextZchn"/>
    <w:rsid w:val="00745B3E"/>
    <w:rPr>
      <w:rFonts w:ascii="Tahoma" w:hAnsi="Tahoma" w:cs="Tahoma"/>
      <w:sz w:val="16"/>
      <w:szCs w:val="16"/>
    </w:rPr>
  </w:style>
  <w:style w:type="character" w:customStyle="1" w:styleId="SprechblasentextZchn">
    <w:name w:val="Sprechblasentext Zchn"/>
    <w:basedOn w:val="Absatz-Standardschriftart"/>
    <w:link w:val="Sprechblasentext"/>
    <w:rsid w:val="00745B3E"/>
    <w:rPr>
      <w:rFonts w:ascii="Tahoma" w:hAnsi="Tahoma" w:cs="Tahoma"/>
      <w:sz w:val="16"/>
      <w:szCs w:val="16"/>
      <w:lang w:eastAsia="en-US"/>
    </w:rPr>
  </w:style>
  <w:style w:type="character" w:customStyle="1" w:styleId="KopfzeileZchn">
    <w:name w:val="Kopfzeile Zchn"/>
    <w:aliases w:val=" Char Zchn, Char Char Char Char Zchn"/>
    <w:basedOn w:val="Absatz-Standardschriftart"/>
    <w:link w:val="Kopfzeile"/>
    <w:rsid w:val="002D5E34"/>
    <w:rPr>
      <w:rFonts w:ascii="Arial" w:hAnsi="Arial"/>
      <w:sz w:val="22"/>
      <w:lang w:eastAsia="en-US"/>
    </w:rPr>
  </w:style>
  <w:style w:type="character" w:styleId="Kommentarzeichen">
    <w:name w:val="annotation reference"/>
    <w:basedOn w:val="Absatz-Standardschriftart"/>
    <w:uiPriority w:val="99"/>
    <w:rsid w:val="009475B3"/>
    <w:rPr>
      <w:sz w:val="16"/>
      <w:szCs w:val="16"/>
    </w:rPr>
  </w:style>
  <w:style w:type="paragraph" w:styleId="Kommentartext">
    <w:name w:val="annotation text"/>
    <w:basedOn w:val="Standard"/>
    <w:link w:val="KommentartextZchn"/>
    <w:uiPriority w:val="99"/>
    <w:rsid w:val="009475B3"/>
  </w:style>
  <w:style w:type="character" w:customStyle="1" w:styleId="KommentartextZchn">
    <w:name w:val="Kommentartext Zchn"/>
    <w:basedOn w:val="Absatz-Standardschriftart"/>
    <w:link w:val="Kommentartext"/>
    <w:uiPriority w:val="99"/>
    <w:rsid w:val="009475B3"/>
    <w:rPr>
      <w:rFonts w:ascii="Arial" w:hAnsi="Arial"/>
      <w:lang w:eastAsia="en-US"/>
    </w:rPr>
  </w:style>
  <w:style w:type="paragraph" w:styleId="Kommentarthema">
    <w:name w:val="annotation subject"/>
    <w:basedOn w:val="Kommentartext"/>
    <w:next w:val="Kommentartext"/>
    <w:link w:val="KommentarthemaZchn"/>
    <w:rsid w:val="009475B3"/>
    <w:rPr>
      <w:b/>
      <w:bCs/>
    </w:rPr>
  </w:style>
  <w:style w:type="character" w:customStyle="1" w:styleId="KommentarthemaZchn">
    <w:name w:val="Kommentarthema Zchn"/>
    <w:basedOn w:val="KommentartextZchn"/>
    <w:link w:val="Kommentarthema"/>
    <w:rsid w:val="009475B3"/>
    <w:rPr>
      <w:rFonts w:ascii="Arial" w:hAnsi="Arial"/>
      <w:b/>
      <w:bCs/>
      <w:lang w:eastAsia="en-US"/>
    </w:rPr>
  </w:style>
  <w:style w:type="character" w:styleId="Hyperlink">
    <w:name w:val="Hyperlink"/>
    <w:basedOn w:val="Absatz-Standardschriftart"/>
    <w:rsid w:val="00120AF2"/>
    <w:rPr>
      <w:color w:val="0000FF" w:themeColor="hyperlink"/>
      <w:u w:val="single"/>
    </w:rPr>
  </w:style>
  <w:style w:type="character" w:styleId="Fett">
    <w:name w:val="Strong"/>
    <w:aliases w:val="Boilerplate"/>
    <w:uiPriority w:val="22"/>
    <w:qFormat/>
    <w:rsid w:val="00055A5C"/>
    <w:rPr>
      <w:rFonts w:ascii="Arial" w:hAnsi="Arial"/>
      <w:color w:val="auto"/>
      <w:sz w:val="16"/>
    </w:rPr>
  </w:style>
  <w:style w:type="paragraph" w:styleId="KeinLeerraum">
    <w:name w:val="No Spacing"/>
    <w:aliases w:val="Dachzeile"/>
    <w:basedOn w:val="Standard"/>
    <w:uiPriority w:val="1"/>
    <w:qFormat/>
    <w:rsid w:val="00574A06"/>
    <w:pPr>
      <w:spacing w:before="840" w:after="0" w:line="360" w:lineRule="auto"/>
    </w:pPr>
    <w:rPr>
      <w:b/>
      <w:sz w:val="24"/>
      <w:lang w:val="en-GB" w:eastAsia="en-GB" w:bidi="en-GB"/>
    </w:rPr>
  </w:style>
  <w:style w:type="character" w:customStyle="1" w:styleId="berschrift1Zchn">
    <w:name w:val="Überschrift 1 Zchn"/>
    <w:aliases w:val="Schlagzeile Zchn"/>
    <w:basedOn w:val="Absatz-Standardschriftart"/>
    <w:link w:val="berschrift1"/>
    <w:rsid w:val="00574A06"/>
    <w:rPr>
      <w:rFonts w:ascii="Arial" w:hAnsi="Arial"/>
      <w:sz w:val="24"/>
      <w:szCs w:val="24"/>
      <w:lang w:val="en-GB" w:eastAsia="en-GB" w:bidi="en-GB"/>
    </w:rPr>
  </w:style>
  <w:style w:type="character" w:styleId="Hervorhebung">
    <w:name w:val="Emphasis"/>
    <w:aliases w:val="Ort/Datum"/>
    <w:qFormat/>
    <w:rsid w:val="00574A06"/>
    <w:rPr>
      <w:lang w:val="en-GB" w:eastAsia="en-GB" w:bidi="en-GB"/>
    </w:rPr>
  </w:style>
  <w:style w:type="paragraph" w:styleId="Titel">
    <w:name w:val="Title"/>
    <w:aliases w:val="Lead"/>
    <w:basedOn w:val="Kopfzeile"/>
    <w:next w:val="Standard"/>
    <w:link w:val="TitelZchn"/>
    <w:qFormat/>
    <w:rsid w:val="00AB7E1B"/>
    <w:rPr>
      <w:b/>
      <w:lang w:val="de-CH"/>
    </w:rPr>
  </w:style>
  <w:style w:type="character" w:customStyle="1" w:styleId="TitelZchn">
    <w:name w:val="Titel Zchn"/>
    <w:aliases w:val="Lead Zchn"/>
    <w:basedOn w:val="Absatz-Standardschriftart"/>
    <w:link w:val="Titel"/>
    <w:rsid w:val="00AB7E1B"/>
    <w:rPr>
      <w:rFonts w:ascii="Arial" w:hAnsi="Arial" w:cs="Arial"/>
      <w:b/>
      <w:szCs w:val="22"/>
      <w:lang w:val="de-CH"/>
    </w:rPr>
  </w:style>
  <w:style w:type="paragraph" w:styleId="Zitat">
    <w:name w:val="Quote"/>
    <w:aliases w:val="BU"/>
    <w:basedOn w:val="Standard"/>
    <w:next w:val="Standard"/>
    <w:link w:val="ZitatZchn"/>
    <w:uiPriority w:val="29"/>
    <w:qFormat/>
    <w:rsid w:val="00C0638B"/>
    <w:pPr>
      <w:spacing w:after="0"/>
    </w:pPr>
    <w:rPr>
      <w:lang w:val="de-CH" w:eastAsia="de-CH" w:bidi="ar-SA"/>
    </w:rPr>
  </w:style>
  <w:style w:type="character" w:customStyle="1" w:styleId="ZitatZchn">
    <w:name w:val="Zitat Zchn"/>
    <w:aliases w:val="BU Zchn"/>
    <w:basedOn w:val="Absatz-Standardschriftart"/>
    <w:link w:val="Zitat"/>
    <w:uiPriority w:val="29"/>
    <w:rsid w:val="00C0638B"/>
    <w:rPr>
      <w:rFonts w:ascii="Arial" w:hAnsi="Arial" w:cs="Arial"/>
      <w:szCs w:val="22"/>
      <w:lang w:val="de-CH" w:eastAsia="de-CH" w:bidi="ar-SA"/>
    </w:rPr>
  </w:style>
  <w:style w:type="paragraph" w:styleId="Untertitel">
    <w:name w:val="Subtitle"/>
    <w:aliases w:val="Zwischen Headline"/>
    <w:basedOn w:val="Standard"/>
    <w:next w:val="Standard"/>
    <w:link w:val="UntertitelZchn"/>
    <w:qFormat/>
    <w:rsid w:val="00C0638B"/>
    <w:pPr>
      <w:spacing w:after="0"/>
    </w:pPr>
    <w:rPr>
      <w:b/>
    </w:rPr>
  </w:style>
  <w:style w:type="character" w:customStyle="1" w:styleId="UntertitelZchn">
    <w:name w:val="Untertitel Zchn"/>
    <w:aliases w:val="Zwischen Headline Zchn"/>
    <w:basedOn w:val="Absatz-Standardschriftart"/>
    <w:link w:val="Untertitel"/>
    <w:rsid w:val="00C0638B"/>
    <w:rPr>
      <w:rFonts w:ascii="Arial" w:hAnsi="Arial" w:cs="Arial"/>
      <w:b/>
      <w:szCs w:val="22"/>
      <w:lang w:val="de-CH"/>
    </w:rPr>
  </w:style>
  <w:style w:type="table" w:styleId="Tabellenraster">
    <w:name w:val="Table Grid"/>
    <w:basedOn w:val="NormaleTabelle"/>
    <w:rsid w:val="00AB7E1B"/>
    <w:rPr>
      <w:lang w:val="de-CH" w:eastAsia="de-CH"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IntensivesZitat">
    <w:name w:val="Intense Quote"/>
    <w:aliases w:val="caption,Boilerplate Headline"/>
    <w:basedOn w:val="Zitat"/>
    <w:next w:val="Standard"/>
    <w:link w:val="IntensivesZitatZchn"/>
    <w:uiPriority w:val="30"/>
    <w:qFormat/>
    <w:rsid w:val="00C37712"/>
    <w:pPr>
      <w:spacing w:after="240" w:line="240" w:lineRule="auto"/>
      <w:ind w:left="142" w:right="913"/>
    </w:pPr>
    <w:rPr>
      <w:sz w:val="18"/>
      <w:lang w:val="en-US"/>
    </w:rPr>
  </w:style>
  <w:style w:type="character" w:customStyle="1" w:styleId="IntensivesZitatZchn">
    <w:name w:val="Intensives Zitat Zchn"/>
    <w:aliases w:val="caption Zchn,Boilerplate Headline Zchn"/>
    <w:basedOn w:val="Absatz-Standardschriftart"/>
    <w:link w:val="IntensivesZitat"/>
    <w:uiPriority w:val="30"/>
    <w:rsid w:val="00C37712"/>
    <w:rPr>
      <w:rFonts w:ascii="Arial" w:hAnsi="Arial" w:cs="Arial"/>
      <w:sz w:val="18"/>
      <w:szCs w:val="22"/>
      <w:lang w:eastAsia="de-CH" w:bidi="ar-SA"/>
    </w:rPr>
  </w:style>
  <w:style w:type="character" w:styleId="SchwacherVerweis">
    <w:name w:val="Subtle Reference"/>
    <w:uiPriority w:val="31"/>
    <w:qFormat/>
    <w:rsid w:val="00063A9A"/>
    <w:rPr>
      <w:b/>
      <w:sz w:val="16"/>
      <w:lang w:eastAsia="en-US" w:bidi="en-US"/>
    </w:rPr>
  </w:style>
  <w:style w:type="paragraph" w:customStyle="1" w:styleId="Boilerpatebold">
    <w:name w:val="Boilerpate bold"/>
    <w:basedOn w:val="Standard"/>
    <w:autoRedefine/>
    <w:qFormat/>
    <w:rsid w:val="00055A5C"/>
    <w:pPr>
      <w:spacing w:after="0" w:line="240" w:lineRule="auto"/>
    </w:pPr>
    <w:rPr>
      <w:b/>
      <w:sz w:val="16"/>
    </w:rPr>
  </w:style>
  <w:style w:type="character" w:customStyle="1" w:styleId="normaltextrun">
    <w:name w:val="normaltextrun"/>
    <w:basedOn w:val="Absatz-Standardschriftart"/>
    <w:rsid w:val="004617DC"/>
  </w:style>
  <w:style w:type="paragraph" w:styleId="Listenabsatz">
    <w:name w:val="List Paragraph"/>
    <w:basedOn w:val="Standard"/>
    <w:uiPriority w:val="34"/>
    <w:qFormat/>
    <w:rsid w:val="004617DC"/>
    <w:pPr>
      <w:spacing w:after="160" w:line="259" w:lineRule="auto"/>
      <w:ind w:left="720"/>
      <w:contextualSpacing/>
    </w:pPr>
    <w:rPr>
      <w:rFonts w:asciiTheme="minorHAnsi" w:eastAsiaTheme="minorHAnsi" w:hAnsiTheme="minorHAnsi" w:cstheme="minorBidi"/>
      <w:sz w:val="22"/>
      <w:lang w:val="de-CH" w:bidi="ar-SA"/>
    </w:rPr>
  </w:style>
  <w:style w:type="character" w:styleId="NichtaufgelsteErwhnung">
    <w:name w:val="Unresolved Mention"/>
    <w:basedOn w:val="Absatz-Standardschriftart"/>
    <w:uiPriority w:val="99"/>
    <w:semiHidden/>
    <w:unhideWhenUsed/>
    <w:rsid w:val="00BC7CAE"/>
    <w:rPr>
      <w:color w:val="605E5C"/>
      <w:shd w:val="clear" w:color="auto" w:fill="E1DFDD"/>
    </w:rPr>
  </w:style>
  <w:style w:type="character" w:styleId="IntensiveHervorhebung">
    <w:name w:val="Intense Emphasis"/>
    <w:basedOn w:val="Absatz-Standardschriftart"/>
    <w:uiPriority w:val="21"/>
    <w:qFormat/>
    <w:rsid w:val="005E7C1B"/>
    <w:rPr>
      <w:i/>
      <w:iCs/>
      <w:color w:val="4F81BD" w:themeColor="accent1"/>
    </w:rPr>
  </w:style>
  <w:style w:type="paragraph" w:customStyle="1" w:styleId="02Text031TextSubtitle">
    <w:name w:val="02 Text: 03.1 Text Subtitle"/>
    <w:basedOn w:val="Standard"/>
    <w:qFormat/>
    <w:rsid w:val="00B812AF"/>
    <w:pPr>
      <w:spacing w:before="100" w:after="160" w:line="259" w:lineRule="auto"/>
    </w:pPr>
    <w:rPr>
      <w:rFonts w:asciiTheme="minorHAnsi" w:eastAsiaTheme="minorHAnsi" w:hAnsiTheme="minorHAnsi" w:cstheme="minorBidi"/>
      <w:b/>
      <w:color w:val="000000" w:themeColor="text1"/>
      <w:sz w:val="22"/>
      <w:szCs w:val="20"/>
      <w:lang w:val="de-CH" w:bidi="ar-SA"/>
    </w:rPr>
  </w:style>
  <w:style w:type="paragraph" w:customStyle="1" w:styleId="02Text032TextParagraph">
    <w:name w:val="02 Text: 03.2 Text Paragraph"/>
    <w:basedOn w:val="Standard"/>
    <w:qFormat/>
    <w:rsid w:val="00B812AF"/>
    <w:pPr>
      <w:spacing w:after="160" w:line="259" w:lineRule="auto"/>
    </w:pPr>
    <w:rPr>
      <w:rFonts w:asciiTheme="minorHAnsi" w:eastAsiaTheme="minorHAnsi" w:hAnsiTheme="minorHAnsi" w:cstheme="minorBidi"/>
      <w:color w:val="000000" w:themeColor="text1"/>
      <w:sz w:val="22"/>
      <w:lang w:bidi="ar-SA"/>
    </w:rPr>
  </w:style>
  <w:style w:type="character" w:styleId="BesuchterLink">
    <w:name w:val="FollowedHyperlink"/>
    <w:basedOn w:val="Absatz-Standardschriftart"/>
    <w:semiHidden/>
    <w:unhideWhenUsed/>
    <w:rsid w:val="00A708B8"/>
    <w:rPr>
      <w:color w:val="800080" w:themeColor="followedHyperlink"/>
      <w:u w:val="single"/>
    </w:rPr>
  </w:style>
  <w:style w:type="character" w:customStyle="1" w:styleId="eop">
    <w:name w:val="eop"/>
    <w:basedOn w:val="Absatz-Standardschriftart"/>
    <w:rsid w:val="00717B20"/>
  </w:style>
  <w:style w:type="paragraph" w:styleId="berarbeitung">
    <w:name w:val="Revision"/>
    <w:hidden/>
    <w:uiPriority w:val="99"/>
    <w:semiHidden/>
    <w:rsid w:val="002E0E8F"/>
    <w:rPr>
      <w:rFonts w:ascii="Arial" w:hAnsi="Arial" w:cs="Arial"/>
      <w:szCs w:val="22"/>
    </w:rPr>
  </w:style>
  <w:style w:type="character" w:customStyle="1" w:styleId="berschrift2Zchn">
    <w:name w:val="Überschrift 2 Zchn"/>
    <w:basedOn w:val="Absatz-Standardschriftart"/>
    <w:link w:val="berschrift2"/>
    <w:semiHidden/>
    <w:rsid w:val="00CC4072"/>
    <w:rPr>
      <w:rFonts w:asciiTheme="majorHAnsi" w:eastAsiaTheme="majorEastAsia" w:hAnsiTheme="majorHAnsi" w:cstheme="majorBidi"/>
      <w:color w:val="365F91" w:themeColor="accent1" w:themeShade="BF"/>
      <w:sz w:val="26"/>
      <w:szCs w:val="26"/>
    </w:rPr>
  </w:style>
  <w:style w:type="character" w:customStyle="1" w:styleId="berschrift4Zchn">
    <w:name w:val="Überschrift 4 Zchn"/>
    <w:basedOn w:val="Absatz-Standardschriftart"/>
    <w:link w:val="berschrift4"/>
    <w:semiHidden/>
    <w:rsid w:val="004D6C1F"/>
    <w:rPr>
      <w:rFonts w:asciiTheme="majorHAnsi" w:eastAsiaTheme="majorEastAsia" w:hAnsiTheme="majorHAnsi" w:cstheme="majorBidi"/>
      <w:i/>
      <w:iCs/>
      <w:color w:val="365F91" w:themeColor="accent1" w:themeShade="BF"/>
      <w:szCs w:val="22"/>
    </w:rPr>
  </w:style>
  <w:style w:type="paragraph" w:styleId="StandardWeb">
    <w:name w:val="Normal (Web)"/>
    <w:basedOn w:val="Standard"/>
    <w:uiPriority w:val="99"/>
    <w:semiHidden/>
    <w:unhideWhenUsed/>
    <w:rsid w:val="000F5E7A"/>
    <w:pPr>
      <w:spacing w:before="100" w:beforeAutospacing="1" w:after="100" w:afterAutospacing="1" w:line="240" w:lineRule="auto"/>
    </w:pPr>
    <w:rPr>
      <w:rFonts w:ascii="Times New Roman" w:hAnsi="Times New Roman" w:cs="Times New Roman"/>
      <w:sz w:val="24"/>
      <w:szCs w:val="24"/>
      <w:lang w:val="de-DE" w:eastAsia="de-DE" w:bidi="ar-SA"/>
    </w:rPr>
  </w:style>
  <w:style w:type="character" w:customStyle="1" w:styleId="berschrift3Zchn">
    <w:name w:val="Überschrift 3 Zchn"/>
    <w:basedOn w:val="Absatz-Standardschriftart"/>
    <w:link w:val="berschrift3"/>
    <w:semiHidden/>
    <w:rsid w:val="00FA68DE"/>
    <w:rPr>
      <w:rFonts w:asciiTheme="majorHAnsi" w:eastAsiaTheme="majorEastAsia" w:hAnsiTheme="majorHAnsi" w:cstheme="majorBidi"/>
      <w:color w:val="243F60" w:themeColor="accent1" w:themeShade="7F"/>
      <w:sz w:val="24"/>
      <w:szCs w:val="24"/>
    </w:rPr>
  </w:style>
  <w:style w:type="character" w:styleId="Erwhnung">
    <w:name w:val="Mention"/>
    <w:basedOn w:val="Absatz-Standardschriftart"/>
    <w:uiPriority w:val="99"/>
    <w:unhideWhenUsed/>
    <w:rsid w:val="00CE5107"/>
    <w:rPr>
      <w:color w:val="2B579A"/>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5398022">
      <w:bodyDiv w:val="1"/>
      <w:marLeft w:val="0"/>
      <w:marRight w:val="0"/>
      <w:marTop w:val="0"/>
      <w:marBottom w:val="0"/>
      <w:divBdr>
        <w:top w:val="none" w:sz="0" w:space="0" w:color="auto"/>
        <w:left w:val="none" w:sz="0" w:space="0" w:color="auto"/>
        <w:bottom w:val="none" w:sz="0" w:space="0" w:color="auto"/>
        <w:right w:val="none" w:sz="0" w:space="0" w:color="auto"/>
      </w:divBdr>
    </w:div>
    <w:div w:id="54666875">
      <w:bodyDiv w:val="1"/>
      <w:marLeft w:val="0"/>
      <w:marRight w:val="0"/>
      <w:marTop w:val="0"/>
      <w:marBottom w:val="0"/>
      <w:divBdr>
        <w:top w:val="none" w:sz="0" w:space="0" w:color="auto"/>
        <w:left w:val="none" w:sz="0" w:space="0" w:color="auto"/>
        <w:bottom w:val="none" w:sz="0" w:space="0" w:color="auto"/>
        <w:right w:val="none" w:sz="0" w:space="0" w:color="auto"/>
      </w:divBdr>
    </w:div>
    <w:div w:id="70852111">
      <w:bodyDiv w:val="1"/>
      <w:marLeft w:val="0"/>
      <w:marRight w:val="0"/>
      <w:marTop w:val="0"/>
      <w:marBottom w:val="0"/>
      <w:divBdr>
        <w:top w:val="none" w:sz="0" w:space="0" w:color="auto"/>
        <w:left w:val="none" w:sz="0" w:space="0" w:color="auto"/>
        <w:bottom w:val="none" w:sz="0" w:space="0" w:color="auto"/>
        <w:right w:val="none" w:sz="0" w:space="0" w:color="auto"/>
      </w:divBdr>
    </w:div>
    <w:div w:id="141777473">
      <w:bodyDiv w:val="1"/>
      <w:marLeft w:val="0"/>
      <w:marRight w:val="0"/>
      <w:marTop w:val="0"/>
      <w:marBottom w:val="0"/>
      <w:divBdr>
        <w:top w:val="none" w:sz="0" w:space="0" w:color="auto"/>
        <w:left w:val="none" w:sz="0" w:space="0" w:color="auto"/>
        <w:bottom w:val="none" w:sz="0" w:space="0" w:color="auto"/>
        <w:right w:val="none" w:sz="0" w:space="0" w:color="auto"/>
      </w:divBdr>
      <w:divsChild>
        <w:div w:id="1818760233">
          <w:marLeft w:val="0"/>
          <w:marRight w:val="0"/>
          <w:marTop w:val="0"/>
          <w:marBottom w:val="0"/>
          <w:divBdr>
            <w:top w:val="none" w:sz="0" w:space="0" w:color="auto"/>
            <w:left w:val="none" w:sz="0" w:space="0" w:color="auto"/>
            <w:bottom w:val="none" w:sz="0" w:space="0" w:color="auto"/>
            <w:right w:val="none" w:sz="0" w:space="0" w:color="auto"/>
          </w:divBdr>
          <w:divsChild>
            <w:div w:id="1833787548">
              <w:marLeft w:val="0"/>
              <w:marRight w:val="0"/>
              <w:marTop w:val="0"/>
              <w:marBottom w:val="0"/>
              <w:divBdr>
                <w:top w:val="none" w:sz="0" w:space="0" w:color="auto"/>
                <w:left w:val="none" w:sz="0" w:space="0" w:color="auto"/>
                <w:bottom w:val="none" w:sz="0" w:space="0" w:color="auto"/>
                <w:right w:val="none" w:sz="0" w:space="0" w:color="auto"/>
              </w:divBdr>
              <w:divsChild>
                <w:div w:id="450783579">
                  <w:marLeft w:val="0"/>
                  <w:marRight w:val="0"/>
                  <w:marTop w:val="0"/>
                  <w:marBottom w:val="0"/>
                  <w:divBdr>
                    <w:top w:val="none" w:sz="0" w:space="0" w:color="auto"/>
                    <w:left w:val="none" w:sz="0" w:space="0" w:color="auto"/>
                    <w:bottom w:val="none" w:sz="0" w:space="0" w:color="auto"/>
                    <w:right w:val="none" w:sz="0" w:space="0" w:color="auto"/>
                  </w:divBdr>
                  <w:divsChild>
                    <w:div w:id="631785321">
                      <w:marLeft w:val="0"/>
                      <w:marRight w:val="0"/>
                      <w:marTop w:val="0"/>
                      <w:marBottom w:val="0"/>
                      <w:divBdr>
                        <w:top w:val="none" w:sz="0" w:space="0" w:color="auto"/>
                        <w:left w:val="none" w:sz="0" w:space="0" w:color="auto"/>
                        <w:bottom w:val="none" w:sz="0" w:space="0" w:color="auto"/>
                        <w:right w:val="none" w:sz="0" w:space="0" w:color="auto"/>
                      </w:divBdr>
                      <w:divsChild>
                        <w:div w:id="874846931">
                          <w:marLeft w:val="0"/>
                          <w:marRight w:val="0"/>
                          <w:marTop w:val="0"/>
                          <w:marBottom w:val="0"/>
                          <w:divBdr>
                            <w:top w:val="none" w:sz="0" w:space="0" w:color="auto"/>
                            <w:left w:val="none" w:sz="0" w:space="0" w:color="auto"/>
                            <w:bottom w:val="none" w:sz="0" w:space="0" w:color="auto"/>
                            <w:right w:val="none" w:sz="0" w:space="0" w:color="auto"/>
                          </w:divBdr>
                          <w:divsChild>
                            <w:div w:id="1023434279">
                              <w:marLeft w:val="0"/>
                              <w:marRight w:val="0"/>
                              <w:marTop w:val="0"/>
                              <w:marBottom w:val="0"/>
                              <w:divBdr>
                                <w:top w:val="none" w:sz="0" w:space="0" w:color="auto"/>
                                <w:left w:val="none" w:sz="0" w:space="0" w:color="auto"/>
                                <w:bottom w:val="none" w:sz="0" w:space="0" w:color="auto"/>
                                <w:right w:val="none" w:sz="0" w:space="0" w:color="auto"/>
                              </w:divBdr>
                              <w:divsChild>
                                <w:div w:id="11204162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41128810">
                          <w:marLeft w:val="0"/>
                          <w:marRight w:val="0"/>
                          <w:marTop w:val="0"/>
                          <w:marBottom w:val="0"/>
                          <w:divBdr>
                            <w:top w:val="none" w:sz="0" w:space="0" w:color="auto"/>
                            <w:left w:val="none" w:sz="0" w:space="0" w:color="auto"/>
                            <w:bottom w:val="none" w:sz="0" w:space="0" w:color="auto"/>
                            <w:right w:val="none" w:sz="0" w:space="0" w:color="auto"/>
                          </w:divBdr>
                          <w:divsChild>
                            <w:div w:id="1852642397">
                              <w:marLeft w:val="0"/>
                              <w:marRight w:val="0"/>
                              <w:marTop w:val="0"/>
                              <w:marBottom w:val="0"/>
                              <w:divBdr>
                                <w:top w:val="none" w:sz="0" w:space="0" w:color="auto"/>
                                <w:left w:val="none" w:sz="0" w:space="0" w:color="auto"/>
                                <w:bottom w:val="none" w:sz="0" w:space="0" w:color="auto"/>
                                <w:right w:val="none" w:sz="0" w:space="0" w:color="auto"/>
                              </w:divBdr>
                              <w:divsChild>
                                <w:div w:id="376243190">
                                  <w:marLeft w:val="0"/>
                                  <w:marRight w:val="0"/>
                                  <w:marTop w:val="0"/>
                                  <w:marBottom w:val="0"/>
                                  <w:divBdr>
                                    <w:top w:val="none" w:sz="0" w:space="0" w:color="auto"/>
                                    <w:left w:val="none" w:sz="0" w:space="0" w:color="auto"/>
                                    <w:bottom w:val="none" w:sz="0" w:space="0" w:color="auto"/>
                                    <w:right w:val="none" w:sz="0" w:space="0" w:color="auto"/>
                                  </w:divBdr>
                                  <w:divsChild>
                                    <w:div w:id="19362815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19755032">
      <w:bodyDiv w:val="1"/>
      <w:marLeft w:val="0"/>
      <w:marRight w:val="0"/>
      <w:marTop w:val="0"/>
      <w:marBottom w:val="0"/>
      <w:divBdr>
        <w:top w:val="none" w:sz="0" w:space="0" w:color="auto"/>
        <w:left w:val="none" w:sz="0" w:space="0" w:color="auto"/>
        <w:bottom w:val="none" w:sz="0" w:space="0" w:color="auto"/>
        <w:right w:val="none" w:sz="0" w:space="0" w:color="auto"/>
      </w:divBdr>
    </w:div>
    <w:div w:id="310673036">
      <w:bodyDiv w:val="1"/>
      <w:marLeft w:val="0"/>
      <w:marRight w:val="0"/>
      <w:marTop w:val="0"/>
      <w:marBottom w:val="0"/>
      <w:divBdr>
        <w:top w:val="none" w:sz="0" w:space="0" w:color="auto"/>
        <w:left w:val="none" w:sz="0" w:space="0" w:color="auto"/>
        <w:bottom w:val="none" w:sz="0" w:space="0" w:color="auto"/>
        <w:right w:val="none" w:sz="0" w:space="0" w:color="auto"/>
      </w:divBdr>
    </w:div>
    <w:div w:id="344358036">
      <w:bodyDiv w:val="1"/>
      <w:marLeft w:val="0"/>
      <w:marRight w:val="0"/>
      <w:marTop w:val="0"/>
      <w:marBottom w:val="0"/>
      <w:divBdr>
        <w:top w:val="none" w:sz="0" w:space="0" w:color="auto"/>
        <w:left w:val="none" w:sz="0" w:space="0" w:color="auto"/>
        <w:bottom w:val="none" w:sz="0" w:space="0" w:color="auto"/>
        <w:right w:val="none" w:sz="0" w:space="0" w:color="auto"/>
      </w:divBdr>
    </w:div>
    <w:div w:id="353111835">
      <w:bodyDiv w:val="1"/>
      <w:marLeft w:val="0"/>
      <w:marRight w:val="0"/>
      <w:marTop w:val="0"/>
      <w:marBottom w:val="0"/>
      <w:divBdr>
        <w:top w:val="none" w:sz="0" w:space="0" w:color="auto"/>
        <w:left w:val="none" w:sz="0" w:space="0" w:color="auto"/>
        <w:bottom w:val="none" w:sz="0" w:space="0" w:color="auto"/>
        <w:right w:val="none" w:sz="0" w:space="0" w:color="auto"/>
      </w:divBdr>
    </w:div>
    <w:div w:id="434011462">
      <w:bodyDiv w:val="1"/>
      <w:marLeft w:val="0"/>
      <w:marRight w:val="0"/>
      <w:marTop w:val="0"/>
      <w:marBottom w:val="0"/>
      <w:divBdr>
        <w:top w:val="none" w:sz="0" w:space="0" w:color="auto"/>
        <w:left w:val="none" w:sz="0" w:space="0" w:color="auto"/>
        <w:bottom w:val="none" w:sz="0" w:space="0" w:color="auto"/>
        <w:right w:val="none" w:sz="0" w:space="0" w:color="auto"/>
      </w:divBdr>
    </w:div>
    <w:div w:id="814100666">
      <w:bodyDiv w:val="1"/>
      <w:marLeft w:val="0"/>
      <w:marRight w:val="0"/>
      <w:marTop w:val="0"/>
      <w:marBottom w:val="0"/>
      <w:divBdr>
        <w:top w:val="none" w:sz="0" w:space="0" w:color="auto"/>
        <w:left w:val="none" w:sz="0" w:space="0" w:color="auto"/>
        <w:bottom w:val="none" w:sz="0" w:space="0" w:color="auto"/>
        <w:right w:val="none" w:sz="0" w:space="0" w:color="auto"/>
      </w:divBdr>
    </w:div>
    <w:div w:id="824247950">
      <w:bodyDiv w:val="1"/>
      <w:marLeft w:val="0"/>
      <w:marRight w:val="0"/>
      <w:marTop w:val="0"/>
      <w:marBottom w:val="0"/>
      <w:divBdr>
        <w:top w:val="none" w:sz="0" w:space="0" w:color="auto"/>
        <w:left w:val="none" w:sz="0" w:space="0" w:color="auto"/>
        <w:bottom w:val="none" w:sz="0" w:space="0" w:color="auto"/>
        <w:right w:val="none" w:sz="0" w:space="0" w:color="auto"/>
      </w:divBdr>
      <w:divsChild>
        <w:div w:id="1901820">
          <w:marLeft w:val="0"/>
          <w:marRight w:val="0"/>
          <w:marTop w:val="0"/>
          <w:marBottom w:val="0"/>
          <w:divBdr>
            <w:top w:val="none" w:sz="0" w:space="0" w:color="auto"/>
            <w:left w:val="none" w:sz="0" w:space="0" w:color="auto"/>
            <w:bottom w:val="none" w:sz="0" w:space="0" w:color="auto"/>
            <w:right w:val="none" w:sz="0" w:space="0" w:color="auto"/>
          </w:divBdr>
          <w:divsChild>
            <w:div w:id="501161045">
              <w:marLeft w:val="0"/>
              <w:marRight w:val="0"/>
              <w:marTop w:val="0"/>
              <w:marBottom w:val="0"/>
              <w:divBdr>
                <w:top w:val="none" w:sz="0" w:space="0" w:color="auto"/>
                <w:left w:val="none" w:sz="0" w:space="0" w:color="auto"/>
                <w:bottom w:val="none" w:sz="0" w:space="0" w:color="auto"/>
                <w:right w:val="none" w:sz="0" w:space="0" w:color="auto"/>
              </w:divBdr>
              <w:divsChild>
                <w:div w:id="113595212">
                  <w:marLeft w:val="0"/>
                  <w:marRight w:val="0"/>
                  <w:marTop w:val="0"/>
                  <w:marBottom w:val="0"/>
                  <w:divBdr>
                    <w:top w:val="none" w:sz="0" w:space="0" w:color="auto"/>
                    <w:left w:val="none" w:sz="0" w:space="0" w:color="auto"/>
                    <w:bottom w:val="none" w:sz="0" w:space="0" w:color="auto"/>
                    <w:right w:val="none" w:sz="0" w:space="0" w:color="auto"/>
                  </w:divBdr>
                  <w:divsChild>
                    <w:div w:id="508643847">
                      <w:marLeft w:val="0"/>
                      <w:marRight w:val="0"/>
                      <w:marTop w:val="0"/>
                      <w:marBottom w:val="0"/>
                      <w:divBdr>
                        <w:top w:val="none" w:sz="0" w:space="0" w:color="auto"/>
                        <w:left w:val="none" w:sz="0" w:space="0" w:color="auto"/>
                        <w:bottom w:val="none" w:sz="0" w:space="0" w:color="auto"/>
                        <w:right w:val="none" w:sz="0" w:space="0" w:color="auto"/>
                      </w:divBdr>
                      <w:divsChild>
                        <w:div w:id="138884130">
                          <w:marLeft w:val="0"/>
                          <w:marRight w:val="0"/>
                          <w:marTop w:val="0"/>
                          <w:marBottom w:val="0"/>
                          <w:divBdr>
                            <w:top w:val="none" w:sz="0" w:space="0" w:color="auto"/>
                            <w:left w:val="none" w:sz="0" w:space="0" w:color="auto"/>
                            <w:bottom w:val="none" w:sz="0" w:space="0" w:color="auto"/>
                            <w:right w:val="none" w:sz="0" w:space="0" w:color="auto"/>
                          </w:divBdr>
                          <w:divsChild>
                            <w:div w:id="1864006298">
                              <w:marLeft w:val="0"/>
                              <w:marRight w:val="0"/>
                              <w:marTop w:val="0"/>
                              <w:marBottom w:val="0"/>
                              <w:divBdr>
                                <w:top w:val="none" w:sz="0" w:space="0" w:color="auto"/>
                                <w:left w:val="none" w:sz="0" w:space="0" w:color="auto"/>
                                <w:bottom w:val="none" w:sz="0" w:space="0" w:color="auto"/>
                                <w:right w:val="none" w:sz="0" w:space="0" w:color="auto"/>
                              </w:divBdr>
                              <w:divsChild>
                                <w:div w:id="1434746031">
                                  <w:marLeft w:val="0"/>
                                  <w:marRight w:val="0"/>
                                  <w:marTop w:val="0"/>
                                  <w:marBottom w:val="0"/>
                                  <w:divBdr>
                                    <w:top w:val="none" w:sz="0" w:space="0" w:color="auto"/>
                                    <w:left w:val="none" w:sz="0" w:space="0" w:color="auto"/>
                                    <w:bottom w:val="none" w:sz="0" w:space="0" w:color="auto"/>
                                    <w:right w:val="none" w:sz="0" w:space="0" w:color="auto"/>
                                  </w:divBdr>
                                  <w:divsChild>
                                    <w:div w:id="11826695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34437927">
                          <w:marLeft w:val="0"/>
                          <w:marRight w:val="0"/>
                          <w:marTop w:val="0"/>
                          <w:marBottom w:val="0"/>
                          <w:divBdr>
                            <w:top w:val="none" w:sz="0" w:space="0" w:color="auto"/>
                            <w:left w:val="none" w:sz="0" w:space="0" w:color="auto"/>
                            <w:bottom w:val="none" w:sz="0" w:space="0" w:color="auto"/>
                            <w:right w:val="none" w:sz="0" w:space="0" w:color="auto"/>
                          </w:divBdr>
                          <w:divsChild>
                            <w:div w:id="1334182755">
                              <w:marLeft w:val="0"/>
                              <w:marRight w:val="0"/>
                              <w:marTop w:val="0"/>
                              <w:marBottom w:val="0"/>
                              <w:divBdr>
                                <w:top w:val="none" w:sz="0" w:space="0" w:color="auto"/>
                                <w:left w:val="none" w:sz="0" w:space="0" w:color="auto"/>
                                <w:bottom w:val="none" w:sz="0" w:space="0" w:color="auto"/>
                                <w:right w:val="none" w:sz="0" w:space="0" w:color="auto"/>
                              </w:divBdr>
                              <w:divsChild>
                                <w:div w:id="5599415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889153507">
      <w:bodyDiv w:val="1"/>
      <w:marLeft w:val="0"/>
      <w:marRight w:val="0"/>
      <w:marTop w:val="0"/>
      <w:marBottom w:val="0"/>
      <w:divBdr>
        <w:top w:val="none" w:sz="0" w:space="0" w:color="auto"/>
        <w:left w:val="none" w:sz="0" w:space="0" w:color="auto"/>
        <w:bottom w:val="none" w:sz="0" w:space="0" w:color="auto"/>
        <w:right w:val="none" w:sz="0" w:space="0" w:color="auto"/>
      </w:divBdr>
    </w:div>
    <w:div w:id="937717283">
      <w:bodyDiv w:val="1"/>
      <w:marLeft w:val="0"/>
      <w:marRight w:val="0"/>
      <w:marTop w:val="0"/>
      <w:marBottom w:val="0"/>
      <w:divBdr>
        <w:top w:val="none" w:sz="0" w:space="0" w:color="auto"/>
        <w:left w:val="none" w:sz="0" w:space="0" w:color="auto"/>
        <w:bottom w:val="none" w:sz="0" w:space="0" w:color="auto"/>
        <w:right w:val="none" w:sz="0" w:space="0" w:color="auto"/>
      </w:divBdr>
    </w:div>
    <w:div w:id="1217820665">
      <w:bodyDiv w:val="1"/>
      <w:marLeft w:val="0"/>
      <w:marRight w:val="0"/>
      <w:marTop w:val="0"/>
      <w:marBottom w:val="0"/>
      <w:divBdr>
        <w:top w:val="none" w:sz="0" w:space="0" w:color="auto"/>
        <w:left w:val="none" w:sz="0" w:space="0" w:color="auto"/>
        <w:bottom w:val="none" w:sz="0" w:space="0" w:color="auto"/>
        <w:right w:val="none" w:sz="0" w:space="0" w:color="auto"/>
      </w:divBdr>
    </w:div>
    <w:div w:id="1315138525">
      <w:bodyDiv w:val="1"/>
      <w:marLeft w:val="0"/>
      <w:marRight w:val="0"/>
      <w:marTop w:val="0"/>
      <w:marBottom w:val="0"/>
      <w:divBdr>
        <w:top w:val="none" w:sz="0" w:space="0" w:color="auto"/>
        <w:left w:val="none" w:sz="0" w:space="0" w:color="auto"/>
        <w:bottom w:val="none" w:sz="0" w:space="0" w:color="auto"/>
        <w:right w:val="none" w:sz="0" w:space="0" w:color="auto"/>
      </w:divBdr>
    </w:div>
    <w:div w:id="1332641126">
      <w:bodyDiv w:val="1"/>
      <w:marLeft w:val="0"/>
      <w:marRight w:val="0"/>
      <w:marTop w:val="0"/>
      <w:marBottom w:val="0"/>
      <w:divBdr>
        <w:top w:val="none" w:sz="0" w:space="0" w:color="auto"/>
        <w:left w:val="none" w:sz="0" w:space="0" w:color="auto"/>
        <w:bottom w:val="none" w:sz="0" w:space="0" w:color="auto"/>
        <w:right w:val="none" w:sz="0" w:space="0" w:color="auto"/>
      </w:divBdr>
      <w:divsChild>
        <w:div w:id="351960118">
          <w:marLeft w:val="0"/>
          <w:marRight w:val="0"/>
          <w:marTop w:val="0"/>
          <w:marBottom w:val="0"/>
          <w:divBdr>
            <w:top w:val="none" w:sz="0" w:space="0" w:color="auto"/>
            <w:left w:val="none" w:sz="0" w:space="0" w:color="auto"/>
            <w:bottom w:val="none" w:sz="0" w:space="0" w:color="auto"/>
            <w:right w:val="none" w:sz="0" w:space="0" w:color="auto"/>
          </w:divBdr>
          <w:divsChild>
            <w:div w:id="1875074135">
              <w:marLeft w:val="0"/>
              <w:marRight w:val="0"/>
              <w:marTop w:val="0"/>
              <w:marBottom w:val="0"/>
              <w:divBdr>
                <w:top w:val="none" w:sz="0" w:space="0" w:color="auto"/>
                <w:left w:val="none" w:sz="0" w:space="0" w:color="auto"/>
                <w:bottom w:val="none" w:sz="0" w:space="0" w:color="auto"/>
                <w:right w:val="none" w:sz="0" w:space="0" w:color="auto"/>
              </w:divBdr>
            </w:div>
          </w:divsChild>
        </w:div>
        <w:div w:id="716006196">
          <w:marLeft w:val="0"/>
          <w:marRight w:val="0"/>
          <w:marTop w:val="0"/>
          <w:marBottom w:val="0"/>
          <w:divBdr>
            <w:top w:val="none" w:sz="0" w:space="0" w:color="auto"/>
            <w:left w:val="none" w:sz="0" w:space="0" w:color="auto"/>
            <w:bottom w:val="none" w:sz="0" w:space="0" w:color="auto"/>
            <w:right w:val="none" w:sz="0" w:space="0" w:color="auto"/>
          </w:divBdr>
        </w:div>
      </w:divsChild>
    </w:div>
    <w:div w:id="1445467035">
      <w:bodyDiv w:val="1"/>
      <w:marLeft w:val="0"/>
      <w:marRight w:val="0"/>
      <w:marTop w:val="0"/>
      <w:marBottom w:val="0"/>
      <w:divBdr>
        <w:top w:val="none" w:sz="0" w:space="0" w:color="auto"/>
        <w:left w:val="none" w:sz="0" w:space="0" w:color="auto"/>
        <w:bottom w:val="none" w:sz="0" w:space="0" w:color="auto"/>
        <w:right w:val="none" w:sz="0" w:space="0" w:color="auto"/>
      </w:divBdr>
    </w:div>
    <w:div w:id="1469392825">
      <w:bodyDiv w:val="1"/>
      <w:marLeft w:val="0"/>
      <w:marRight w:val="0"/>
      <w:marTop w:val="0"/>
      <w:marBottom w:val="0"/>
      <w:divBdr>
        <w:top w:val="none" w:sz="0" w:space="0" w:color="auto"/>
        <w:left w:val="none" w:sz="0" w:space="0" w:color="auto"/>
        <w:bottom w:val="none" w:sz="0" w:space="0" w:color="auto"/>
        <w:right w:val="none" w:sz="0" w:space="0" w:color="auto"/>
      </w:divBdr>
    </w:div>
    <w:div w:id="1488285776">
      <w:bodyDiv w:val="1"/>
      <w:marLeft w:val="0"/>
      <w:marRight w:val="0"/>
      <w:marTop w:val="0"/>
      <w:marBottom w:val="0"/>
      <w:divBdr>
        <w:top w:val="none" w:sz="0" w:space="0" w:color="auto"/>
        <w:left w:val="none" w:sz="0" w:space="0" w:color="auto"/>
        <w:bottom w:val="none" w:sz="0" w:space="0" w:color="auto"/>
        <w:right w:val="none" w:sz="0" w:space="0" w:color="auto"/>
      </w:divBdr>
    </w:div>
    <w:div w:id="1540126529">
      <w:bodyDiv w:val="1"/>
      <w:marLeft w:val="0"/>
      <w:marRight w:val="0"/>
      <w:marTop w:val="0"/>
      <w:marBottom w:val="0"/>
      <w:divBdr>
        <w:top w:val="none" w:sz="0" w:space="0" w:color="auto"/>
        <w:left w:val="none" w:sz="0" w:space="0" w:color="auto"/>
        <w:bottom w:val="none" w:sz="0" w:space="0" w:color="auto"/>
        <w:right w:val="none" w:sz="0" w:space="0" w:color="auto"/>
      </w:divBdr>
    </w:div>
    <w:div w:id="1543711795">
      <w:bodyDiv w:val="1"/>
      <w:marLeft w:val="0"/>
      <w:marRight w:val="0"/>
      <w:marTop w:val="0"/>
      <w:marBottom w:val="0"/>
      <w:divBdr>
        <w:top w:val="none" w:sz="0" w:space="0" w:color="auto"/>
        <w:left w:val="none" w:sz="0" w:space="0" w:color="auto"/>
        <w:bottom w:val="none" w:sz="0" w:space="0" w:color="auto"/>
        <w:right w:val="none" w:sz="0" w:space="0" w:color="auto"/>
      </w:divBdr>
    </w:div>
    <w:div w:id="1551846036">
      <w:bodyDiv w:val="1"/>
      <w:marLeft w:val="0"/>
      <w:marRight w:val="0"/>
      <w:marTop w:val="0"/>
      <w:marBottom w:val="0"/>
      <w:divBdr>
        <w:top w:val="none" w:sz="0" w:space="0" w:color="auto"/>
        <w:left w:val="none" w:sz="0" w:space="0" w:color="auto"/>
        <w:bottom w:val="none" w:sz="0" w:space="0" w:color="auto"/>
        <w:right w:val="none" w:sz="0" w:space="0" w:color="auto"/>
      </w:divBdr>
      <w:divsChild>
        <w:div w:id="373893018">
          <w:marLeft w:val="0"/>
          <w:marRight w:val="0"/>
          <w:marTop w:val="0"/>
          <w:marBottom w:val="0"/>
          <w:divBdr>
            <w:top w:val="none" w:sz="0" w:space="0" w:color="auto"/>
            <w:left w:val="none" w:sz="0" w:space="0" w:color="auto"/>
            <w:bottom w:val="none" w:sz="0" w:space="0" w:color="auto"/>
            <w:right w:val="none" w:sz="0" w:space="0" w:color="auto"/>
          </w:divBdr>
          <w:divsChild>
            <w:div w:id="1318654334">
              <w:marLeft w:val="0"/>
              <w:marRight w:val="0"/>
              <w:marTop w:val="0"/>
              <w:marBottom w:val="0"/>
              <w:divBdr>
                <w:top w:val="none" w:sz="0" w:space="0" w:color="auto"/>
                <w:left w:val="none" w:sz="0" w:space="0" w:color="auto"/>
                <w:bottom w:val="none" w:sz="0" w:space="0" w:color="auto"/>
                <w:right w:val="none" w:sz="0" w:space="0" w:color="auto"/>
              </w:divBdr>
            </w:div>
          </w:divsChild>
        </w:div>
        <w:div w:id="1280062533">
          <w:marLeft w:val="0"/>
          <w:marRight w:val="0"/>
          <w:marTop w:val="0"/>
          <w:marBottom w:val="0"/>
          <w:divBdr>
            <w:top w:val="none" w:sz="0" w:space="0" w:color="auto"/>
            <w:left w:val="none" w:sz="0" w:space="0" w:color="auto"/>
            <w:bottom w:val="none" w:sz="0" w:space="0" w:color="auto"/>
            <w:right w:val="none" w:sz="0" w:space="0" w:color="auto"/>
          </w:divBdr>
        </w:div>
      </w:divsChild>
    </w:div>
    <w:div w:id="1574048613">
      <w:bodyDiv w:val="1"/>
      <w:marLeft w:val="0"/>
      <w:marRight w:val="0"/>
      <w:marTop w:val="0"/>
      <w:marBottom w:val="0"/>
      <w:divBdr>
        <w:top w:val="none" w:sz="0" w:space="0" w:color="auto"/>
        <w:left w:val="none" w:sz="0" w:space="0" w:color="auto"/>
        <w:bottom w:val="none" w:sz="0" w:space="0" w:color="auto"/>
        <w:right w:val="none" w:sz="0" w:space="0" w:color="auto"/>
      </w:divBdr>
      <w:divsChild>
        <w:div w:id="55248879">
          <w:marLeft w:val="0"/>
          <w:marRight w:val="0"/>
          <w:marTop w:val="0"/>
          <w:marBottom w:val="0"/>
          <w:divBdr>
            <w:top w:val="none" w:sz="0" w:space="0" w:color="auto"/>
            <w:left w:val="none" w:sz="0" w:space="0" w:color="auto"/>
            <w:bottom w:val="none" w:sz="0" w:space="0" w:color="auto"/>
            <w:right w:val="none" w:sz="0" w:space="0" w:color="auto"/>
          </w:divBdr>
        </w:div>
        <w:div w:id="66077366">
          <w:marLeft w:val="0"/>
          <w:marRight w:val="0"/>
          <w:marTop w:val="0"/>
          <w:marBottom w:val="0"/>
          <w:divBdr>
            <w:top w:val="none" w:sz="0" w:space="0" w:color="auto"/>
            <w:left w:val="none" w:sz="0" w:space="0" w:color="auto"/>
            <w:bottom w:val="none" w:sz="0" w:space="0" w:color="auto"/>
            <w:right w:val="none" w:sz="0" w:space="0" w:color="auto"/>
          </w:divBdr>
        </w:div>
        <w:div w:id="439840909">
          <w:marLeft w:val="0"/>
          <w:marRight w:val="0"/>
          <w:marTop w:val="0"/>
          <w:marBottom w:val="0"/>
          <w:divBdr>
            <w:top w:val="none" w:sz="0" w:space="0" w:color="auto"/>
            <w:left w:val="none" w:sz="0" w:space="0" w:color="auto"/>
            <w:bottom w:val="none" w:sz="0" w:space="0" w:color="auto"/>
            <w:right w:val="none" w:sz="0" w:space="0" w:color="auto"/>
          </w:divBdr>
        </w:div>
        <w:div w:id="516038630">
          <w:marLeft w:val="0"/>
          <w:marRight w:val="0"/>
          <w:marTop w:val="0"/>
          <w:marBottom w:val="0"/>
          <w:divBdr>
            <w:top w:val="none" w:sz="0" w:space="0" w:color="auto"/>
            <w:left w:val="none" w:sz="0" w:space="0" w:color="auto"/>
            <w:bottom w:val="none" w:sz="0" w:space="0" w:color="auto"/>
            <w:right w:val="none" w:sz="0" w:space="0" w:color="auto"/>
          </w:divBdr>
        </w:div>
        <w:div w:id="1408114593">
          <w:marLeft w:val="0"/>
          <w:marRight w:val="0"/>
          <w:marTop w:val="0"/>
          <w:marBottom w:val="0"/>
          <w:divBdr>
            <w:top w:val="none" w:sz="0" w:space="0" w:color="auto"/>
            <w:left w:val="none" w:sz="0" w:space="0" w:color="auto"/>
            <w:bottom w:val="none" w:sz="0" w:space="0" w:color="auto"/>
            <w:right w:val="none" w:sz="0" w:space="0" w:color="auto"/>
          </w:divBdr>
        </w:div>
        <w:div w:id="1425297012">
          <w:marLeft w:val="0"/>
          <w:marRight w:val="0"/>
          <w:marTop w:val="0"/>
          <w:marBottom w:val="0"/>
          <w:divBdr>
            <w:top w:val="none" w:sz="0" w:space="0" w:color="auto"/>
            <w:left w:val="none" w:sz="0" w:space="0" w:color="auto"/>
            <w:bottom w:val="none" w:sz="0" w:space="0" w:color="auto"/>
            <w:right w:val="none" w:sz="0" w:space="0" w:color="auto"/>
          </w:divBdr>
        </w:div>
        <w:div w:id="1541356187">
          <w:marLeft w:val="0"/>
          <w:marRight w:val="0"/>
          <w:marTop w:val="0"/>
          <w:marBottom w:val="0"/>
          <w:divBdr>
            <w:top w:val="none" w:sz="0" w:space="0" w:color="auto"/>
            <w:left w:val="none" w:sz="0" w:space="0" w:color="auto"/>
            <w:bottom w:val="none" w:sz="0" w:space="0" w:color="auto"/>
            <w:right w:val="none" w:sz="0" w:space="0" w:color="auto"/>
          </w:divBdr>
        </w:div>
        <w:div w:id="1741517366">
          <w:marLeft w:val="0"/>
          <w:marRight w:val="0"/>
          <w:marTop w:val="0"/>
          <w:marBottom w:val="0"/>
          <w:divBdr>
            <w:top w:val="none" w:sz="0" w:space="0" w:color="auto"/>
            <w:left w:val="none" w:sz="0" w:space="0" w:color="auto"/>
            <w:bottom w:val="none" w:sz="0" w:space="0" w:color="auto"/>
            <w:right w:val="none" w:sz="0" w:space="0" w:color="auto"/>
          </w:divBdr>
        </w:div>
        <w:div w:id="1982615440">
          <w:marLeft w:val="0"/>
          <w:marRight w:val="0"/>
          <w:marTop w:val="0"/>
          <w:marBottom w:val="0"/>
          <w:divBdr>
            <w:top w:val="none" w:sz="0" w:space="0" w:color="auto"/>
            <w:left w:val="none" w:sz="0" w:space="0" w:color="auto"/>
            <w:bottom w:val="none" w:sz="0" w:space="0" w:color="auto"/>
            <w:right w:val="none" w:sz="0" w:space="0" w:color="auto"/>
          </w:divBdr>
        </w:div>
        <w:div w:id="2009012799">
          <w:marLeft w:val="0"/>
          <w:marRight w:val="0"/>
          <w:marTop w:val="0"/>
          <w:marBottom w:val="0"/>
          <w:divBdr>
            <w:top w:val="none" w:sz="0" w:space="0" w:color="auto"/>
            <w:left w:val="none" w:sz="0" w:space="0" w:color="auto"/>
            <w:bottom w:val="none" w:sz="0" w:space="0" w:color="auto"/>
            <w:right w:val="none" w:sz="0" w:space="0" w:color="auto"/>
          </w:divBdr>
        </w:div>
        <w:div w:id="2102724623">
          <w:marLeft w:val="0"/>
          <w:marRight w:val="0"/>
          <w:marTop w:val="0"/>
          <w:marBottom w:val="0"/>
          <w:divBdr>
            <w:top w:val="none" w:sz="0" w:space="0" w:color="auto"/>
            <w:left w:val="none" w:sz="0" w:space="0" w:color="auto"/>
            <w:bottom w:val="none" w:sz="0" w:space="0" w:color="auto"/>
            <w:right w:val="none" w:sz="0" w:space="0" w:color="auto"/>
          </w:divBdr>
        </w:div>
      </w:divsChild>
    </w:div>
    <w:div w:id="1655913099">
      <w:bodyDiv w:val="1"/>
      <w:marLeft w:val="0"/>
      <w:marRight w:val="0"/>
      <w:marTop w:val="0"/>
      <w:marBottom w:val="0"/>
      <w:divBdr>
        <w:top w:val="none" w:sz="0" w:space="0" w:color="auto"/>
        <w:left w:val="none" w:sz="0" w:space="0" w:color="auto"/>
        <w:bottom w:val="none" w:sz="0" w:space="0" w:color="auto"/>
        <w:right w:val="none" w:sz="0" w:space="0" w:color="auto"/>
      </w:divBdr>
    </w:div>
    <w:div w:id="1691686018">
      <w:bodyDiv w:val="1"/>
      <w:marLeft w:val="0"/>
      <w:marRight w:val="0"/>
      <w:marTop w:val="0"/>
      <w:marBottom w:val="0"/>
      <w:divBdr>
        <w:top w:val="none" w:sz="0" w:space="0" w:color="auto"/>
        <w:left w:val="none" w:sz="0" w:space="0" w:color="auto"/>
        <w:bottom w:val="none" w:sz="0" w:space="0" w:color="auto"/>
        <w:right w:val="none" w:sz="0" w:space="0" w:color="auto"/>
      </w:divBdr>
      <w:divsChild>
        <w:div w:id="716247089">
          <w:marLeft w:val="0"/>
          <w:marRight w:val="0"/>
          <w:marTop w:val="0"/>
          <w:marBottom w:val="0"/>
          <w:divBdr>
            <w:top w:val="none" w:sz="0" w:space="0" w:color="auto"/>
            <w:left w:val="none" w:sz="0" w:space="0" w:color="auto"/>
            <w:bottom w:val="none" w:sz="0" w:space="0" w:color="auto"/>
            <w:right w:val="none" w:sz="0" w:space="0" w:color="auto"/>
          </w:divBdr>
        </w:div>
      </w:divsChild>
    </w:div>
    <w:div w:id="1728144058">
      <w:bodyDiv w:val="1"/>
      <w:marLeft w:val="0"/>
      <w:marRight w:val="0"/>
      <w:marTop w:val="0"/>
      <w:marBottom w:val="0"/>
      <w:divBdr>
        <w:top w:val="none" w:sz="0" w:space="0" w:color="auto"/>
        <w:left w:val="none" w:sz="0" w:space="0" w:color="auto"/>
        <w:bottom w:val="none" w:sz="0" w:space="0" w:color="auto"/>
        <w:right w:val="none" w:sz="0" w:space="0" w:color="auto"/>
      </w:divBdr>
    </w:div>
    <w:div w:id="1740012883">
      <w:bodyDiv w:val="1"/>
      <w:marLeft w:val="0"/>
      <w:marRight w:val="0"/>
      <w:marTop w:val="0"/>
      <w:marBottom w:val="0"/>
      <w:divBdr>
        <w:top w:val="none" w:sz="0" w:space="0" w:color="auto"/>
        <w:left w:val="none" w:sz="0" w:space="0" w:color="auto"/>
        <w:bottom w:val="none" w:sz="0" w:space="0" w:color="auto"/>
        <w:right w:val="none" w:sz="0" w:space="0" w:color="auto"/>
      </w:divBdr>
    </w:div>
    <w:div w:id="1827697032">
      <w:bodyDiv w:val="1"/>
      <w:marLeft w:val="0"/>
      <w:marRight w:val="0"/>
      <w:marTop w:val="0"/>
      <w:marBottom w:val="0"/>
      <w:divBdr>
        <w:top w:val="none" w:sz="0" w:space="0" w:color="auto"/>
        <w:left w:val="none" w:sz="0" w:space="0" w:color="auto"/>
        <w:bottom w:val="none" w:sz="0" w:space="0" w:color="auto"/>
        <w:right w:val="none" w:sz="0" w:space="0" w:color="auto"/>
      </w:divBdr>
      <w:divsChild>
        <w:div w:id="1462921633">
          <w:marLeft w:val="0"/>
          <w:marRight w:val="0"/>
          <w:marTop w:val="0"/>
          <w:marBottom w:val="0"/>
          <w:divBdr>
            <w:top w:val="none" w:sz="0" w:space="0" w:color="auto"/>
            <w:left w:val="none" w:sz="0" w:space="0" w:color="auto"/>
            <w:bottom w:val="none" w:sz="0" w:space="0" w:color="auto"/>
            <w:right w:val="none" w:sz="0" w:space="0" w:color="auto"/>
          </w:divBdr>
        </w:div>
        <w:div w:id="1948733835">
          <w:marLeft w:val="0"/>
          <w:marRight w:val="0"/>
          <w:marTop w:val="0"/>
          <w:marBottom w:val="0"/>
          <w:divBdr>
            <w:top w:val="none" w:sz="0" w:space="0" w:color="auto"/>
            <w:left w:val="none" w:sz="0" w:space="0" w:color="auto"/>
            <w:bottom w:val="none" w:sz="0" w:space="0" w:color="auto"/>
            <w:right w:val="none" w:sz="0" w:space="0" w:color="auto"/>
          </w:divBdr>
        </w:div>
      </w:divsChild>
    </w:div>
    <w:div w:id="1855722940">
      <w:bodyDiv w:val="1"/>
      <w:marLeft w:val="0"/>
      <w:marRight w:val="0"/>
      <w:marTop w:val="0"/>
      <w:marBottom w:val="0"/>
      <w:divBdr>
        <w:top w:val="none" w:sz="0" w:space="0" w:color="auto"/>
        <w:left w:val="none" w:sz="0" w:space="0" w:color="auto"/>
        <w:bottom w:val="none" w:sz="0" w:space="0" w:color="auto"/>
        <w:right w:val="none" w:sz="0" w:space="0" w:color="auto"/>
      </w:divBdr>
    </w:div>
    <w:div w:id="1991010010">
      <w:bodyDiv w:val="1"/>
      <w:marLeft w:val="0"/>
      <w:marRight w:val="0"/>
      <w:marTop w:val="0"/>
      <w:marBottom w:val="0"/>
      <w:divBdr>
        <w:top w:val="none" w:sz="0" w:space="0" w:color="auto"/>
        <w:left w:val="none" w:sz="0" w:space="0" w:color="auto"/>
        <w:bottom w:val="none" w:sz="0" w:space="0" w:color="auto"/>
        <w:right w:val="none" w:sz="0" w:space="0" w:color="auto"/>
      </w:divBdr>
    </w:div>
    <w:div w:id="2023818530">
      <w:bodyDiv w:val="1"/>
      <w:marLeft w:val="0"/>
      <w:marRight w:val="0"/>
      <w:marTop w:val="0"/>
      <w:marBottom w:val="0"/>
      <w:divBdr>
        <w:top w:val="none" w:sz="0" w:space="0" w:color="auto"/>
        <w:left w:val="none" w:sz="0" w:space="0" w:color="auto"/>
        <w:bottom w:val="none" w:sz="0" w:space="0" w:color="auto"/>
        <w:right w:val="none" w:sz="0" w:space="0" w:color="auto"/>
      </w:divBdr>
    </w:div>
    <w:div w:id="2094546104">
      <w:bodyDiv w:val="1"/>
      <w:marLeft w:val="0"/>
      <w:marRight w:val="0"/>
      <w:marTop w:val="0"/>
      <w:marBottom w:val="0"/>
      <w:divBdr>
        <w:top w:val="none" w:sz="0" w:space="0" w:color="auto"/>
        <w:left w:val="none" w:sz="0" w:space="0" w:color="auto"/>
        <w:bottom w:val="none" w:sz="0" w:space="0" w:color="auto"/>
        <w:right w:val="none" w:sz="0" w:space="0" w:color="auto"/>
      </w:divBdr>
    </w:div>
    <w:div w:id="212245028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1.png"/><Relationship Id="rId18" Type="http://schemas.openxmlformats.org/officeDocument/2006/relationships/image" Target="media/image6.png"/><Relationship Id="rId26" Type="http://schemas.openxmlformats.org/officeDocument/2006/relationships/header" Target="header2.xml"/><Relationship Id="rId3" Type="http://schemas.openxmlformats.org/officeDocument/2006/relationships/customXml" Target="../customXml/item3.xml"/><Relationship Id="rId21" Type="http://schemas.openxmlformats.org/officeDocument/2006/relationships/image" Target="media/image9.png"/><Relationship Id="rId7" Type="http://schemas.openxmlformats.org/officeDocument/2006/relationships/settings" Target="settings.xml"/><Relationship Id="rId12" Type="http://schemas.openxmlformats.org/officeDocument/2006/relationships/hyperlink" Target="https://www.youtube.com/watch?v=aE_WpCh6CkU&amp;t=4s" TargetMode="External"/><Relationship Id="rId17" Type="http://schemas.openxmlformats.org/officeDocument/2006/relationships/image" Target="media/image5.png"/><Relationship Id="rId25"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image" Target="media/image4.png"/><Relationship Id="rId20" Type="http://schemas.openxmlformats.org/officeDocument/2006/relationships/image" Target="media/image8.pn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www.geberit.de/alba" TargetMode="External"/><Relationship Id="rId24"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image" Target="media/image3.png"/><Relationship Id="rId23" Type="http://schemas.openxmlformats.org/officeDocument/2006/relationships/image" Target="media/image11.png"/><Relationship Id="rId28"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image" Target="media/image7.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2.png"/><Relationship Id="rId22" Type="http://schemas.openxmlformats.org/officeDocument/2006/relationships/image" Target="media/image10.png"/><Relationship Id="rId27" Type="http://schemas.openxmlformats.org/officeDocument/2006/relationships/footer" Target="footer2.xml"/><Relationship Id="rId30" Type="http://schemas.microsoft.com/office/2020/10/relationships/intelligence" Target="intelligence2.xml"/></Relationships>
</file>

<file path=word/_rels/header2.xml.rels><?xml version="1.0" encoding="UTF-8" standalone="yes"?>
<Relationships xmlns="http://schemas.openxmlformats.org/package/2006/relationships"><Relationship Id="rId1" Type="http://schemas.openxmlformats.org/officeDocument/2006/relationships/image" Target="media/image1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greol\Desktop\Template%20Press%20Release.dotx"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SharedWithUsers xmlns="e59efd25-d2e3-4729-85b5-54e358c4dbcf">
      <UserInfo>
        <DisplayName>Aufgaben eLearning/Technische Dokumentation/Marketing Members</DisplayName>
        <AccountId>170</AccountId>
        <AccountType/>
      </UserInfo>
    </SharedWithUsers>
    <TaxCatchAll xmlns="e59efd25-d2e3-4729-85b5-54e358c4dbcf" xsi:nil="true"/>
    <lcf76f155ced4ddcb4097134ff3c332f xmlns="a881e725-481a-4aca-9717-81a5e1f4fa4c">
      <Terms xmlns="http://schemas.microsoft.com/office/infopath/2007/PartnerControls"/>
    </lcf76f155ced4ddcb4097134ff3c332f>
    <Kommentar xmlns="a881e725-481a-4aca-9717-81a5e1f4fa4c" xsi:nil="true"/>
    <Metas_x003f_ xmlns="a881e725-481a-4aca-9717-81a5e1f4fa4c" xsi:nil="true"/>
    <KeywordsBild_x002f_Video xmlns="a881e725-481a-4aca-9717-81a5e1f4fa4c" xsi:nil="true"/>
    <Bildrechte xmlns="a881e725-481a-4aca-9717-81a5e1f4fa4c"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kument" ma:contentTypeID="0x0101008509AA38055B7F4C88C30D788E901AD1" ma:contentTypeVersion="23" ma:contentTypeDescription="Ein neues Dokument erstellen." ma:contentTypeScope="" ma:versionID="4c52bc536d21f73168ab38c974118a52">
  <xsd:schema xmlns:xsd="http://www.w3.org/2001/XMLSchema" xmlns:xs="http://www.w3.org/2001/XMLSchema" xmlns:p="http://schemas.microsoft.com/office/2006/metadata/properties" xmlns:ns2="a881e725-481a-4aca-9717-81a5e1f4fa4c" xmlns:ns3="e59efd25-d2e3-4729-85b5-54e358c4dbcf" targetNamespace="http://schemas.microsoft.com/office/2006/metadata/properties" ma:root="true" ma:fieldsID="2655474275f0e8f040ab86da7802be0b" ns2:_="" ns3:_="">
    <xsd:import namespace="a881e725-481a-4aca-9717-81a5e1f4fa4c"/>
    <xsd:import namespace="e59efd25-d2e3-4729-85b5-54e358c4dbcf"/>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GenerationTime" minOccurs="0"/>
                <xsd:element ref="ns2:MediaServiceEventHashCode" minOccurs="0"/>
                <xsd:element ref="ns2:MediaServiceOCR" minOccurs="0"/>
                <xsd:element ref="ns2:MediaServiceAutoKeyPoints" minOccurs="0"/>
                <xsd:element ref="ns2:MediaServiceKeyPoints" minOccurs="0"/>
                <xsd:element ref="ns2:Bildrechte" minOccurs="0"/>
                <xsd:element ref="ns2:KeywordsBild_x002f_Video" minOccurs="0"/>
                <xsd:element ref="ns2:Kommentar" minOccurs="0"/>
                <xsd:element ref="ns2:MediaServiceLocation" minOccurs="0"/>
                <xsd:element ref="ns2:MediaLengthInSeconds" minOccurs="0"/>
                <xsd:element ref="ns3:SharedWithUsers" minOccurs="0"/>
                <xsd:element ref="ns3:SharedWithDetails" minOccurs="0"/>
                <xsd:element ref="ns2:Metas_x003f_"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881e725-481a-4aca-9717-81a5e1f4fa4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Bildrechte" ma:index="17" nillable="true" ma:displayName="Bildrechte" ma:format="Dropdown" ma:internalName="Bildrechte">
      <xsd:simpleType>
        <xsd:restriction base="dms:Note">
          <xsd:maxLength value="255"/>
        </xsd:restriction>
      </xsd:simpleType>
    </xsd:element>
    <xsd:element name="KeywordsBild_x002f_Video" ma:index="18" nillable="true" ma:displayName="Keywords Bild/Video" ma:format="Dropdown" ma:internalName="KeywordsBild_x002f_Video">
      <xsd:simpleType>
        <xsd:restriction base="dms:Note">
          <xsd:maxLength value="255"/>
        </xsd:restriction>
      </xsd:simpleType>
    </xsd:element>
    <xsd:element name="Kommentar" ma:index="19" nillable="true" ma:displayName="Kommentar" ma:format="Dropdown" ma:internalName="Kommentar">
      <xsd:simpleType>
        <xsd:restriction base="dms:Note">
          <xsd:maxLength value="255"/>
        </xsd:restriction>
      </xsd:simpleType>
    </xsd:element>
    <xsd:element name="MediaServiceLocation" ma:index="20" nillable="true" ma:displayName="Location" ma:internalName="MediaServiceLocation" ma:readOnly="true">
      <xsd:simpleType>
        <xsd:restriction base="dms:Text"/>
      </xsd:simpleType>
    </xsd:element>
    <xsd:element name="MediaLengthInSeconds" ma:index="21" nillable="true" ma:displayName="Length (seconds)" ma:internalName="MediaLengthInSeconds" ma:readOnly="true">
      <xsd:simpleType>
        <xsd:restriction base="dms:Unknown"/>
      </xsd:simpleType>
    </xsd:element>
    <xsd:element name="Metas_x003f_" ma:index="24" nillable="true" ma:displayName="Metas?" ma:format="Dropdown" ma:internalName="Metas_x003f_">
      <xsd:simpleType>
        <xsd:restriction base="dms:Choice">
          <xsd:enumeration value="ja"/>
        </xsd:restriction>
      </xsd:simpleType>
    </xsd:element>
    <xsd:element name="lcf76f155ced4ddcb4097134ff3c332f" ma:index="26" nillable="true" ma:taxonomy="true" ma:internalName="lcf76f155ced4ddcb4097134ff3c332f" ma:taxonomyFieldName="MediaServiceImageTags" ma:displayName="Bildmarkierungen" ma:readOnly="false" ma:fieldId="{5cf76f15-5ced-4ddc-b409-7134ff3c332f}" ma:taxonomyMulti="true" ma:sspId="98201f79-bc7b-4960-b5ee-f9b0f1a17816"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8" nillable="true" ma:displayName="MediaServiceObjectDetectorVersions" ma:hidden="true" ma:indexed="true" ma:internalName="MediaServiceObjectDetectorVersions" ma:readOnly="true">
      <xsd:simpleType>
        <xsd:restriction base="dms:Text"/>
      </xsd:simpleType>
    </xsd:element>
    <xsd:element name="MediaServiceSearchProperties" ma:index="29"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e59efd25-d2e3-4729-85b5-54e358c4dbcf" elementFormDefault="qualified">
    <xsd:import namespace="http://schemas.microsoft.com/office/2006/documentManagement/types"/>
    <xsd:import namespace="http://schemas.microsoft.com/office/infopath/2007/PartnerControls"/>
    <xsd:element name="SharedWithUsers" ma:index="22"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3" nillable="true" ma:displayName="Freigegeben für - Details" ma:internalName="SharedWithDetails" ma:readOnly="true">
      <xsd:simpleType>
        <xsd:restriction base="dms:Note">
          <xsd:maxLength value="255"/>
        </xsd:restriction>
      </xsd:simpleType>
    </xsd:element>
    <xsd:element name="TaxCatchAll" ma:index="27" nillable="true" ma:displayName="Taxonomy Catch All Column" ma:hidden="true" ma:list="{4e949e9b-9dbe-44af-b8be-ac33724cd8c0}" ma:internalName="TaxCatchAll" ma:showField="CatchAllData" ma:web="e59efd25-d2e3-4729-85b5-54e358c4dbcf">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2227F21-875E-4187-A7C9-572A0E20D36D}">
  <ds:schemaRefs>
    <ds:schemaRef ds:uri="http://purl.org/dc/elements/1.1/"/>
    <ds:schemaRef ds:uri="http://purl.org/dc/dcmitype/"/>
    <ds:schemaRef ds:uri="http://schemas.openxmlformats.org/package/2006/metadata/core-properties"/>
    <ds:schemaRef ds:uri="http://schemas.microsoft.com/office/2006/documentManagement/types"/>
    <ds:schemaRef ds:uri="http://schemas.microsoft.com/office/infopath/2007/PartnerControls"/>
    <ds:schemaRef ds:uri="http://schemas.microsoft.com/office/2006/metadata/properties"/>
    <ds:schemaRef ds:uri="http://purl.org/dc/terms/"/>
    <ds:schemaRef ds:uri="e59efd25-d2e3-4729-85b5-54e358c4dbcf"/>
    <ds:schemaRef ds:uri="a881e725-481a-4aca-9717-81a5e1f4fa4c"/>
    <ds:schemaRef ds:uri="http://www.w3.org/XML/1998/namespace"/>
  </ds:schemaRefs>
</ds:datastoreItem>
</file>

<file path=customXml/itemProps2.xml><?xml version="1.0" encoding="utf-8"?>
<ds:datastoreItem xmlns:ds="http://schemas.openxmlformats.org/officeDocument/2006/customXml" ds:itemID="{665EB259-E882-415B-8F62-2851180CC16E}">
  <ds:schemaRefs>
    <ds:schemaRef ds:uri="http://schemas.microsoft.com/sharepoint/v3/contenttype/forms"/>
  </ds:schemaRefs>
</ds:datastoreItem>
</file>

<file path=customXml/itemProps3.xml><?xml version="1.0" encoding="utf-8"?>
<ds:datastoreItem xmlns:ds="http://schemas.openxmlformats.org/officeDocument/2006/customXml" ds:itemID="{0AC6C241-BA56-4EA3-A5A6-093029D6911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881e725-481a-4aca-9717-81a5e1f4fa4c"/>
    <ds:schemaRef ds:uri="e59efd25-d2e3-4729-85b5-54e358c4dbc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CEE2A48E-9A69-46D8-ABF2-35DA28C1A85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Template Press Release</Template>
  <TotalTime>0</TotalTime>
  <Pages>5</Pages>
  <Words>1290</Words>
  <Characters>8131</Characters>
  <Application>Microsoft Office Word</Application>
  <DocSecurity>0</DocSecurity>
  <Lines>67</Lines>
  <Paragraphs>18</Paragraphs>
  <ScaleCrop>false</ScaleCrop>
  <Company>Geberit</Company>
  <LinksUpToDate>false</LinksUpToDate>
  <CharactersWithSpaces>9403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Melis Varan</dc:creator>
  <cp:keywords/>
  <cp:lastModifiedBy>Melis Varan</cp:lastModifiedBy>
  <cp:revision>13</cp:revision>
  <cp:lastPrinted>2017-02-06T09:30:00Z</cp:lastPrinted>
  <dcterms:created xsi:type="dcterms:W3CDTF">2025-10-21T07:31:00Z</dcterms:created>
  <dcterms:modified xsi:type="dcterms:W3CDTF">2025-10-22T08:47:00Z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583d9081-ff0c-403e-9495-6ce7896734ce_Enabled">
    <vt:lpwstr>true</vt:lpwstr>
  </property>
  <property fmtid="{D5CDD505-2E9C-101B-9397-08002B2CF9AE}" pid="3" name="MSIP_Label_583d9081-ff0c-403e-9495-6ce7896734ce_SetDate">
    <vt:lpwstr>2021-04-16T10:36:42Z</vt:lpwstr>
  </property>
  <property fmtid="{D5CDD505-2E9C-101B-9397-08002B2CF9AE}" pid="4" name="MSIP_Label_583d9081-ff0c-403e-9495-6ce7896734ce_Method">
    <vt:lpwstr>Standard</vt:lpwstr>
  </property>
  <property fmtid="{D5CDD505-2E9C-101B-9397-08002B2CF9AE}" pid="5" name="MSIP_Label_583d9081-ff0c-403e-9495-6ce7896734ce_Name">
    <vt:lpwstr>583d9081-ff0c-403e-9495-6ce7896734ce</vt:lpwstr>
  </property>
  <property fmtid="{D5CDD505-2E9C-101B-9397-08002B2CF9AE}" pid="6" name="MSIP_Label_583d9081-ff0c-403e-9495-6ce7896734ce_SiteId">
    <vt:lpwstr>49c79685-7e11-437a-bb25-eba58fc041f5</vt:lpwstr>
  </property>
  <property fmtid="{D5CDD505-2E9C-101B-9397-08002B2CF9AE}" pid="7" name="MSIP_Label_583d9081-ff0c-403e-9495-6ce7896734ce_ActionId">
    <vt:lpwstr>ae89afea-38cf-4e6f-90a7-bd8cb8d465cd</vt:lpwstr>
  </property>
  <property fmtid="{D5CDD505-2E9C-101B-9397-08002B2CF9AE}" pid="8" name="MSIP_Label_583d9081-ff0c-403e-9495-6ce7896734ce_ContentBits">
    <vt:lpwstr>0</vt:lpwstr>
  </property>
  <property fmtid="{D5CDD505-2E9C-101B-9397-08002B2CF9AE}" pid="9" name="MediaServiceImageTags">
    <vt:lpwstr/>
  </property>
  <property fmtid="{D5CDD505-2E9C-101B-9397-08002B2CF9AE}" pid="10" name="ContentTypeId">
    <vt:lpwstr>0x0101008509AA38055B7F4C88C30D788E901AD1</vt:lpwstr>
  </property>
  <property fmtid="{D5CDD505-2E9C-101B-9397-08002B2CF9AE}" pid="11" name="xd_ProgID">
    <vt:lpwstr/>
  </property>
  <property fmtid="{D5CDD505-2E9C-101B-9397-08002B2CF9AE}" pid="12" name="ComplianceAssetId">
    <vt:lpwstr/>
  </property>
  <property fmtid="{D5CDD505-2E9C-101B-9397-08002B2CF9AE}" pid="13" name="TemplateUrl">
    <vt:lpwstr/>
  </property>
  <property fmtid="{D5CDD505-2E9C-101B-9397-08002B2CF9AE}" pid="14" name="_ExtendedDescription">
    <vt:lpwstr/>
  </property>
  <property fmtid="{D5CDD505-2E9C-101B-9397-08002B2CF9AE}" pid="15" name="TriggerFlowInfo">
    <vt:lpwstr/>
  </property>
  <property fmtid="{D5CDD505-2E9C-101B-9397-08002B2CF9AE}" pid="16" name="xd_Signature">
    <vt:bool>false</vt:bool>
  </property>
</Properties>
</file>