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93F07" w14:textId="2C812B1C" w:rsidR="005D53A3" w:rsidRPr="00A731B6" w:rsidRDefault="00A31823" w:rsidP="007A09D3">
      <w:pPr>
        <w:pStyle w:val="KeinLeerraum"/>
        <w:rPr>
          <w:color w:val="000000" w:themeColor="text1"/>
          <w:lang w:val="de-DE"/>
        </w:rPr>
      </w:pPr>
      <w:r w:rsidRPr="00A731B6">
        <w:rPr>
          <w:color w:val="000000" w:themeColor="text1"/>
          <w:lang w:val="de-DE" w:bidi="en-US"/>
        </w:rPr>
        <w:t>E</w:t>
      </w:r>
      <w:r w:rsidR="003276C1" w:rsidRPr="00A731B6">
        <w:rPr>
          <w:color w:val="000000" w:themeColor="text1"/>
          <w:lang w:val="de-DE" w:bidi="en-US"/>
        </w:rPr>
        <w:t>rgonomisch</w:t>
      </w:r>
      <w:r w:rsidRPr="00A731B6">
        <w:rPr>
          <w:color w:val="000000" w:themeColor="text1"/>
          <w:lang w:val="de-DE" w:bidi="en-US"/>
        </w:rPr>
        <w:t xml:space="preserve"> und spülrandlos</w:t>
      </w:r>
      <w:r w:rsidR="003276C1" w:rsidRPr="00A731B6">
        <w:rPr>
          <w:color w:val="000000" w:themeColor="text1"/>
          <w:lang w:val="de-DE" w:bidi="en-US"/>
        </w:rPr>
        <w:t>: Die n</w:t>
      </w:r>
      <w:r w:rsidR="00554A38" w:rsidRPr="00A731B6">
        <w:rPr>
          <w:color w:val="000000" w:themeColor="text1"/>
          <w:lang w:val="de-DE" w:bidi="en-US"/>
        </w:rPr>
        <w:t>eue</w:t>
      </w:r>
      <w:r w:rsidR="003276C1" w:rsidRPr="00A731B6">
        <w:rPr>
          <w:color w:val="000000" w:themeColor="text1"/>
          <w:lang w:val="de-DE" w:bidi="en-US"/>
        </w:rPr>
        <w:t>n</w:t>
      </w:r>
      <w:r w:rsidR="00554A38" w:rsidRPr="00A731B6">
        <w:rPr>
          <w:color w:val="000000" w:themeColor="text1"/>
          <w:lang w:val="de-DE" w:bidi="en-US"/>
        </w:rPr>
        <w:t xml:space="preserve"> </w:t>
      </w:r>
      <w:r w:rsidR="77AAB4E8" w:rsidRPr="00A731B6">
        <w:rPr>
          <w:color w:val="000000" w:themeColor="text1"/>
          <w:lang w:val="de-DE" w:bidi="en-US"/>
        </w:rPr>
        <w:t xml:space="preserve">Geberit Renova Urinale </w:t>
      </w:r>
    </w:p>
    <w:p w14:paraId="7431E1B9" w14:textId="06EFDE26" w:rsidR="008623F0" w:rsidRPr="00A731B6" w:rsidRDefault="00796451" w:rsidP="008623F0">
      <w:pPr>
        <w:pStyle w:val="berschrift1"/>
        <w:spacing w:line="360" w:lineRule="auto"/>
        <w:rPr>
          <w:color w:val="000000" w:themeColor="text1"/>
          <w:lang w:val="de-DE"/>
        </w:rPr>
      </w:pPr>
      <w:r w:rsidRPr="00A731B6">
        <w:rPr>
          <w:lang w:val="de-DE"/>
        </w:rPr>
        <w:t>Spülleistung</w:t>
      </w:r>
      <w:r w:rsidR="002C635F" w:rsidRPr="00A731B6">
        <w:rPr>
          <w:lang w:val="de-DE"/>
        </w:rPr>
        <w:t xml:space="preserve"> optimiert</w:t>
      </w:r>
      <w:r w:rsidRPr="00A731B6">
        <w:rPr>
          <w:lang w:val="de-DE"/>
        </w:rPr>
        <w:t xml:space="preserve">, einfach zu installieren und </w:t>
      </w:r>
      <w:r w:rsidR="0005495D" w:rsidRPr="00A731B6">
        <w:rPr>
          <w:lang w:val="de-DE"/>
        </w:rPr>
        <w:t>rückwärt</w:t>
      </w:r>
      <w:r w:rsidRPr="00A731B6">
        <w:rPr>
          <w:lang w:val="de-DE"/>
        </w:rPr>
        <w:t xml:space="preserve">skompatibel </w:t>
      </w:r>
    </w:p>
    <w:p w14:paraId="4804DB2E" w14:textId="0C923F09" w:rsidR="00CD3298" w:rsidRPr="00A731B6" w:rsidRDefault="2F42337E" w:rsidP="00CD3298">
      <w:pPr>
        <w:pStyle w:val="Kopfzeile"/>
        <w:spacing w:after="480" w:line="360" w:lineRule="auto"/>
        <w:rPr>
          <w:rStyle w:val="Hervorhebung"/>
          <w:color w:val="000000" w:themeColor="text1"/>
          <w:lang w:val="de-DE"/>
        </w:rPr>
      </w:pPr>
      <w:r w:rsidRPr="00A731B6">
        <w:rPr>
          <w:rStyle w:val="Hervorhebung"/>
          <w:color w:val="000000" w:themeColor="text1"/>
          <w:lang w:val="de-DE"/>
        </w:rPr>
        <w:t xml:space="preserve">Geberit </w:t>
      </w:r>
      <w:r w:rsidR="1400A529" w:rsidRPr="00A731B6">
        <w:rPr>
          <w:rStyle w:val="Hervorhebung"/>
          <w:color w:val="000000" w:themeColor="text1"/>
          <w:lang w:val="de-DE"/>
        </w:rPr>
        <w:t>Vertriebs GmbH</w:t>
      </w:r>
      <w:r w:rsidRPr="00A731B6">
        <w:rPr>
          <w:rStyle w:val="Hervorhebung"/>
          <w:color w:val="000000" w:themeColor="text1"/>
          <w:lang w:val="de-DE"/>
        </w:rPr>
        <w:t xml:space="preserve">, </w:t>
      </w:r>
      <w:r w:rsidR="1400A529" w:rsidRPr="00A731B6">
        <w:rPr>
          <w:rStyle w:val="Hervorhebung"/>
          <w:color w:val="000000" w:themeColor="text1"/>
          <w:lang w:val="de-DE"/>
        </w:rPr>
        <w:t>Pfullendorf</w:t>
      </w:r>
      <w:r w:rsidRPr="00A731B6">
        <w:rPr>
          <w:rStyle w:val="Hervorhebung"/>
          <w:color w:val="000000" w:themeColor="text1"/>
          <w:lang w:val="de-DE"/>
        </w:rPr>
        <w:t xml:space="preserve">, </w:t>
      </w:r>
      <w:r w:rsidR="00D77ACC" w:rsidRPr="00A731B6">
        <w:rPr>
          <w:rStyle w:val="Hervorhebung"/>
          <w:color w:val="000000" w:themeColor="text1"/>
          <w:lang w:val="de-DE"/>
        </w:rPr>
        <w:t>Januar</w:t>
      </w:r>
      <w:r w:rsidR="21551426" w:rsidRPr="00A731B6">
        <w:rPr>
          <w:rStyle w:val="Hervorhebung"/>
          <w:color w:val="000000" w:themeColor="text1"/>
          <w:lang w:val="de-DE"/>
        </w:rPr>
        <w:t xml:space="preserve"> </w:t>
      </w:r>
      <w:r w:rsidR="3AD89B2D" w:rsidRPr="00A731B6">
        <w:rPr>
          <w:rStyle w:val="Hervorhebung"/>
          <w:color w:val="000000" w:themeColor="text1"/>
          <w:lang w:val="de-DE"/>
        </w:rPr>
        <w:t>202</w:t>
      </w:r>
      <w:r w:rsidR="00D77ACC" w:rsidRPr="00A731B6">
        <w:rPr>
          <w:rStyle w:val="Hervorhebung"/>
          <w:color w:val="000000" w:themeColor="text1"/>
          <w:lang w:val="de-DE"/>
        </w:rPr>
        <w:t>5</w:t>
      </w:r>
    </w:p>
    <w:p w14:paraId="681A8317" w14:textId="66147EDC" w:rsidR="508CB3B1" w:rsidRPr="00A731B6" w:rsidRDefault="508CB3B1" w:rsidP="13632D85">
      <w:pPr>
        <w:rPr>
          <w:b/>
          <w:bCs/>
          <w:color w:val="000000" w:themeColor="text1"/>
          <w:lang w:val="de-DE"/>
        </w:rPr>
      </w:pPr>
      <w:r w:rsidRPr="00A731B6">
        <w:rPr>
          <w:b/>
          <w:bCs/>
          <w:color w:val="000000" w:themeColor="text1"/>
          <w:lang w:val="de-DE"/>
        </w:rPr>
        <w:t xml:space="preserve">Geberit </w:t>
      </w:r>
      <w:r w:rsidR="00B623F1" w:rsidRPr="00A731B6">
        <w:rPr>
          <w:b/>
          <w:bCs/>
          <w:color w:val="000000" w:themeColor="text1"/>
          <w:lang w:val="de-DE"/>
        </w:rPr>
        <w:t>aktualisiert</w:t>
      </w:r>
      <w:r w:rsidR="00F56288" w:rsidRPr="00A731B6">
        <w:rPr>
          <w:b/>
          <w:bCs/>
          <w:color w:val="000000" w:themeColor="text1"/>
          <w:lang w:val="de-DE"/>
        </w:rPr>
        <w:t xml:space="preserve"> </w:t>
      </w:r>
      <w:r w:rsidRPr="00A731B6">
        <w:rPr>
          <w:b/>
          <w:bCs/>
          <w:color w:val="000000" w:themeColor="text1"/>
          <w:lang w:val="de-DE"/>
        </w:rPr>
        <w:t xml:space="preserve">sein </w:t>
      </w:r>
      <w:r w:rsidR="007704D4" w:rsidRPr="00A731B6">
        <w:rPr>
          <w:b/>
          <w:bCs/>
          <w:color w:val="000000" w:themeColor="text1"/>
          <w:lang w:val="de-DE"/>
        </w:rPr>
        <w:t>Portfolio an Urinal Keramiken und Urinal Betätigungen</w:t>
      </w:r>
      <w:r w:rsidR="006E75A9" w:rsidRPr="00A731B6">
        <w:rPr>
          <w:b/>
          <w:bCs/>
          <w:color w:val="000000" w:themeColor="text1"/>
          <w:lang w:val="de-DE"/>
        </w:rPr>
        <w:t xml:space="preserve">: </w:t>
      </w:r>
      <w:r w:rsidR="00B720D8" w:rsidRPr="00A731B6">
        <w:rPr>
          <w:b/>
          <w:bCs/>
          <w:color w:val="000000" w:themeColor="text1"/>
          <w:lang w:val="de-DE"/>
        </w:rPr>
        <w:t>D</w:t>
      </w:r>
      <w:r w:rsidRPr="00A731B6">
        <w:rPr>
          <w:b/>
          <w:bCs/>
          <w:color w:val="000000" w:themeColor="text1"/>
          <w:lang w:val="de-DE"/>
        </w:rPr>
        <w:t xml:space="preserve">ie neuen Renova Urinale </w:t>
      </w:r>
      <w:r w:rsidR="008027FB" w:rsidRPr="00A731B6">
        <w:rPr>
          <w:b/>
          <w:bCs/>
          <w:color w:val="000000" w:themeColor="text1"/>
          <w:lang w:val="de-DE"/>
        </w:rPr>
        <w:t xml:space="preserve">in drei unterschiedlichen </w:t>
      </w:r>
      <w:r w:rsidR="008027FB" w:rsidRPr="00A731B6">
        <w:rPr>
          <w:b/>
          <w:color w:val="000000" w:themeColor="text1"/>
          <w:lang w:val="de-DE"/>
        </w:rPr>
        <w:t xml:space="preserve">Abmessungen </w:t>
      </w:r>
      <w:r w:rsidR="005230EB" w:rsidRPr="00A731B6">
        <w:rPr>
          <w:b/>
          <w:color w:val="000000" w:themeColor="text1"/>
          <w:lang w:val="de-DE"/>
        </w:rPr>
        <w:t xml:space="preserve">erfüllen </w:t>
      </w:r>
      <w:r w:rsidR="00B623F1" w:rsidRPr="00A731B6">
        <w:rPr>
          <w:b/>
          <w:color w:val="000000" w:themeColor="text1"/>
          <w:lang w:val="de-DE"/>
        </w:rPr>
        <w:t>hohe</w:t>
      </w:r>
      <w:r w:rsidRPr="00A731B6">
        <w:rPr>
          <w:b/>
          <w:color w:val="000000" w:themeColor="text1"/>
          <w:lang w:val="de-DE"/>
        </w:rPr>
        <w:t xml:space="preserve"> Komfort</w:t>
      </w:r>
      <w:r w:rsidR="0025263D" w:rsidRPr="00A731B6">
        <w:rPr>
          <w:b/>
          <w:color w:val="000000" w:themeColor="text1"/>
          <w:lang w:val="de-DE"/>
        </w:rPr>
        <w:t>-</w:t>
      </w:r>
      <w:r w:rsidRPr="00A731B6">
        <w:rPr>
          <w:b/>
          <w:bCs/>
          <w:color w:val="000000" w:themeColor="text1"/>
          <w:lang w:val="de-DE"/>
        </w:rPr>
        <w:t xml:space="preserve"> und Hygienestandards. </w:t>
      </w:r>
      <w:r w:rsidR="00950ACE" w:rsidRPr="00A731B6">
        <w:rPr>
          <w:b/>
          <w:bCs/>
          <w:color w:val="000000" w:themeColor="text1"/>
          <w:lang w:val="de-DE"/>
        </w:rPr>
        <w:t xml:space="preserve">Sie </w:t>
      </w:r>
      <w:r w:rsidR="00950ACE" w:rsidRPr="00A731B6">
        <w:rPr>
          <w:b/>
          <w:bCs/>
          <w:lang w:val="de-DE"/>
        </w:rPr>
        <w:t>eignen sich für öffentliche und private Sanitärräume.</w:t>
      </w:r>
      <w:r w:rsidR="00950ACE" w:rsidRPr="00A731B6">
        <w:rPr>
          <w:lang w:val="de-DE"/>
        </w:rPr>
        <w:t xml:space="preserve"> </w:t>
      </w:r>
      <w:r w:rsidR="00950ACE" w:rsidRPr="00A731B6">
        <w:rPr>
          <w:b/>
          <w:bCs/>
          <w:color w:val="000000" w:themeColor="text1"/>
          <w:lang w:val="de-DE"/>
        </w:rPr>
        <w:t>Die Urinale überzeugen</w:t>
      </w:r>
      <w:r w:rsidR="65128A58" w:rsidRPr="00A731B6">
        <w:rPr>
          <w:b/>
          <w:bCs/>
          <w:color w:val="000000" w:themeColor="text1"/>
          <w:lang w:val="de-DE"/>
        </w:rPr>
        <w:t xml:space="preserve"> durch ihr spülrandlose</w:t>
      </w:r>
      <w:r w:rsidR="00F56288" w:rsidRPr="00A731B6">
        <w:rPr>
          <w:b/>
          <w:bCs/>
          <w:color w:val="000000" w:themeColor="text1"/>
          <w:lang w:val="de-DE"/>
        </w:rPr>
        <w:t>s</w:t>
      </w:r>
      <w:r w:rsidR="65128A58" w:rsidRPr="00A731B6">
        <w:rPr>
          <w:b/>
          <w:bCs/>
          <w:color w:val="000000" w:themeColor="text1"/>
          <w:lang w:val="de-DE"/>
        </w:rPr>
        <w:t xml:space="preserve"> </w:t>
      </w:r>
      <w:proofErr w:type="spellStart"/>
      <w:r w:rsidR="00F56288" w:rsidRPr="00A731B6">
        <w:rPr>
          <w:b/>
          <w:bCs/>
          <w:color w:val="000000" w:themeColor="text1"/>
          <w:lang w:val="de-DE"/>
        </w:rPr>
        <w:t>Rimfree</w:t>
      </w:r>
      <w:proofErr w:type="spellEnd"/>
      <w:r w:rsidR="00F56288" w:rsidRPr="00A731B6">
        <w:rPr>
          <w:b/>
          <w:bCs/>
          <w:color w:val="000000" w:themeColor="text1"/>
          <w:lang w:val="de-DE"/>
        </w:rPr>
        <w:t>-Design</w:t>
      </w:r>
      <w:r w:rsidR="65128A58" w:rsidRPr="00A731B6">
        <w:rPr>
          <w:b/>
          <w:bCs/>
          <w:color w:val="000000" w:themeColor="text1"/>
          <w:lang w:val="de-DE"/>
        </w:rPr>
        <w:t xml:space="preserve">, </w:t>
      </w:r>
      <w:r w:rsidR="00FE3029" w:rsidRPr="00A731B6">
        <w:rPr>
          <w:b/>
          <w:bCs/>
          <w:color w:val="000000" w:themeColor="text1"/>
          <w:lang w:val="de-DE"/>
        </w:rPr>
        <w:t>die</w:t>
      </w:r>
      <w:r w:rsidR="005230EB" w:rsidRPr="00A731B6">
        <w:rPr>
          <w:b/>
          <w:bCs/>
          <w:color w:val="000000" w:themeColor="text1"/>
          <w:lang w:val="de-DE"/>
        </w:rPr>
        <w:t xml:space="preserve"> </w:t>
      </w:r>
      <w:r w:rsidR="00F56288" w:rsidRPr="00A731B6">
        <w:rPr>
          <w:b/>
          <w:bCs/>
          <w:color w:val="000000" w:themeColor="text1"/>
          <w:lang w:val="de-DE"/>
        </w:rPr>
        <w:t>optimierte Ausspülung</w:t>
      </w:r>
      <w:r w:rsidR="65128A58" w:rsidRPr="00A731B6">
        <w:rPr>
          <w:b/>
          <w:bCs/>
          <w:color w:val="000000" w:themeColor="text1"/>
          <w:lang w:val="de-DE"/>
        </w:rPr>
        <w:t xml:space="preserve"> </w:t>
      </w:r>
      <w:r w:rsidR="007D0A64" w:rsidRPr="00A731B6">
        <w:rPr>
          <w:b/>
          <w:bCs/>
          <w:color w:val="000000" w:themeColor="text1"/>
          <w:lang w:val="de-DE"/>
        </w:rPr>
        <w:t xml:space="preserve">bei geringer Spülmenge </w:t>
      </w:r>
      <w:r w:rsidR="65128A58" w:rsidRPr="00A731B6">
        <w:rPr>
          <w:b/>
          <w:bCs/>
          <w:color w:val="000000" w:themeColor="text1"/>
          <w:lang w:val="de-DE"/>
        </w:rPr>
        <w:t xml:space="preserve">und </w:t>
      </w:r>
      <w:r w:rsidR="00FE3029" w:rsidRPr="00A731B6">
        <w:rPr>
          <w:b/>
          <w:bCs/>
          <w:color w:val="000000" w:themeColor="text1"/>
          <w:lang w:val="de-DE"/>
        </w:rPr>
        <w:t>das</w:t>
      </w:r>
      <w:r w:rsidR="65128A58" w:rsidRPr="00A731B6">
        <w:rPr>
          <w:b/>
          <w:bCs/>
          <w:color w:val="000000" w:themeColor="text1"/>
          <w:lang w:val="de-DE"/>
        </w:rPr>
        <w:t xml:space="preserve"> ergonomische Design</w:t>
      </w:r>
      <w:r w:rsidR="00F56288" w:rsidRPr="00A731B6">
        <w:rPr>
          <w:b/>
          <w:bCs/>
          <w:color w:val="000000" w:themeColor="text1"/>
          <w:lang w:val="de-DE"/>
        </w:rPr>
        <w:t xml:space="preserve"> für </w:t>
      </w:r>
      <w:r w:rsidR="00FE3029" w:rsidRPr="00A731B6">
        <w:rPr>
          <w:b/>
          <w:bCs/>
          <w:color w:val="000000" w:themeColor="text1"/>
          <w:lang w:val="de-DE"/>
        </w:rPr>
        <w:t>eine komfortable Nutzung</w:t>
      </w:r>
      <w:r w:rsidR="14F9C7C7" w:rsidRPr="00A731B6">
        <w:rPr>
          <w:b/>
          <w:bCs/>
          <w:color w:val="000000" w:themeColor="text1"/>
          <w:lang w:val="de-DE"/>
        </w:rPr>
        <w:t>.</w:t>
      </w:r>
      <w:r w:rsidR="61D12A64" w:rsidRPr="00A731B6">
        <w:rPr>
          <w:b/>
          <w:bCs/>
          <w:color w:val="000000" w:themeColor="text1"/>
          <w:lang w:val="de-DE"/>
        </w:rPr>
        <w:t xml:space="preserve"> </w:t>
      </w:r>
      <w:r w:rsidR="0005495D" w:rsidRPr="00A731B6">
        <w:rPr>
          <w:b/>
          <w:bCs/>
          <w:lang w:val="de-DE"/>
        </w:rPr>
        <w:t xml:space="preserve">Die neuen Renova Urinale sind mit identischen Anschlussmaßen kompatibel zu den älteren Urinalen Corso, Aller oder </w:t>
      </w:r>
      <w:r w:rsidR="00D87486" w:rsidRPr="00A731B6">
        <w:rPr>
          <w:b/>
          <w:lang w:val="de-DE"/>
        </w:rPr>
        <w:t>Centaurus und ab April 2025 erhältlich</w:t>
      </w:r>
      <w:r w:rsidR="0005495D" w:rsidRPr="00A731B6">
        <w:rPr>
          <w:b/>
          <w:lang w:val="de-DE"/>
        </w:rPr>
        <w:t xml:space="preserve">. </w:t>
      </w:r>
      <w:r w:rsidR="00D87486" w:rsidRPr="00A731B6">
        <w:rPr>
          <w:b/>
          <w:color w:val="000000" w:themeColor="text1"/>
          <w:lang w:val="de-DE"/>
        </w:rPr>
        <w:t>Ergänzend</w:t>
      </w:r>
      <w:r w:rsidR="52E87849" w:rsidRPr="00A731B6">
        <w:rPr>
          <w:b/>
          <w:bCs/>
          <w:color w:val="000000" w:themeColor="text1"/>
          <w:lang w:val="de-DE"/>
        </w:rPr>
        <w:t xml:space="preserve"> präsentiert Geberit auch </w:t>
      </w:r>
      <w:r w:rsidR="00E4222B" w:rsidRPr="00A731B6">
        <w:rPr>
          <w:b/>
          <w:bCs/>
          <w:color w:val="000000" w:themeColor="text1"/>
          <w:lang w:val="de-DE"/>
        </w:rPr>
        <w:t xml:space="preserve">neue </w:t>
      </w:r>
      <w:r w:rsidR="006E75A9" w:rsidRPr="00A731B6">
        <w:rPr>
          <w:b/>
          <w:bCs/>
          <w:color w:val="000000" w:themeColor="text1"/>
          <w:lang w:val="de-DE"/>
        </w:rPr>
        <w:t>Urinal-</w:t>
      </w:r>
      <w:r w:rsidR="52E87849" w:rsidRPr="00A731B6">
        <w:rPr>
          <w:b/>
          <w:bCs/>
          <w:color w:val="000000" w:themeColor="text1"/>
          <w:lang w:val="de-DE"/>
        </w:rPr>
        <w:t xml:space="preserve">Betätigungsplatten </w:t>
      </w:r>
      <w:r w:rsidR="0066761E" w:rsidRPr="00A731B6">
        <w:rPr>
          <w:b/>
          <w:bCs/>
          <w:color w:val="000000" w:themeColor="text1"/>
          <w:lang w:val="de-DE"/>
        </w:rPr>
        <w:t>Typ</w:t>
      </w:r>
      <w:r w:rsidR="0005495D" w:rsidRPr="00A731B6">
        <w:rPr>
          <w:b/>
          <w:bCs/>
          <w:color w:val="000000" w:themeColor="text1"/>
          <w:lang w:val="de-DE"/>
        </w:rPr>
        <w:t xml:space="preserve"> </w:t>
      </w:r>
      <w:r w:rsidR="0066761E" w:rsidRPr="00A731B6">
        <w:rPr>
          <w:b/>
          <w:bCs/>
          <w:color w:val="000000" w:themeColor="text1"/>
          <w:lang w:val="de-DE"/>
        </w:rPr>
        <w:t>40</w:t>
      </w:r>
      <w:r w:rsidR="0066761E" w:rsidRPr="00A731B6">
        <w:rPr>
          <w:color w:val="000000" w:themeColor="text1"/>
          <w:lang w:val="de-DE"/>
        </w:rPr>
        <w:t xml:space="preserve"> </w:t>
      </w:r>
      <w:r w:rsidR="52E87849" w:rsidRPr="00A731B6">
        <w:rPr>
          <w:b/>
          <w:bCs/>
          <w:color w:val="000000" w:themeColor="text1"/>
          <w:lang w:val="de-DE"/>
        </w:rPr>
        <w:t xml:space="preserve">in einem </w:t>
      </w:r>
      <w:r w:rsidR="00B623F1" w:rsidRPr="00A731B6">
        <w:rPr>
          <w:b/>
          <w:bCs/>
          <w:color w:val="000000" w:themeColor="text1"/>
          <w:lang w:val="de-DE"/>
        </w:rPr>
        <w:t xml:space="preserve">eleganten </w:t>
      </w:r>
      <w:r w:rsidR="00D87486" w:rsidRPr="00A731B6">
        <w:rPr>
          <w:b/>
          <w:color w:val="000000" w:themeColor="text1"/>
          <w:lang w:val="de-DE"/>
        </w:rPr>
        <w:t>Slim-Design, die ab Juli 2025 erhältlich sind</w:t>
      </w:r>
      <w:r w:rsidR="00D87486" w:rsidRPr="00A731B6">
        <w:rPr>
          <w:b/>
          <w:bCs/>
          <w:color w:val="000000" w:themeColor="text1"/>
          <w:lang w:val="de-DE"/>
        </w:rPr>
        <w:t xml:space="preserve"> </w:t>
      </w:r>
      <w:r w:rsidR="00133421" w:rsidRPr="00A731B6">
        <w:rPr>
          <w:b/>
          <w:bCs/>
          <w:color w:val="000000" w:themeColor="text1"/>
          <w:lang w:val="de-DE"/>
        </w:rPr>
        <w:t>– perfekt auf die ebenfalls neuen WC-Betätigungsplatten Sigma40 abgestimmt.</w:t>
      </w:r>
    </w:p>
    <w:p w14:paraId="7A3D8CF2" w14:textId="79B61676" w:rsidR="004F2BD2" w:rsidRPr="00A731B6" w:rsidRDefault="3192E21F" w:rsidP="004F2BD2">
      <w:pPr>
        <w:rPr>
          <w:color w:val="000000" w:themeColor="text1"/>
          <w:lang w:val="de-DE" w:eastAsia="de-DE"/>
        </w:rPr>
      </w:pPr>
      <w:r w:rsidRPr="00A731B6">
        <w:rPr>
          <w:color w:val="000000" w:themeColor="text1"/>
          <w:lang w:val="de-DE" w:eastAsia="de-DE"/>
        </w:rPr>
        <w:t xml:space="preserve">Mit ihrer glatten Außenform und der ergonomischen, leicht gewölbten Innenform ermöglichen die Renova Urinale eine Positionierung des Benutzers nahe am Urinal. </w:t>
      </w:r>
      <w:r w:rsidR="004F2BD2" w:rsidRPr="00A731B6">
        <w:rPr>
          <w:color w:val="000000" w:themeColor="text1"/>
          <w:lang w:val="de-DE" w:eastAsia="de-DE"/>
        </w:rPr>
        <w:t xml:space="preserve">Die gewölbten Flanken und das schlanke Oberteil fördern eine komfortable Nutzung. Der Schnabel der Keramik geht nahtlos in die leicht gewölbte Innengeometrie über, die den Urinstrahl gezielt auf die Keramik lenkt. Das minimiert Rückspritzer und verbessert so die Hygiene. </w:t>
      </w:r>
    </w:p>
    <w:p w14:paraId="64BF69F6" w14:textId="00B36979" w:rsidR="77621FFE" w:rsidRPr="00A731B6" w:rsidRDefault="00410B8B" w:rsidP="3B3234C2">
      <w:pPr>
        <w:rPr>
          <w:strike/>
          <w:color w:val="000000" w:themeColor="text1"/>
          <w:lang w:val="de-DE" w:eastAsia="de-DE"/>
        </w:rPr>
      </w:pPr>
      <w:r w:rsidRPr="00A731B6">
        <w:rPr>
          <w:b/>
          <w:bCs/>
          <w:color w:val="000000" w:themeColor="text1"/>
          <w:lang w:val="de-DE" w:eastAsia="de-DE"/>
        </w:rPr>
        <w:t>Spülrandloses Design</w:t>
      </w:r>
      <w:r w:rsidRPr="00A731B6">
        <w:rPr>
          <w:lang w:val="de-DE"/>
        </w:rPr>
        <w:br/>
      </w:r>
      <w:r w:rsidR="77621FFE" w:rsidRPr="00A731B6">
        <w:rPr>
          <w:color w:val="000000" w:themeColor="text1"/>
          <w:lang w:val="de-DE" w:eastAsia="de-DE"/>
        </w:rPr>
        <w:t xml:space="preserve">Die </w:t>
      </w:r>
      <w:r w:rsidR="00AB4ECE" w:rsidRPr="00A731B6">
        <w:rPr>
          <w:color w:val="000000" w:themeColor="text1"/>
          <w:lang w:val="de-DE" w:eastAsia="de-DE"/>
        </w:rPr>
        <w:t xml:space="preserve">neuen </w:t>
      </w:r>
      <w:r w:rsidR="00E4222B" w:rsidRPr="00A731B6">
        <w:rPr>
          <w:color w:val="000000" w:themeColor="text1"/>
          <w:lang w:val="de-DE" w:eastAsia="de-DE"/>
        </w:rPr>
        <w:t xml:space="preserve">Geberit </w:t>
      </w:r>
      <w:r w:rsidR="77621FFE" w:rsidRPr="00A731B6">
        <w:rPr>
          <w:color w:val="000000" w:themeColor="text1"/>
          <w:lang w:val="de-DE" w:eastAsia="de-DE"/>
        </w:rPr>
        <w:t xml:space="preserve">Renova Urinale sind dank ihres spülrandlosen </w:t>
      </w:r>
      <w:proofErr w:type="spellStart"/>
      <w:r w:rsidR="008027FB" w:rsidRPr="00A731B6">
        <w:rPr>
          <w:color w:val="000000" w:themeColor="text1"/>
          <w:lang w:val="de-DE" w:eastAsia="de-DE"/>
        </w:rPr>
        <w:t>Rimfree</w:t>
      </w:r>
      <w:proofErr w:type="spellEnd"/>
      <w:r w:rsidR="008027FB" w:rsidRPr="00A731B6">
        <w:rPr>
          <w:color w:val="000000" w:themeColor="text1"/>
          <w:lang w:val="de-DE" w:eastAsia="de-DE"/>
        </w:rPr>
        <w:t>-</w:t>
      </w:r>
      <w:r w:rsidR="77621FFE" w:rsidRPr="00A731B6">
        <w:rPr>
          <w:color w:val="000000" w:themeColor="text1"/>
          <w:lang w:val="de-DE" w:eastAsia="de-DE"/>
        </w:rPr>
        <w:t xml:space="preserve">Designs </w:t>
      </w:r>
      <w:r w:rsidR="00A82F7E" w:rsidRPr="00A731B6">
        <w:rPr>
          <w:color w:val="000000" w:themeColor="text1"/>
          <w:lang w:val="de-DE" w:eastAsia="de-DE"/>
        </w:rPr>
        <w:t xml:space="preserve">des Innenbeckens </w:t>
      </w:r>
      <w:r w:rsidR="77621FFE" w:rsidRPr="00A731B6">
        <w:rPr>
          <w:color w:val="000000" w:themeColor="text1"/>
          <w:lang w:val="de-DE" w:eastAsia="de-DE"/>
        </w:rPr>
        <w:t>besonders reinigungsfreundlich</w:t>
      </w:r>
      <w:r w:rsidR="00E4222B" w:rsidRPr="00A731B6">
        <w:rPr>
          <w:color w:val="000000" w:themeColor="text1"/>
          <w:lang w:val="de-DE" w:eastAsia="de-DE"/>
        </w:rPr>
        <w:t xml:space="preserve"> und </w:t>
      </w:r>
      <w:r w:rsidR="002D413C" w:rsidRPr="00A731B6">
        <w:rPr>
          <w:color w:val="000000" w:themeColor="text1"/>
          <w:lang w:val="de-DE" w:eastAsia="de-DE"/>
        </w:rPr>
        <w:t xml:space="preserve">trotzdem </w:t>
      </w:r>
      <w:r w:rsidR="00E4222B" w:rsidRPr="00A731B6">
        <w:rPr>
          <w:color w:val="000000" w:themeColor="text1"/>
          <w:lang w:val="de-DE" w:eastAsia="de-DE"/>
        </w:rPr>
        <w:t>wassersparend</w:t>
      </w:r>
      <w:r w:rsidR="77621FFE" w:rsidRPr="00A731B6">
        <w:rPr>
          <w:color w:val="000000" w:themeColor="text1"/>
          <w:lang w:val="de-DE" w:eastAsia="de-DE"/>
        </w:rPr>
        <w:t>. Sie ermöglichen eine hygienische Nutzung mit minimalem Wasserverbrauch</w:t>
      </w:r>
      <w:r w:rsidR="007B597F" w:rsidRPr="00A731B6">
        <w:rPr>
          <w:color w:val="000000" w:themeColor="text1"/>
          <w:lang w:val="de-DE" w:eastAsia="de-DE"/>
        </w:rPr>
        <w:t xml:space="preserve"> ab </w:t>
      </w:r>
      <w:r w:rsidR="77621FFE" w:rsidRPr="00A731B6">
        <w:rPr>
          <w:color w:val="000000" w:themeColor="text1"/>
          <w:lang w:val="de-DE" w:eastAsia="de-DE"/>
        </w:rPr>
        <w:t>0,5 Litern pro Spülung.</w:t>
      </w:r>
      <w:r w:rsidR="508CB3B1" w:rsidRPr="00A731B6">
        <w:rPr>
          <w:color w:val="000000" w:themeColor="text1"/>
          <w:lang w:val="de-DE" w:eastAsia="de-DE"/>
        </w:rPr>
        <w:t xml:space="preserve"> </w:t>
      </w:r>
      <w:r w:rsidRPr="00A731B6">
        <w:rPr>
          <w:lang w:val="de-DE"/>
        </w:rPr>
        <w:br/>
      </w:r>
      <w:r w:rsidRPr="00A731B6">
        <w:rPr>
          <w:lang w:val="de-DE"/>
        </w:rPr>
        <w:br/>
      </w:r>
      <w:r w:rsidRPr="00A731B6">
        <w:rPr>
          <w:b/>
          <w:bCs/>
          <w:color w:val="000000" w:themeColor="text1"/>
          <w:lang w:val="de-DE" w:eastAsia="de-DE"/>
        </w:rPr>
        <w:t>Innovativer Spülverteiler</w:t>
      </w:r>
      <w:r w:rsidRPr="00A731B6">
        <w:rPr>
          <w:lang w:val="de-DE"/>
        </w:rPr>
        <w:br/>
      </w:r>
      <w:r w:rsidR="293BF786" w:rsidRPr="00A731B6">
        <w:rPr>
          <w:color w:val="000000" w:themeColor="text1"/>
          <w:lang w:val="de-DE" w:eastAsia="de-DE"/>
        </w:rPr>
        <w:t>Der nahezu unsichtbar integrierte, patentierte Spülverteiler sorgt für eine gleichmäßige Wasserverteilung</w:t>
      </w:r>
      <w:r w:rsidR="007D0A64" w:rsidRPr="00A731B6">
        <w:rPr>
          <w:color w:val="000000" w:themeColor="text1"/>
          <w:lang w:val="de-DE" w:eastAsia="de-DE"/>
        </w:rPr>
        <w:t>.</w:t>
      </w:r>
      <w:r w:rsidR="3AD600F2" w:rsidRPr="00A731B6">
        <w:rPr>
          <w:color w:val="000000" w:themeColor="text1"/>
          <w:lang w:val="de-DE" w:eastAsia="de-DE"/>
        </w:rPr>
        <w:t xml:space="preserve"> </w:t>
      </w:r>
      <w:r w:rsidR="293BF786" w:rsidRPr="00A731B6">
        <w:rPr>
          <w:color w:val="000000" w:themeColor="text1"/>
          <w:lang w:val="de-DE" w:eastAsia="de-DE"/>
        </w:rPr>
        <w:t xml:space="preserve">Der Spülverteiler wird vorne in die Keramik eingeklickt und stellt sicher, dass das Wasser die gesamte Keramik gleichmäßig ausspült. Beim Auslösen der Spülung öffnet eine Klappe im Verteiler, durch die das Wasser gleichmäßig in die Keramik geleitet wird. Wenn der Wasserdruck nachlässt, schließt die Klappe wieder, wodurch ein Nachtropfen </w:t>
      </w:r>
      <w:r w:rsidR="003F54DD" w:rsidRPr="00A731B6">
        <w:rPr>
          <w:color w:val="000000" w:themeColor="text1"/>
          <w:lang w:val="de-DE" w:eastAsia="de-DE"/>
        </w:rPr>
        <w:t>verhindert</w:t>
      </w:r>
      <w:r w:rsidR="0005495D" w:rsidRPr="00A731B6">
        <w:rPr>
          <w:color w:val="000000" w:themeColor="text1"/>
          <w:lang w:val="de-DE" w:eastAsia="de-DE"/>
        </w:rPr>
        <w:t xml:space="preserve"> wird</w:t>
      </w:r>
      <w:r w:rsidR="293BF786" w:rsidRPr="00A731B6">
        <w:rPr>
          <w:color w:val="000000" w:themeColor="text1"/>
          <w:lang w:val="de-DE" w:eastAsia="de-DE"/>
        </w:rPr>
        <w:t>. Das Resultat ist eine saubere Oberfläche</w:t>
      </w:r>
      <w:r w:rsidR="00B10021" w:rsidRPr="00A731B6">
        <w:rPr>
          <w:color w:val="000000" w:themeColor="text1"/>
          <w:lang w:val="de-DE" w:eastAsia="de-DE"/>
        </w:rPr>
        <w:t xml:space="preserve"> ohne Kalkablagerungen</w:t>
      </w:r>
      <w:r w:rsidR="293BF786" w:rsidRPr="00A731B6">
        <w:rPr>
          <w:color w:val="000000" w:themeColor="text1"/>
          <w:lang w:val="de-DE" w:eastAsia="de-DE"/>
        </w:rPr>
        <w:t>.</w:t>
      </w:r>
      <w:r w:rsidR="007D0A64" w:rsidRPr="00A731B6">
        <w:rPr>
          <w:lang w:val="de-DE"/>
        </w:rPr>
        <w:t xml:space="preserve"> </w:t>
      </w:r>
      <w:r w:rsidR="0013018C" w:rsidRPr="00A731B6">
        <w:rPr>
          <w:color w:val="000000" w:themeColor="text1"/>
          <w:lang w:val="de-DE" w:eastAsia="de-DE"/>
        </w:rPr>
        <w:t>Der Spülverteiler ist ohne Demontage der Keramik entnehmbar.</w:t>
      </w:r>
    </w:p>
    <w:p w14:paraId="4B812C4C" w14:textId="5E3D07F1" w:rsidR="7C613B4D" w:rsidRPr="00A731B6" w:rsidRDefault="00B623F1" w:rsidP="3B3234C2">
      <w:pPr>
        <w:rPr>
          <w:rFonts w:eastAsia="Arial"/>
          <w:lang w:val="de-DE"/>
        </w:rPr>
      </w:pPr>
      <w:r w:rsidRPr="00A731B6">
        <w:rPr>
          <w:rFonts w:eastAsia="Arial"/>
          <w:b/>
          <w:lang w:val="de-DE"/>
        </w:rPr>
        <w:t>Hohe Flexibilität</w:t>
      </w:r>
      <w:r w:rsidR="7C613B4D" w:rsidRPr="00A731B6">
        <w:rPr>
          <w:lang w:val="de-DE"/>
        </w:rPr>
        <w:br/>
      </w:r>
      <w:r w:rsidR="20B30BD5" w:rsidRPr="00A731B6">
        <w:rPr>
          <w:rFonts w:eastAsia="Arial"/>
          <w:lang w:val="de-DE"/>
        </w:rPr>
        <w:t xml:space="preserve">Die Renova Urinale sind in </w:t>
      </w:r>
      <w:r w:rsidRPr="00A731B6">
        <w:rPr>
          <w:rFonts w:eastAsia="Arial"/>
          <w:lang w:val="de-DE"/>
        </w:rPr>
        <w:t xml:space="preserve">3 </w:t>
      </w:r>
      <w:r w:rsidR="0005495D" w:rsidRPr="00A731B6">
        <w:rPr>
          <w:rFonts w:eastAsia="Arial"/>
          <w:lang w:val="de-DE"/>
        </w:rPr>
        <w:t>Größen</w:t>
      </w:r>
      <w:r w:rsidRPr="00A731B6">
        <w:rPr>
          <w:rFonts w:eastAsia="Arial"/>
          <w:lang w:val="de-DE"/>
        </w:rPr>
        <w:t xml:space="preserve"> (S, M und L) </w:t>
      </w:r>
      <w:r w:rsidR="20B30BD5" w:rsidRPr="00A731B6">
        <w:rPr>
          <w:rFonts w:eastAsia="Arial"/>
          <w:lang w:val="de-DE"/>
        </w:rPr>
        <w:t xml:space="preserve">erhältlich und </w:t>
      </w:r>
      <w:r w:rsidRPr="00A731B6">
        <w:rPr>
          <w:rFonts w:eastAsia="Arial"/>
          <w:lang w:val="de-DE"/>
        </w:rPr>
        <w:t xml:space="preserve">eignen sich zum Austausch bestehender Geberit Keramiken. </w:t>
      </w:r>
      <w:r w:rsidR="00D87486" w:rsidRPr="00A731B6">
        <w:rPr>
          <w:rFonts w:eastAsia="Arial"/>
          <w:lang w:val="de-DE"/>
        </w:rPr>
        <w:t xml:space="preserve">Bei der Entwicklung der neuen Renova Urinale wurde großer Wert auf </w:t>
      </w:r>
      <w:r w:rsidR="00D87486" w:rsidRPr="00A731B6">
        <w:rPr>
          <w:rFonts w:eastAsia="Arial"/>
          <w:lang w:val="de-DE"/>
        </w:rPr>
        <w:lastRenderedPageBreak/>
        <w:t xml:space="preserve">Benutzerfreundlichkeit und Ergonomie gelegt. </w:t>
      </w:r>
      <w:r w:rsidR="20B30BD5" w:rsidRPr="00A731B6">
        <w:rPr>
          <w:rFonts w:eastAsia="Arial"/>
          <w:lang w:val="de-DE"/>
        </w:rPr>
        <w:t xml:space="preserve">Das Modell Renova S ist auf die Anschlussmaße „Corso“ abgestimmt und </w:t>
      </w:r>
      <w:r w:rsidRPr="00A731B6">
        <w:rPr>
          <w:rFonts w:eastAsia="Arial"/>
          <w:lang w:val="de-DE"/>
        </w:rPr>
        <w:t xml:space="preserve">alternativ als Variante mit </w:t>
      </w:r>
      <w:proofErr w:type="spellStart"/>
      <w:r w:rsidRPr="00A731B6">
        <w:rPr>
          <w:rFonts w:eastAsia="Arial"/>
          <w:lang w:val="de-DE"/>
        </w:rPr>
        <w:t>SoftClose</w:t>
      </w:r>
      <w:proofErr w:type="spellEnd"/>
      <w:r w:rsidRPr="00A731B6">
        <w:rPr>
          <w:rFonts w:eastAsia="Arial"/>
          <w:lang w:val="de-DE"/>
        </w:rPr>
        <w:t>-Deckel erhältlich</w:t>
      </w:r>
      <w:r w:rsidR="00D87486" w:rsidRPr="00A731B6">
        <w:rPr>
          <w:rFonts w:eastAsia="Arial"/>
          <w:lang w:val="de-DE"/>
        </w:rPr>
        <w:t xml:space="preserve">. Das Modell Renova M hat die gleichen Anschlussmaße wie das Aller Urinal. </w:t>
      </w:r>
      <w:r w:rsidR="20B30BD5" w:rsidRPr="00A731B6">
        <w:rPr>
          <w:rFonts w:eastAsia="Arial"/>
          <w:lang w:val="de-DE"/>
        </w:rPr>
        <w:t>Das Renova L ist für das Maß „Centaurus“ konzipiert und unterstützt zusätzlich einen Hybrid-Betrieb.</w:t>
      </w:r>
      <w:r w:rsidR="004E2331" w:rsidRPr="00A731B6">
        <w:rPr>
          <w:rFonts w:eastAsia="Arial"/>
          <w:lang w:val="de-DE"/>
        </w:rPr>
        <w:t xml:space="preserve"> Alle </w:t>
      </w:r>
      <w:r w:rsidR="007C7274" w:rsidRPr="00A731B6">
        <w:rPr>
          <w:rFonts w:eastAsia="Arial"/>
          <w:lang w:val="de-DE"/>
        </w:rPr>
        <w:t>neuen Renova Urinale sind o</w:t>
      </w:r>
      <w:r w:rsidR="004E2331" w:rsidRPr="00A731B6">
        <w:rPr>
          <w:rFonts w:eastAsia="Arial"/>
          <w:lang w:val="de-DE"/>
        </w:rPr>
        <w:t>ptional mit</w:t>
      </w:r>
      <w:r w:rsidR="007704D4" w:rsidRPr="00A731B6">
        <w:rPr>
          <w:rFonts w:eastAsia="Arial"/>
          <w:lang w:val="de-DE"/>
        </w:rPr>
        <w:t xml:space="preserve"> einer</w:t>
      </w:r>
      <w:r w:rsidR="007C7274" w:rsidRPr="00A731B6">
        <w:rPr>
          <w:rFonts w:eastAsia="Arial"/>
          <w:lang w:val="de-DE"/>
        </w:rPr>
        <w:t xml:space="preserve"> </w:t>
      </w:r>
      <w:r w:rsidR="00213962" w:rsidRPr="00A731B6">
        <w:rPr>
          <w:rFonts w:eastAsia="Arial"/>
          <w:lang w:val="de-DE"/>
        </w:rPr>
        <w:t>nahezu</w:t>
      </w:r>
      <w:r w:rsidR="007C7274" w:rsidRPr="00A731B6">
        <w:rPr>
          <w:rFonts w:eastAsia="Arial"/>
          <w:lang w:val="de-DE"/>
        </w:rPr>
        <w:t xml:space="preserve"> </w:t>
      </w:r>
      <w:r w:rsidR="004E2331" w:rsidRPr="00A731B6">
        <w:rPr>
          <w:rFonts w:eastAsia="Arial"/>
          <w:lang w:val="de-DE"/>
        </w:rPr>
        <w:t>porenfreie</w:t>
      </w:r>
      <w:r w:rsidR="007C7274" w:rsidRPr="00A731B6">
        <w:rPr>
          <w:rFonts w:eastAsia="Arial"/>
          <w:lang w:val="de-DE"/>
        </w:rPr>
        <w:t>n</w:t>
      </w:r>
      <w:r w:rsidR="004E2331" w:rsidRPr="00A731B6">
        <w:rPr>
          <w:rFonts w:eastAsia="Arial"/>
          <w:lang w:val="de-DE"/>
        </w:rPr>
        <w:t xml:space="preserve">, </w:t>
      </w:r>
      <w:proofErr w:type="gramStart"/>
      <w:r w:rsidR="004E2331" w:rsidRPr="00A731B6">
        <w:rPr>
          <w:rFonts w:eastAsia="Arial"/>
          <w:lang w:val="de-DE"/>
        </w:rPr>
        <w:t>extrem</w:t>
      </w:r>
      <w:r w:rsidR="007C7274" w:rsidRPr="00A731B6">
        <w:rPr>
          <w:rFonts w:eastAsia="Arial"/>
          <w:lang w:val="de-DE"/>
        </w:rPr>
        <w:t xml:space="preserve"> </w:t>
      </w:r>
      <w:r w:rsidR="004E2331" w:rsidRPr="00A731B6">
        <w:rPr>
          <w:rFonts w:eastAsia="Arial"/>
          <w:lang w:val="de-DE"/>
        </w:rPr>
        <w:t>glatte</w:t>
      </w:r>
      <w:r w:rsidR="007C7274" w:rsidRPr="00A731B6">
        <w:rPr>
          <w:rFonts w:eastAsia="Arial"/>
          <w:lang w:val="de-DE"/>
        </w:rPr>
        <w:t>n</w:t>
      </w:r>
      <w:proofErr w:type="gramEnd"/>
      <w:r w:rsidR="007C7274" w:rsidRPr="00A731B6">
        <w:rPr>
          <w:rFonts w:eastAsia="Arial"/>
          <w:lang w:val="de-DE"/>
        </w:rPr>
        <w:t xml:space="preserve"> </w:t>
      </w:r>
      <w:proofErr w:type="spellStart"/>
      <w:r w:rsidR="004E2331" w:rsidRPr="00A731B6">
        <w:rPr>
          <w:rFonts w:eastAsia="Arial"/>
          <w:lang w:val="de-DE"/>
        </w:rPr>
        <w:t>KeraTect</w:t>
      </w:r>
      <w:proofErr w:type="spellEnd"/>
      <w:r w:rsidR="004E2331" w:rsidRPr="00A731B6">
        <w:rPr>
          <w:rFonts w:eastAsia="Arial"/>
          <w:lang w:val="de-DE"/>
        </w:rPr>
        <w:t>-Spezialglasur</w:t>
      </w:r>
      <w:r w:rsidR="007C7274" w:rsidRPr="00A731B6">
        <w:rPr>
          <w:rFonts w:eastAsia="Arial"/>
          <w:lang w:val="de-DE"/>
        </w:rPr>
        <w:t xml:space="preserve"> erhältlich.</w:t>
      </w:r>
    </w:p>
    <w:p w14:paraId="216F791D" w14:textId="33AF697C" w:rsidR="007B597F" w:rsidRPr="00A731B6" w:rsidRDefault="008C7BA1" w:rsidP="002A4F83">
      <w:pPr>
        <w:rPr>
          <w:rFonts w:eastAsia="Arial"/>
          <w:lang w:val="de-DE"/>
        </w:rPr>
      </w:pPr>
      <w:r w:rsidRPr="00A731B6">
        <w:rPr>
          <w:rFonts w:eastAsia="Arial"/>
          <w:b/>
          <w:lang w:val="de-DE"/>
        </w:rPr>
        <w:t>Einfache Montage</w:t>
      </w:r>
      <w:r w:rsidRPr="00A731B6">
        <w:rPr>
          <w:rFonts w:eastAsia="Arial"/>
          <w:lang w:val="de-DE"/>
        </w:rPr>
        <w:br/>
      </w:r>
      <w:r w:rsidR="20B30BD5" w:rsidRPr="00A731B6">
        <w:rPr>
          <w:rFonts w:eastAsia="Arial"/>
          <w:lang w:val="de-DE"/>
        </w:rPr>
        <w:t xml:space="preserve">Dank des praktischen </w:t>
      </w:r>
      <w:proofErr w:type="spellStart"/>
      <w:r w:rsidR="20B30BD5" w:rsidRPr="00A731B6">
        <w:rPr>
          <w:rFonts w:eastAsia="Arial"/>
          <w:lang w:val="de-DE"/>
        </w:rPr>
        <w:t>KeraFix</w:t>
      </w:r>
      <w:proofErr w:type="spellEnd"/>
      <w:r w:rsidR="20B30BD5" w:rsidRPr="00A731B6">
        <w:rPr>
          <w:rFonts w:eastAsia="Arial"/>
          <w:lang w:val="de-DE"/>
        </w:rPr>
        <w:t xml:space="preserve">-Befestigungssystems lassen sich alle Modelle sicher und unkompliziert montieren. Der Standard-32-mm-Anschluss sowie ein optionaler ½-Zoll-Wasseranschluss ermöglichen </w:t>
      </w:r>
      <w:r w:rsidR="007B597F" w:rsidRPr="00A731B6">
        <w:rPr>
          <w:rFonts w:eastAsia="Arial"/>
          <w:lang w:val="de-DE"/>
        </w:rPr>
        <w:t>die Montage in unterschiedlichen Baustellen Situationen. Ein optional bestellbares Anschlussset ermöglicht den Umbau bestehender Urinal Anlagen mit einem ½ Zoll Wasseranschluss. Der dafür notwendige flexible Panzerschlauch befindet sich im Lieferumfang und kann einfach mit den neuen Renova Urinalen verbunden werden.</w:t>
      </w:r>
    </w:p>
    <w:p w14:paraId="14198982" w14:textId="72D251C4" w:rsidR="002A4F83" w:rsidRPr="00A731B6" w:rsidRDefault="007B597F" w:rsidP="002A4F83">
      <w:pPr>
        <w:rPr>
          <w:color w:val="000000" w:themeColor="text1"/>
          <w:lang w:val="de-DE" w:eastAsia="de-DE"/>
        </w:rPr>
      </w:pPr>
      <w:r w:rsidRPr="00A731B6">
        <w:rPr>
          <w:b/>
          <w:bCs/>
          <w:color w:val="000000" w:themeColor="text1"/>
          <w:lang w:val="de-DE" w:eastAsia="de-DE"/>
        </w:rPr>
        <w:t>Umfassender Lieferumfang</w:t>
      </w:r>
      <w:r w:rsidRPr="00A731B6">
        <w:rPr>
          <w:lang w:val="de-DE"/>
        </w:rPr>
        <w:br/>
      </w:r>
      <w:r w:rsidR="002A4F83" w:rsidRPr="00A731B6">
        <w:rPr>
          <w:color w:val="000000" w:themeColor="text1"/>
          <w:lang w:val="de-DE" w:eastAsia="de-DE"/>
        </w:rPr>
        <w:t xml:space="preserve">Alle </w:t>
      </w:r>
      <w:r w:rsidR="00EA7711" w:rsidRPr="00A731B6">
        <w:rPr>
          <w:color w:val="000000" w:themeColor="text1"/>
          <w:lang w:val="de-DE" w:eastAsia="de-DE"/>
        </w:rPr>
        <w:t xml:space="preserve">neuen Urinale </w:t>
      </w:r>
      <w:r w:rsidR="002A4F83" w:rsidRPr="00A731B6">
        <w:rPr>
          <w:color w:val="000000" w:themeColor="text1"/>
          <w:lang w:val="de-DE" w:eastAsia="de-DE"/>
        </w:rPr>
        <w:t xml:space="preserve">werden mit einem umfassenden Lieferumfang bereitgestellt, der die Installation vereinfacht und eine zuverlässige Inbetriebnahme ermöglicht. Der Spülverteiler, </w:t>
      </w:r>
      <w:r w:rsidRPr="00A731B6">
        <w:rPr>
          <w:color w:val="000000" w:themeColor="text1"/>
          <w:lang w:val="de-DE" w:eastAsia="de-DE"/>
        </w:rPr>
        <w:t xml:space="preserve">die </w:t>
      </w:r>
      <w:proofErr w:type="spellStart"/>
      <w:r w:rsidRPr="00A731B6">
        <w:rPr>
          <w:color w:val="000000" w:themeColor="text1"/>
          <w:lang w:val="de-DE" w:eastAsia="de-DE"/>
        </w:rPr>
        <w:t>Kerafix</w:t>
      </w:r>
      <w:proofErr w:type="spellEnd"/>
      <w:r w:rsidRPr="00A731B6">
        <w:rPr>
          <w:color w:val="000000" w:themeColor="text1"/>
          <w:lang w:val="de-DE" w:eastAsia="de-DE"/>
        </w:rPr>
        <w:t xml:space="preserve"> Befestigung sowie </w:t>
      </w:r>
      <w:r w:rsidR="002A4F83" w:rsidRPr="00A731B6">
        <w:rPr>
          <w:color w:val="000000" w:themeColor="text1"/>
          <w:lang w:val="de-DE" w:eastAsia="de-DE"/>
        </w:rPr>
        <w:t>ein Ablaufsieb sind im Set enthalten</w:t>
      </w:r>
      <w:r w:rsidR="0005495D" w:rsidRPr="00A731B6">
        <w:rPr>
          <w:color w:val="000000" w:themeColor="text1"/>
          <w:lang w:val="de-DE" w:eastAsia="de-DE"/>
        </w:rPr>
        <w:t xml:space="preserve">. </w:t>
      </w:r>
      <w:r w:rsidR="00EA7711" w:rsidRPr="00A731B6">
        <w:rPr>
          <w:color w:val="000000" w:themeColor="text1"/>
          <w:lang w:val="de-DE" w:eastAsia="de-DE"/>
        </w:rPr>
        <w:t>Für die Fertiginstallation werden außer dem Urinal-Siphon keine weiteren Bauteile benötigt</w:t>
      </w:r>
      <w:r w:rsidR="0005495D" w:rsidRPr="00A731B6">
        <w:rPr>
          <w:color w:val="000000" w:themeColor="text1"/>
          <w:lang w:val="de-DE" w:eastAsia="de-DE"/>
        </w:rPr>
        <w:t>.</w:t>
      </w:r>
      <w:r w:rsidR="00EA7711" w:rsidRPr="00A731B6">
        <w:rPr>
          <w:color w:val="000000" w:themeColor="text1"/>
          <w:lang w:val="de-DE" w:eastAsia="de-DE"/>
        </w:rPr>
        <w:t xml:space="preserve"> Dies </w:t>
      </w:r>
      <w:proofErr w:type="gramStart"/>
      <w:r w:rsidR="00EA7711" w:rsidRPr="00A731B6">
        <w:rPr>
          <w:color w:val="000000" w:themeColor="text1"/>
          <w:lang w:val="de-DE" w:eastAsia="de-DE"/>
        </w:rPr>
        <w:t>erleichtert</w:t>
      </w:r>
      <w:proofErr w:type="gramEnd"/>
      <w:r w:rsidR="00EA7711" w:rsidRPr="00A731B6">
        <w:rPr>
          <w:color w:val="000000" w:themeColor="text1"/>
          <w:lang w:val="de-DE" w:eastAsia="de-DE"/>
        </w:rPr>
        <w:t xml:space="preserve"> den Bestellvorgang und die Ausführung.</w:t>
      </w:r>
      <w:r w:rsidRPr="00A731B6">
        <w:rPr>
          <w:color w:val="000000" w:themeColor="text1"/>
          <w:lang w:val="de-DE" w:eastAsia="de-DE"/>
        </w:rPr>
        <w:t xml:space="preserve"> Ein Urinal Siphon </w:t>
      </w:r>
      <w:r w:rsidR="00EA7711" w:rsidRPr="00A731B6">
        <w:rPr>
          <w:color w:val="000000" w:themeColor="text1"/>
          <w:lang w:val="de-DE" w:eastAsia="de-DE"/>
        </w:rPr>
        <w:t xml:space="preserve">und weiteres Anschlusszubehör befinden sich </w:t>
      </w:r>
      <w:r w:rsidRPr="00A731B6">
        <w:rPr>
          <w:color w:val="000000" w:themeColor="text1"/>
          <w:lang w:val="de-DE" w:eastAsia="de-DE"/>
        </w:rPr>
        <w:t>im Lieferumfang der Geberit Urinal-Elemente.</w:t>
      </w:r>
      <w:r w:rsidRPr="00A731B6">
        <w:rPr>
          <w:rFonts w:eastAsia="Arial"/>
          <w:lang w:val="de-DE"/>
        </w:rPr>
        <w:t xml:space="preserve"> </w:t>
      </w:r>
    </w:p>
    <w:p w14:paraId="27457EDF" w14:textId="4F39FE2F" w:rsidR="002A4F83" w:rsidRPr="00A731B6" w:rsidRDefault="1A246E6B" w:rsidP="42152A8A">
      <w:pPr>
        <w:rPr>
          <w:rFonts w:eastAsia="Arial"/>
          <w:lang w:val="de-DE"/>
        </w:rPr>
      </w:pPr>
      <w:r w:rsidRPr="00A731B6">
        <w:rPr>
          <w:b/>
          <w:bCs/>
          <w:lang w:val="de-DE"/>
        </w:rPr>
        <w:t xml:space="preserve">Typ 40 </w:t>
      </w:r>
      <w:proofErr w:type="spellStart"/>
      <w:r w:rsidRPr="00A731B6">
        <w:rPr>
          <w:b/>
          <w:bCs/>
          <w:lang w:val="de-DE"/>
        </w:rPr>
        <w:t>Urinalsteuerung</w:t>
      </w:r>
      <w:proofErr w:type="spellEnd"/>
      <w:r w:rsidRPr="00A731B6">
        <w:rPr>
          <w:b/>
          <w:bCs/>
          <w:lang w:val="de-DE"/>
        </w:rPr>
        <w:t>: Stilvoll abgestimmt auf Sigma40 WC-Betätigungsplatten</w:t>
      </w:r>
      <w:r w:rsidRPr="00A731B6">
        <w:rPr>
          <w:lang w:val="de-DE"/>
        </w:rPr>
        <w:br/>
      </w:r>
      <w:r w:rsidR="061D6734" w:rsidRPr="00A731B6">
        <w:rPr>
          <w:rFonts w:eastAsia="Arial"/>
          <w:lang w:val="de-DE"/>
        </w:rPr>
        <w:t>Die Typ 40</w:t>
      </w:r>
      <w:r w:rsidR="003A7D2C" w:rsidRPr="00A731B6">
        <w:rPr>
          <w:rFonts w:eastAsia="Arial"/>
          <w:lang w:val="de-DE"/>
        </w:rPr>
        <w:t xml:space="preserve"> </w:t>
      </w:r>
      <w:proofErr w:type="spellStart"/>
      <w:r w:rsidR="003A7D2C" w:rsidRPr="00A731B6">
        <w:rPr>
          <w:rFonts w:eastAsia="Arial"/>
          <w:lang w:val="de-DE"/>
        </w:rPr>
        <w:t>Urinalsteuerungen</w:t>
      </w:r>
      <w:proofErr w:type="spellEnd"/>
      <w:r w:rsidR="061D6734" w:rsidRPr="00A731B6">
        <w:rPr>
          <w:rFonts w:eastAsia="Arial"/>
          <w:lang w:val="de-DE"/>
        </w:rPr>
        <w:t xml:space="preserve"> ergänzen das Sortiment als elegante Steuerungslösung für zeitgemäße Badkonzepte. </w:t>
      </w:r>
      <w:r w:rsidR="3DCE9F02" w:rsidRPr="00A731B6">
        <w:rPr>
          <w:rFonts w:eastAsia="Arial"/>
          <w:lang w:val="de-DE"/>
        </w:rPr>
        <w:t>Die neuen</w:t>
      </w:r>
      <w:r w:rsidR="00027EE9" w:rsidRPr="00A731B6">
        <w:rPr>
          <w:rFonts w:eastAsia="Arial"/>
          <w:lang w:val="de-DE"/>
        </w:rPr>
        <w:t xml:space="preserve"> </w:t>
      </w:r>
      <w:bookmarkStart w:id="0" w:name="_Hlk184716763"/>
      <w:proofErr w:type="spellStart"/>
      <w:r w:rsidR="00027EE9" w:rsidRPr="00A731B6">
        <w:rPr>
          <w:rFonts w:eastAsia="Arial"/>
          <w:lang w:val="de-DE"/>
        </w:rPr>
        <w:t>Urinalsteuerungen</w:t>
      </w:r>
      <w:bookmarkEnd w:id="0"/>
      <w:proofErr w:type="spellEnd"/>
      <w:r w:rsidR="00027EE9" w:rsidRPr="00A731B6">
        <w:rPr>
          <w:rFonts w:eastAsia="Arial"/>
          <w:lang w:val="de-DE"/>
        </w:rPr>
        <w:t xml:space="preserve"> </w:t>
      </w:r>
      <w:r w:rsidR="3DCE9F02" w:rsidRPr="00A731B6">
        <w:rPr>
          <w:rFonts w:eastAsia="Arial"/>
          <w:lang w:val="de-DE"/>
        </w:rPr>
        <w:t xml:space="preserve">werden in eleganten Farbtönen und hochwertigen Materialien angeboten. In Metall gebürstet stehen die Farbtöne Edelstahl gebürstet, messingfarben, </w:t>
      </w:r>
      <w:proofErr w:type="spellStart"/>
      <w:r w:rsidR="00D87486" w:rsidRPr="00A731B6">
        <w:rPr>
          <w:rFonts w:eastAsia="Arial"/>
          <w:lang w:val="de-DE"/>
        </w:rPr>
        <w:t>rotgold</w:t>
      </w:r>
      <w:proofErr w:type="spellEnd"/>
      <w:r w:rsidR="00D87486" w:rsidRPr="00A731B6">
        <w:rPr>
          <w:rFonts w:eastAsia="Arial"/>
          <w:lang w:val="de-DE"/>
        </w:rPr>
        <w:t xml:space="preserve"> und </w:t>
      </w:r>
      <w:proofErr w:type="spellStart"/>
      <w:r w:rsidR="007704D4" w:rsidRPr="00A731B6">
        <w:rPr>
          <w:rFonts w:eastAsia="Arial"/>
          <w:lang w:val="de-DE"/>
        </w:rPr>
        <w:t>schwarzchrom</w:t>
      </w:r>
      <w:proofErr w:type="spellEnd"/>
      <w:r w:rsidR="007704D4" w:rsidRPr="00A731B6">
        <w:rPr>
          <w:rFonts w:eastAsia="Arial"/>
          <w:lang w:val="de-DE"/>
        </w:rPr>
        <w:t xml:space="preserve"> </w:t>
      </w:r>
      <w:r w:rsidR="3DCE9F02" w:rsidRPr="00A731B6">
        <w:rPr>
          <w:rFonts w:eastAsia="Arial"/>
          <w:lang w:val="de-DE"/>
        </w:rPr>
        <w:t xml:space="preserve">zur Auswahl. In Metall lackiert die </w:t>
      </w:r>
      <w:r w:rsidR="00EA7711" w:rsidRPr="00A731B6">
        <w:rPr>
          <w:rFonts w:eastAsia="Arial"/>
          <w:lang w:val="de-DE"/>
        </w:rPr>
        <w:t>Farben</w:t>
      </w:r>
      <w:r w:rsidR="3DCE9F02" w:rsidRPr="00A731B6">
        <w:rPr>
          <w:rFonts w:eastAsia="Arial"/>
          <w:lang w:val="de-DE"/>
        </w:rPr>
        <w:t xml:space="preserve"> </w:t>
      </w:r>
      <w:proofErr w:type="spellStart"/>
      <w:r w:rsidR="3DCE9F02" w:rsidRPr="00A731B6">
        <w:rPr>
          <w:rFonts w:eastAsia="Arial"/>
          <w:lang w:val="de-DE"/>
        </w:rPr>
        <w:t>weiß</w:t>
      </w:r>
      <w:proofErr w:type="spellEnd"/>
      <w:r w:rsidR="3DCE9F02" w:rsidRPr="00A731B6">
        <w:rPr>
          <w:rFonts w:eastAsia="Arial"/>
          <w:lang w:val="de-DE"/>
        </w:rPr>
        <w:t xml:space="preserve"> matt und schwarz matt. </w:t>
      </w:r>
      <w:r w:rsidR="007704D4" w:rsidRPr="00A731B6">
        <w:rPr>
          <w:rFonts w:eastAsia="Arial"/>
          <w:lang w:val="de-DE"/>
        </w:rPr>
        <w:t>Alle Metallplatten verfügen zudem über eine Easy-</w:t>
      </w:r>
      <w:proofErr w:type="spellStart"/>
      <w:r w:rsidR="007704D4" w:rsidRPr="00A731B6">
        <w:rPr>
          <w:rFonts w:eastAsia="Arial"/>
          <w:lang w:val="de-DE"/>
        </w:rPr>
        <w:t>to</w:t>
      </w:r>
      <w:proofErr w:type="spellEnd"/>
      <w:r w:rsidR="007704D4" w:rsidRPr="00A731B6">
        <w:rPr>
          <w:rFonts w:eastAsia="Arial"/>
          <w:lang w:val="de-DE"/>
        </w:rPr>
        <w:t>-</w:t>
      </w:r>
      <w:r w:rsidR="00EA7711" w:rsidRPr="00A731B6">
        <w:rPr>
          <w:rFonts w:eastAsia="Arial"/>
          <w:lang w:val="de-DE"/>
        </w:rPr>
        <w:t>c</w:t>
      </w:r>
      <w:r w:rsidR="007704D4" w:rsidRPr="00A731B6">
        <w:rPr>
          <w:rFonts w:eastAsia="Arial"/>
          <w:lang w:val="de-DE"/>
        </w:rPr>
        <w:t xml:space="preserve">lean-Oberfläche – für eine besonders einfache Reinigung. </w:t>
      </w:r>
      <w:r w:rsidR="3DCE9F02" w:rsidRPr="00A731B6">
        <w:rPr>
          <w:rFonts w:eastAsia="Arial"/>
          <w:lang w:val="de-DE"/>
        </w:rPr>
        <w:t xml:space="preserve">Zusätzlich </w:t>
      </w:r>
      <w:r w:rsidR="007704D4" w:rsidRPr="00A731B6">
        <w:rPr>
          <w:rFonts w:eastAsia="Arial"/>
          <w:lang w:val="de-DE"/>
        </w:rPr>
        <w:t>werden</w:t>
      </w:r>
      <w:r w:rsidR="3DCE9F02" w:rsidRPr="00A731B6">
        <w:rPr>
          <w:rFonts w:eastAsia="Arial"/>
          <w:lang w:val="de-DE"/>
        </w:rPr>
        <w:t xml:space="preserve"> die neuen </w:t>
      </w:r>
      <w:proofErr w:type="spellStart"/>
      <w:r w:rsidR="00027EE9" w:rsidRPr="00A731B6">
        <w:rPr>
          <w:rFonts w:eastAsia="Arial"/>
          <w:lang w:val="de-DE"/>
        </w:rPr>
        <w:t>Urinalsteuerungen</w:t>
      </w:r>
      <w:proofErr w:type="spellEnd"/>
      <w:r w:rsidR="3DCE9F02" w:rsidRPr="00A731B6">
        <w:rPr>
          <w:rFonts w:eastAsia="Arial"/>
          <w:lang w:val="de-DE"/>
        </w:rPr>
        <w:t xml:space="preserve"> in Glas, in den Tönen weiß, </w:t>
      </w:r>
      <w:proofErr w:type="spellStart"/>
      <w:r w:rsidR="3DCE9F02" w:rsidRPr="00A731B6">
        <w:rPr>
          <w:rFonts w:eastAsia="Arial"/>
          <w:lang w:val="de-DE"/>
        </w:rPr>
        <w:t>sandgrau</w:t>
      </w:r>
      <w:proofErr w:type="spellEnd"/>
      <w:r w:rsidR="3DCE9F02" w:rsidRPr="00A731B6">
        <w:rPr>
          <w:rFonts w:eastAsia="Arial"/>
          <w:lang w:val="de-DE"/>
        </w:rPr>
        <w:t xml:space="preserve">, </w:t>
      </w:r>
      <w:proofErr w:type="spellStart"/>
      <w:r w:rsidR="3DCE9F02" w:rsidRPr="00A731B6">
        <w:rPr>
          <w:rFonts w:eastAsia="Arial"/>
          <w:lang w:val="de-DE"/>
        </w:rPr>
        <w:t>lava</w:t>
      </w:r>
      <w:proofErr w:type="spellEnd"/>
      <w:r w:rsidR="3DCE9F02" w:rsidRPr="00A731B6">
        <w:rPr>
          <w:rFonts w:eastAsia="Arial"/>
          <w:lang w:val="de-DE"/>
        </w:rPr>
        <w:t xml:space="preserve"> und schwarz </w:t>
      </w:r>
      <w:r w:rsidR="007704D4" w:rsidRPr="00A731B6">
        <w:rPr>
          <w:rFonts w:eastAsia="Arial"/>
          <w:lang w:val="de-DE"/>
        </w:rPr>
        <w:t>angeboten</w:t>
      </w:r>
      <w:r w:rsidR="3DCE9F02" w:rsidRPr="00A731B6">
        <w:rPr>
          <w:rFonts w:eastAsia="Arial"/>
          <w:lang w:val="de-DE"/>
        </w:rPr>
        <w:t xml:space="preserve">. </w:t>
      </w:r>
      <w:r w:rsidR="31724951" w:rsidRPr="00A731B6">
        <w:rPr>
          <w:rFonts w:eastAsia="Arial"/>
          <w:lang w:val="de-DE"/>
        </w:rPr>
        <w:t>Sie sind in den Varianten Square und Round erhältlich und perfekt auf die neue WC-Betätigungsplatte Sigma40 abgestimmt.</w:t>
      </w:r>
      <w:r w:rsidR="00133421" w:rsidRPr="00A731B6">
        <w:rPr>
          <w:rFonts w:eastAsia="Arial"/>
          <w:lang w:val="de-DE"/>
        </w:rPr>
        <w:t xml:space="preserve"> Die </w:t>
      </w:r>
      <w:r w:rsidR="00EA7711" w:rsidRPr="00A731B6">
        <w:rPr>
          <w:rFonts w:eastAsia="Arial"/>
          <w:lang w:val="de-DE"/>
        </w:rPr>
        <w:t>durchgängige</w:t>
      </w:r>
      <w:r w:rsidR="00133421" w:rsidRPr="00A731B6">
        <w:rPr>
          <w:rFonts w:eastAsia="Arial"/>
          <w:lang w:val="de-DE"/>
        </w:rPr>
        <w:t xml:space="preserve"> Designsprache sorgt für eine </w:t>
      </w:r>
      <w:r w:rsidR="630DE8EE" w:rsidRPr="00A731B6">
        <w:rPr>
          <w:rFonts w:eastAsia="Arial"/>
          <w:lang w:val="de-DE"/>
        </w:rPr>
        <w:t>harmonische Optik im Bad.</w:t>
      </w:r>
    </w:p>
    <w:p w14:paraId="309CD357" w14:textId="1728BFEA" w:rsidR="009C3252" w:rsidRPr="00A731B6" w:rsidRDefault="061D6734" w:rsidP="40E4BD3F">
      <w:pPr>
        <w:rPr>
          <w:rFonts w:eastAsia="Arial"/>
          <w:lang w:val="de-DE"/>
        </w:rPr>
      </w:pPr>
      <w:r w:rsidRPr="00A731B6">
        <w:rPr>
          <w:rFonts w:eastAsia="Arial"/>
          <w:lang w:val="de-DE"/>
        </w:rPr>
        <w:t>Mit</w:t>
      </w:r>
      <w:r w:rsidR="00766F7E" w:rsidRPr="00A731B6">
        <w:rPr>
          <w:rFonts w:eastAsia="Arial"/>
          <w:lang w:val="de-DE"/>
        </w:rPr>
        <w:t xml:space="preserve"> </w:t>
      </w:r>
      <w:r w:rsidR="00EA7711" w:rsidRPr="00A731B6">
        <w:rPr>
          <w:rFonts w:eastAsia="Arial"/>
          <w:lang w:val="de-DE"/>
        </w:rPr>
        <w:t xml:space="preserve">2 - </w:t>
      </w:r>
      <w:r w:rsidRPr="00A731B6">
        <w:rPr>
          <w:rFonts w:eastAsia="Arial"/>
          <w:lang w:val="de-DE"/>
        </w:rPr>
        <w:t xml:space="preserve">4 mm </w:t>
      </w:r>
      <w:r w:rsidR="00EA7711" w:rsidRPr="00A731B6">
        <w:rPr>
          <w:rFonts w:eastAsia="Arial"/>
          <w:lang w:val="de-DE"/>
        </w:rPr>
        <w:t>Höhe</w:t>
      </w:r>
      <w:r w:rsidRPr="00A731B6">
        <w:rPr>
          <w:rFonts w:eastAsia="Arial"/>
          <w:lang w:val="de-DE"/>
        </w:rPr>
        <w:t xml:space="preserve"> zeichnen sich die Typ 40</w:t>
      </w:r>
      <w:r w:rsidR="00795300" w:rsidRPr="00A731B6">
        <w:rPr>
          <w:rFonts w:eastAsia="Arial"/>
          <w:lang w:val="de-DE"/>
        </w:rPr>
        <w:t xml:space="preserve"> </w:t>
      </w:r>
      <w:r w:rsidR="004035BD" w:rsidRPr="00A731B6">
        <w:rPr>
          <w:rFonts w:eastAsia="Arial"/>
          <w:lang w:val="de-DE"/>
        </w:rPr>
        <w:t>Urinal Betätigungen</w:t>
      </w:r>
      <w:r w:rsidRPr="00A731B6">
        <w:rPr>
          <w:rFonts w:eastAsia="Arial"/>
          <w:lang w:val="de-DE"/>
        </w:rPr>
        <w:t xml:space="preserve"> durch minimalistisches Design aus</w:t>
      </w:r>
      <w:r w:rsidR="00CA269F" w:rsidRPr="00A731B6">
        <w:rPr>
          <w:rFonts w:eastAsia="Arial"/>
          <w:lang w:val="de-DE"/>
        </w:rPr>
        <w:t>, sie</w:t>
      </w:r>
      <w:r w:rsidR="00795300" w:rsidRPr="00A731B6">
        <w:rPr>
          <w:rFonts w:eastAsia="Arial"/>
          <w:lang w:val="de-DE"/>
        </w:rPr>
        <w:t xml:space="preserve"> wirken dadurch leicht und edel. </w:t>
      </w:r>
      <w:r w:rsidR="00CA269F" w:rsidRPr="00A731B6">
        <w:rPr>
          <w:rFonts w:eastAsia="Arial"/>
          <w:lang w:val="de-DE"/>
        </w:rPr>
        <w:t xml:space="preserve">Die Platten </w:t>
      </w:r>
      <w:r w:rsidRPr="00A731B6">
        <w:rPr>
          <w:rFonts w:eastAsia="Arial"/>
          <w:lang w:val="de-DE"/>
        </w:rPr>
        <w:t xml:space="preserve">sind wahlweise mit manueller oder berührungsloser Infrarot-Auslösung erhältlich. </w:t>
      </w:r>
      <w:r w:rsidR="00CA269F" w:rsidRPr="00A731B6">
        <w:rPr>
          <w:rFonts w:eastAsia="Arial"/>
          <w:lang w:val="de-DE"/>
        </w:rPr>
        <w:t>Ihr</w:t>
      </w:r>
      <w:r w:rsidRPr="00A731B6">
        <w:rPr>
          <w:rFonts w:eastAsia="Arial"/>
          <w:lang w:val="de-DE"/>
        </w:rPr>
        <w:t xml:space="preserve"> </w:t>
      </w:r>
      <w:r w:rsidR="226DE98C" w:rsidRPr="00A731B6">
        <w:rPr>
          <w:rFonts w:eastAsia="Arial"/>
          <w:lang w:val="de-DE"/>
        </w:rPr>
        <w:t xml:space="preserve">praktischer </w:t>
      </w:r>
      <w:r w:rsidRPr="00A731B6">
        <w:rPr>
          <w:rFonts w:eastAsia="Arial"/>
          <w:lang w:val="de-DE"/>
        </w:rPr>
        <w:t>Befestigungsrahmen</w:t>
      </w:r>
      <w:r w:rsidR="002A4F83" w:rsidRPr="00A731B6">
        <w:rPr>
          <w:rFonts w:eastAsia="Arial"/>
          <w:lang w:val="de-DE"/>
        </w:rPr>
        <w:t xml:space="preserve"> </w:t>
      </w:r>
      <w:r w:rsidRPr="00A731B6">
        <w:rPr>
          <w:rFonts w:eastAsia="Arial"/>
          <w:lang w:val="de-DE"/>
        </w:rPr>
        <w:t>erleichte</w:t>
      </w:r>
      <w:r w:rsidR="004035BD" w:rsidRPr="00A731B6">
        <w:rPr>
          <w:rFonts w:eastAsia="Arial"/>
          <w:lang w:val="de-DE"/>
        </w:rPr>
        <w:t>rt</w:t>
      </w:r>
      <w:r w:rsidRPr="00A731B6">
        <w:rPr>
          <w:rFonts w:eastAsia="Arial"/>
          <w:lang w:val="de-DE"/>
        </w:rPr>
        <w:t xml:space="preserve"> die Montage</w:t>
      </w:r>
      <w:r w:rsidR="002A4F83" w:rsidRPr="00A731B6">
        <w:rPr>
          <w:rFonts w:eastAsia="Arial"/>
          <w:lang w:val="de-DE"/>
        </w:rPr>
        <w:t>.</w:t>
      </w:r>
      <w:r w:rsidRPr="00A731B6">
        <w:rPr>
          <w:rFonts w:eastAsia="Arial"/>
          <w:lang w:val="de-DE"/>
        </w:rPr>
        <w:t xml:space="preserve"> </w:t>
      </w:r>
      <w:r w:rsidR="002A4F83" w:rsidRPr="00A731B6">
        <w:rPr>
          <w:rFonts w:eastAsia="Arial"/>
          <w:lang w:val="de-DE"/>
        </w:rPr>
        <w:t>Ein innovativer</w:t>
      </w:r>
      <w:r w:rsidR="007D0A64" w:rsidRPr="00A731B6">
        <w:rPr>
          <w:rFonts w:eastAsia="Arial"/>
          <w:lang w:val="de-DE"/>
        </w:rPr>
        <w:t xml:space="preserve"> </w:t>
      </w:r>
      <w:r w:rsidR="00D87486" w:rsidRPr="00A731B6">
        <w:rPr>
          <w:rFonts w:eastAsia="Arial"/>
          <w:lang w:val="de-DE"/>
        </w:rPr>
        <w:t xml:space="preserve">Befestigungsmechanismus, der mit einem Schraubenzieher entriegelt wird, </w:t>
      </w:r>
      <w:r w:rsidR="51BB241D" w:rsidRPr="00A731B6">
        <w:rPr>
          <w:rFonts w:eastAsia="Arial"/>
          <w:lang w:val="de-DE"/>
        </w:rPr>
        <w:t>reduziert die unbefugte Demontage</w:t>
      </w:r>
      <w:r w:rsidRPr="00A731B6">
        <w:rPr>
          <w:rFonts w:eastAsia="Arial"/>
          <w:lang w:val="de-DE"/>
        </w:rPr>
        <w:t xml:space="preserve"> der Platte</w:t>
      </w:r>
      <w:r w:rsidR="00D87486" w:rsidRPr="00A731B6">
        <w:rPr>
          <w:rFonts w:eastAsia="Arial"/>
          <w:lang w:val="de-DE"/>
        </w:rPr>
        <w:t>n. D</w:t>
      </w:r>
      <w:r w:rsidR="00A34BBF" w:rsidRPr="00A731B6">
        <w:rPr>
          <w:rFonts w:eastAsia="Arial"/>
          <w:lang w:val="de-DE"/>
        </w:rPr>
        <w:t xml:space="preserve">ie </w:t>
      </w:r>
      <w:r w:rsidR="00B140CB" w:rsidRPr="00A731B6">
        <w:rPr>
          <w:rFonts w:eastAsia="Arial"/>
          <w:lang w:val="de-DE"/>
        </w:rPr>
        <w:t xml:space="preserve">neuen </w:t>
      </w:r>
      <w:r w:rsidR="00A34BBF" w:rsidRPr="00A731B6">
        <w:rPr>
          <w:rFonts w:eastAsia="Arial"/>
          <w:lang w:val="de-DE"/>
        </w:rPr>
        <w:t xml:space="preserve">Geberit </w:t>
      </w:r>
      <w:r w:rsidR="00B140CB" w:rsidRPr="00A731B6">
        <w:rPr>
          <w:rFonts w:eastAsia="Arial"/>
          <w:lang w:val="de-DE"/>
        </w:rPr>
        <w:t>Typ 40</w:t>
      </w:r>
      <w:r w:rsidR="00A34BBF" w:rsidRPr="00A731B6">
        <w:rPr>
          <w:rFonts w:eastAsia="Arial"/>
          <w:lang w:val="de-DE"/>
        </w:rPr>
        <w:t xml:space="preserve"> </w:t>
      </w:r>
      <w:proofErr w:type="spellStart"/>
      <w:r w:rsidR="00A34BBF" w:rsidRPr="00A731B6">
        <w:rPr>
          <w:rFonts w:eastAsia="Arial"/>
          <w:lang w:val="de-DE"/>
        </w:rPr>
        <w:t>Urinalsteuerungen</w:t>
      </w:r>
      <w:proofErr w:type="spellEnd"/>
      <w:r w:rsidR="00B140CB" w:rsidRPr="00A731B6">
        <w:rPr>
          <w:rFonts w:eastAsia="Arial"/>
          <w:lang w:val="de-DE"/>
        </w:rPr>
        <w:t xml:space="preserve"> </w:t>
      </w:r>
      <w:r w:rsidR="007D0A64" w:rsidRPr="00A731B6">
        <w:rPr>
          <w:rFonts w:eastAsia="Arial"/>
          <w:lang w:val="de-DE"/>
        </w:rPr>
        <w:t xml:space="preserve">sind </w:t>
      </w:r>
      <w:r w:rsidR="00B140CB" w:rsidRPr="00A731B6">
        <w:rPr>
          <w:rFonts w:eastAsia="Arial"/>
          <w:lang w:val="de-DE"/>
        </w:rPr>
        <w:t xml:space="preserve">ab </w:t>
      </w:r>
      <w:r w:rsidR="00B623F1" w:rsidRPr="00A731B6">
        <w:rPr>
          <w:rFonts w:eastAsia="Arial"/>
          <w:lang w:val="de-DE"/>
        </w:rPr>
        <w:t>Juli</w:t>
      </w:r>
      <w:r w:rsidR="00B140CB" w:rsidRPr="00A731B6">
        <w:rPr>
          <w:rFonts w:eastAsia="Arial"/>
          <w:lang w:val="de-DE"/>
        </w:rPr>
        <w:t xml:space="preserve"> 2025 verfügbar.</w:t>
      </w:r>
    </w:p>
    <w:p w14:paraId="4A7AE155" w14:textId="77777777" w:rsidR="009C3252" w:rsidRPr="00A731B6" w:rsidRDefault="009C3252" w:rsidP="3B3234C2">
      <w:pPr>
        <w:rPr>
          <w:b/>
          <w:bCs/>
          <w:lang w:val="de-DE" w:eastAsia="de-DE"/>
        </w:rPr>
      </w:pPr>
    </w:p>
    <w:p w14:paraId="385C87BE" w14:textId="0E45A934" w:rsidR="00B11D2F" w:rsidRPr="00A731B6" w:rsidRDefault="00B11D2F" w:rsidP="3B3234C2">
      <w:pPr>
        <w:rPr>
          <w:color w:val="000000" w:themeColor="text1"/>
          <w:lang w:val="de-DE" w:eastAsia="de-DE"/>
        </w:rPr>
      </w:pPr>
      <w:r w:rsidRPr="00A731B6">
        <w:rPr>
          <w:b/>
          <w:bCs/>
          <w:lang w:val="de-DE" w:eastAsia="de-DE"/>
        </w:rPr>
        <w:t>Bildmaterial</w:t>
      </w:r>
    </w:p>
    <w:tbl>
      <w:tblPr>
        <w:tblStyle w:val="Tabellenraster"/>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ook w:val="04A0" w:firstRow="1" w:lastRow="0" w:firstColumn="1" w:lastColumn="0" w:noHBand="0" w:noVBand="1"/>
      </w:tblPr>
      <w:tblGrid>
        <w:gridCol w:w="3823"/>
        <w:gridCol w:w="5521"/>
      </w:tblGrid>
      <w:tr w:rsidR="00BF24CC" w:rsidRPr="00A731B6" w14:paraId="39D1997D" w14:textId="77777777" w:rsidTr="26DC0FD5">
        <w:trPr>
          <w:trHeight w:val="2393"/>
        </w:trPr>
        <w:tc>
          <w:tcPr>
            <w:tcW w:w="3823" w:type="dxa"/>
          </w:tcPr>
          <w:p w14:paraId="0357C40B" w14:textId="2807319D" w:rsidR="00BF24CC" w:rsidRPr="00A731B6" w:rsidRDefault="34545102" w:rsidP="42195A15">
            <w:pPr>
              <w:rPr>
                <w:noProof/>
              </w:rPr>
            </w:pPr>
            <w:r w:rsidRPr="00A731B6">
              <w:rPr>
                <w:noProof/>
              </w:rPr>
              <w:drawing>
                <wp:anchor distT="0" distB="0" distL="114300" distR="114300" simplePos="0" relativeHeight="251658240" behindDoc="1" locked="0" layoutInCell="1" allowOverlap="1" wp14:anchorId="3F9EC6C3" wp14:editId="6F820FC0">
                  <wp:simplePos x="0" y="0"/>
                  <wp:positionH relativeFrom="column">
                    <wp:posOffset>-64135</wp:posOffset>
                  </wp:positionH>
                  <wp:positionV relativeFrom="paragraph">
                    <wp:posOffset>80093</wp:posOffset>
                  </wp:positionV>
                  <wp:extent cx="1995170" cy="1252220"/>
                  <wp:effectExtent l="0" t="0" r="0" b="5080"/>
                  <wp:wrapTight wrapText="bothSides">
                    <wp:wrapPolygon edited="0">
                      <wp:start x="0" y="0"/>
                      <wp:lineTo x="0" y="21469"/>
                      <wp:lineTo x="21449" y="21469"/>
                      <wp:lineTo x="21449" y="0"/>
                      <wp:lineTo x="0" y="0"/>
                    </wp:wrapPolygon>
                  </wp:wrapTight>
                  <wp:docPr id="165371501" name="Grafik 16537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995170" cy="125222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7C4816B3" w14:textId="7A6D1298" w:rsidR="00BF24CC" w:rsidRPr="00A731B6" w:rsidRDefault="66E535E3" w:rsidP="00BF24CC">
            <w:pPr>
              <w:spacing w:after="0"/>
              <w:rPr>
                <w:rFonts w:ascii="Times New Roman" w:hAnsi="Times New Roman" w:cs="Times New Roman"/>
                <w:b/>
                <w:bCs/>
              </w:rPr>
            </w:pPr>
            <w:r w:rsidRPr="00A731B6">
              <w:rPr>
                <w:rStyle w:val="normaltextrun"/>
                <w:b/>
                <w:bCs/>
                <w:color w:val="000000"/>
                <w:shd w:val="clear" w:color="auto" w:fill="FFFFFF"/>
              </w:rPr>
              <w:t>[Geberit_</w:t>
            </w:r>
            <w:r w:rsidR="0572E950" w:rsidRPr="00A731B6">
              <w:rPr>
                <w:rStyle w:val="normaltextrun"/>
                <w:b/>
                <w:bCs/>
                <w:color w:val="000000"/>
                <w:shd w:val="clear" w:color="auto" w:fill="FFFFFF"/>
              </w:rPr>
              <w:t>Renova-Urinale</w:t>
            </w:r>
            <w:r w:rsidRPr="00A731B6">
              <w:rPr>
                <w:rStyle w:val="normaltextrun"/>
                <w:b/>
                <w:bCs/>
                <w:color w:val="000000"/>
                <w:shd w:val="clear" w:color="auto" w:fill="FFFFFF"/>
              </w:rPr>
              <w:t>.jpg]</w:t>
            </w:r>
            <w:r w:rsidRPr="00A731B6">
              <w:rPr>
                <w:rStyle w:val="eop"/>
                <w:b/>
                <w:bCs/>
                <w:color w:val="000000"/>
                <w:shd w:val="clear" w:color="auto" w:fill="FFFFFF"/>
              </w:rPr>
              <w:t> </w:t>
            </w:r>
          </w:p>
          <w:p w14:paraId="1C43D289" w14:textId="5D86CEC5" w:rsidR="00BF24CC" w:rsidRPr="00A731B6" w:rsidRDefault="6AC39824" w:rsidP="42195A15">
            <w:pPr>
              <w:spacing w:after="0"/>
              <w:rPr>
                <w:rStyle w:val="normaltextrun"/>
                <w:b/>
                <w:bCs/>
                <w:color w:val="000000" w:themeColor="text1"/>
                <w:lang w:val="de-DE"/>
              </w:rPr>
            </w:pPr>
            <w:r w:rsidRPr="00A731B6">
              <w:rPr>
                <w:lang w:val="de-DE"/>
              </w:rPr>
              <w:t xml:space="preserve">Die neuen </w:t>
            </w:r>
            <w:r w:rsidR="00B623F1" w:rsidRPr="00A731B6">
              <w:rPr>
                <w:lang w:val="de-DE"/>
              </w:rPr>
              <w:t xml:space="preserve">Geberit </w:t>
            </w:r>
            <w:r w:rsidRPr="00A731B6">
              <w:rPr>
                <w:lang w:val="de-DE"/>
              </w:rPr>
              <w:t xml:space="preserve">Renova Urinale von </w:t>
            </w:r>
            <w:r w:rsidR="00B623F1" w:rsidRPr="00A731B6">
              <w:rPr>
                <w:lang w:val="de-DE"/>
              </w:rPr>
              <w:t>links nach rechts: S (mit und ohne Deckel), M</w:t>
            </w:r>
            <w:r w:rsidR="00DB120C" w:rsidRPr="00A731B6">
              <w:rPr>
                <w:lang w:val="de-DE"/>
              </w:rPr>
              <w:t xml:space="preserve"> und</w:t>
            </w:r>
            <w:r w:rsidR="00B623F1" w:rsidRPr="00A731B6">
              <w:rPr>
                <w:lang w:val="de-DE"/>
              </w:rPr>
              <w:t xml:space="preserve"> L. </w:t>
            </w:r>
            <w:r w:rsidRPr="00A731B6">
              <w:rPr>
                <w:lang w:val="de-DE"/>
              </w:rPr>
              <w:t xml:space="preserve">Spülrandloses Design und innovative Technik für </w:t>
            </w:r>
            <w:r w:rsidR="00B623F1" w:rsidRPr="00A731B6">
              <w:rPr>
                <w:lang w:val="de-DE"/>
              </w:rPr>
              <w:t>hohe</w:t>
            </w:r>
            <w:r w:rsidRPr="00A731B6">
              <w:rPr>
                <w:lang w:val="de-DE"/>
              </w:rPr>
              <w:t xml:space="preserve"> Hygiene und flexible Einsatzmöglichkeiten – ideal für private und öffentliche Sanitärbereiche. </w:t>
            </w:r>
          </w:p>
          <w:p w14:paraId="5908988F" w14:textId="723BED10" w:rsidR="00BF24CC" w:rsidRPr="00A731B6" w:rsidRDefault="66E535E3" w:rsidP="42195A15">
            <w:pPr>
              <w:spacing w:after="0"/>
              <w:rPr>
                <w:rStyle w:val="normaltextrun"/>
                <w:b/>
                <w:bCs/>
                <w:color w:val="000000"/>
                <w:shd w:val="clear" w:color="auto" w:fill="FFFFFF"/>
                <w:lang w:val="de-DE"/>
              </w:rPr>
            </w:pPr>
            <w:r w:rsidRPr="00A731B6">
              <w:rPr>
                <w:lang w:val="de-DE"/>
              </w:rPr>
              <w:t>Foto: Geberit</w:t>
            </w:r>
          </w:p>
        </w:tc>
      </w:tr>
      <w:tr w:rsidR="0031202B" w:rsidRPr="00A731B6" w14:paraId="3067A9FA" w14:textId="77777777" w:rsidTr="26DC0FD5">
        <w:trPr>
          <w:trHeight w:val="2393"/>
        </w:trPr>
        <w:tc>
          <w:tcPr>
            <w:tcW w:w="3823" w:type="dxa"/>
          </w:tcPr>
          <w:p w14:paraId="35C5847A" w14:textId="77777777" w:rsidR="008565B9" w:rsidRPr="00A731B6" w:rsidRDefault="008565B9" w:rsidP="42195A15">
            <w:pPr>
              <w:rPr>
                <w:noProof/>
              </w:rPr>
            </w:pPr>
          </w:p>
          <w:p w14:paraId="16E66363" w14:textId="77777777" w:rsidR="008565B9" w:rsidRPr="00A731B6" w:rsidRDefault="008565B9" w:rsidP="42195A15">
            <w:pPr>
              <w:rPr>
                <w:noProof/>
              </w:rPr>
            </w:pPr>
          </w:p>
          <w:p w14:paraId="78B748FF" w14:textId="77777777" w:rsidR="008565B9" w:rsidRPr="00A731B6" w:rsidRDefault="008565B9" w:rsidP="42195A15">
            <w:pPr>
              <w:rPr>
                <w:noProof/>
              </w:rPr>
            </w:pPr>
          </w:p>
          <w:p w14:paraId="49729ED0" w14:textId="1F7F7BA6" w:rsidR="0031202B" w:rsidRPr="00A731B6" w:rsidRDefault="008565B9" w:rsidP="42195A15">
            <w:pPr>
              <w:rPr>
                <w:noProof/>
              </w:rPr>
            </w:pPr>
            <w:r w:rsidRPr="00A731B6">
              <w:rPr>
                <w:noProof/>
              </w:rPr>
              <w:drawing>
                <wp:inline distT="0" distB="0" distL="0" distR="0" wp14:anchorId="208F409F" wp14:editId="583EC1D4">
                  <wp:extent cx="1438275" cy="1438275"/>
                  <wp:effectExtent l="0" t="0" r="9525" b="9525"/>
                  <wp:docPr id="4" name="Bild 4" descr="Ein Bild, das Installationszubehör, Badezimmer, Toilettensitz,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2">
                            <a:extLst>
                              <a:ext uri="{28A0092B-C50C-407E-A947-70E740481C1C}">
                                <a14:useLocalDpi xmlns:a14="http://schemas.microsoft.com/office/drawing/2010/main" val="0"/>
                              </a:ext>
                            </a:extLst>
                          </a:blip>
                          <a:stretch>
                            <a:fillRect/>
                          </a:stretch>
                        </pic:blipFill>
                        <pic:spPr>
                          <a:xfrm>
                            <a:off x="0" y="0"/>
                            <a:ext cx="1438275" cy="1438275"/>
                          </a:xfrm>
                          <a:prstGeom prst="rect">
                            <a:avLst/>
                          </a:prstGeom>
                        </pic:spPr>
                      </pic:pic>
                    </a:graphicData>
                  </a:graphic>
                </wp:inline>
              </w:drawing>
            </w:r>
          </w:p>
        </w:tc>
        <w:tc>
          <w:tcPr>
            <w:tcW w:w="5521" w:type="dxa"/>
          </w:tcPr>
          <w:p w14:paraId="0C8AD1C4" w14:textId="2B0FE5D2" w:rsidR="0031202B" w:rsidRPr="00A731B6" w:rsidRDefault="0031202B" w:rsidP="0031202B">
            <w:pPr>
              <w:spacing w:after="0"/>
              <w:rPr>
                <w:rFonts w:ascii="Times New Roman" w:hAnsi="Times New Roman" w:cs="Times New Roman"/>
                <w:b/>
                <w:bCs/>
              </w:rPr>
            </w:pPr>
            <w:r w:rsidRPr="00A731B6">
              <w:rPr>
                <w:rStyle w:val="normaltextrun"/>
                <w:b/>
                <w:bCs/>
                <w:color w:val="000000"/>
                <w:shd w:val="clear" w:color="auto" w:fill="FFFFFF"/>
              </w:rPr>
              <w:t>[Geberit_Renova-Urinale_S.jpg]</w:t>
            </w:r>
            <w:r w:rsidRPr="00A731B6">
              <w:rPr>
                <w:rStyle w:val="eop"/>
                <w:b/>
                <w:bCs/>
                <w:color w:val="000000"/>
                <w:shd w:val="clear" w:color="auto" w:fill="FFFFFF"/>
              </w:rPr>
              <w:t> </w:t>
            </w:r>
          </w:p>
          <w:p w14:paraId="4D437837" w14:textId="344149E7" w:rsidR="0031202B" w:rsidRPr="00A731B6" w:rsidRDefault="000326E7" w:rsidP="0031202B">
            <w:pPr>
              <w:spacing w:after="0"/>
              <w:rPr>
                <w:rStyle w:val="normaltextrun"/>
                <w:b/>
                <w:bCs/>
                <w:color w:val="000000"/>
                <w:shd w:val="clear" w:color="auto" w:fill="FFFFFF"/>
              </w:rPr>
            </w:pPr>
            <w:r w:rsidRPr="00A731B6">
              <w:rPr>
                <w:lang w:val="de-DE"/>
              </w:rPr>
              <w:t>Bei der Entwicklung der neuen Renova Urinale wurde großer Wert auf Benutzerfreundlichkeit und Ergonomie gelegt.</w:t>
            </w:r>
            <w:r w:rsidR="00ED2441" w:rsidRPr="00A731B6">
              <w:br/>
            </w:r>
            <w:r w:rsidR="0031202B" w:rsidRPr="00A731B6">
              <w:rPr>
                <w:lang w:val="de-DE"/>
              </w:rPr>
              <w:t>Foto: Geberit</w:t>
            </w:r>
          </w:p>
        </w:tc>
      </w:tr>
      <w:tr w:rsidR="000326E7" w:rsidRPr="00A731B6" w14:paraId="4998EC85" w14:textId="77777777" w:rsidTr="26DC0FD5">
        <w:trPr>
          <w:trHeight w:val="2393"/>
        </w:trPr>
        <w:tc>
          <w:tcPr>
            <w:tcW w:w="3823" w:type="dxa"/>
          </w:tcPr>
          <w:p w14:paraId="363024C9" w14:textId="5BDA210A" w:rsidR="000326E7" w:rsidRPr="00A731B6" w:rsidRDefault="000326E7" w:rsidP="42195A15">
            <w:pPr>
              <w:rPr>
                <w:noProof/>
              </w:rPr>
            </w:pPr>
            <w:r w:rsidRPr="00A731B6">
              <w:rPr>
                <w:noProof/>
              </w:rPr>
              <w:drawing>
                <wp:anchor distT="0" distB="0" distL="114300" distR="114300" simplePos="0" relativeHeight="251658241" behindDoc="0" locked="0" layoutInCell="1" allowOverlap="1" wp14:anchorId="5A32557F" wp14:editId="24B64A61">
                  <wp:simplePos x="0" y="0"/>
                  <wp:positionH relativeFrom="column">
                    <wp:posOffset>-75565</wp:posOffset>
                  </wp:positionH>
                  <wp:positionV relativeFrom="paragraph">
                    <wp:posOffset>24765</wp:posOffset>
                  </wp:positionV>
                  <wp:extent cx="1993900" cy="1330325"/>
                  <wp:effectExtent l="0" t="0" r="6350" b="3175"/>
                  <wp:wrapNone/>
                  <wp:docPr id="433580120" name="Grafik 1" descr="Ein Bild, das Person, Installationszubehör, Toilett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580120" name="Grafik 1" descr="Ein Bild, das Person, Installationszubehör, Toilette, Im Haus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93900" cy="133032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3047DD76" w14:textId="32296255" w:rsidR="000326E7" w:rsidRPr="00A731B6" w:rsidRDefault="000326E7" w:rsidP="000326E7">
            <w:pPr>
              <w:spacing w:after="0"/>
              <w:rPr>
                <w:rFonts w:ascii="Times New Roman" w:hAnsi="Times New Roman" w:cs="Times New Roman"/>
                <w:b/>
              </w:rPr>
            </w:pPr>
            <w:r w:rsidRPr="00A731B6">
              <w:rPr>
                <w:rStyle w:val="normaltextrun"/>
                <w:b/>
                <w:color w:val="000000"/>
                <w:shd w:val="clear" w:color="auto" w:fill="FFFFFF"/>
              </w:rPr>
              <w:t>[Geberit_Renova-Urinale_Kerafix.jpg]</w:t>
            </w:r>
            <w:r w:rsidRPr="00A731B6">
              <w:rPr>
                <w:rStyle w:val="eop"/>
                <w:b/>
                <w:color w:val="000000"/>
                <w:shd w:val="clear" w:color="auto" w:fill="FFFFFF"/>
              </w:rPr>
              <w:t> </w:t>
            </w:r>
          </w:p>
          <w:p w14:paraId="6FFFF64D" w14:textId="72513F35" w:rsidR="000326E7" w:rsidRPr="00A731B6" w:rsidRDefault="000326E7" w:rsidP="0031202B">
            <w:pPr>
              <w:spacing w:after="0"/>
              <w:rPr>
                <w:rStyle w:val="normaltextrun"/>
                <w:color w:val="000000"/>
                <w:shd w:val="clear" w:color="auto" w:fill="FFFFFF"/>
              </w:rPr>
            </w:pPr>
            <w:r w:rsidRPr="00A731B6">
              <w:rPr>
                <w:rStyle w:val="normaltextrun"/>
                <w:color w:val="000000"/>
                <w:shd w:val="clear" w:color="auto" w:fill="FFFFFF"/>
              </w:rPr>
              <w:t>Die neuen Renova Urinale können mit der bewährten Fixierung (</w:t>
            </w:r>
            <w:proofErr w:type="spellStart"/>
            <w:r w:rsidRPr="00A731B6">
              <w:rPr>
                <w:rStyle w:val="normaltextrun"/>
                <w:color w:val="000000"/>
                <w:shd w:val="clear" w:color="auto" w:fill="FFFFFF"/>
              </w:rPr>
              <w:t>Kerafix</w:t>
            </w:r>
            <w:proofErr w:type="spellEnd"/>
            <w:r w:rsidRPr="00A731B6">
              <w:rPr>
                <w:rStyle w:val="normaltextrun"/>
                <w:color w:val="000000"/>
                <w:shd w:val="clear" w:color="auto" w:fill="FFFFFF"/>
              </w:rPr>
              <w:t>) schnell und einfach montiert werden.</w:t>
            </w:r>
            <w:r w:rsidRPr="00A731B6">
              <w:rPr>
                <w:rStyle w:val="normaltextrun"/>
                <w:color w:val="000000"/>
                <w:shd w:val="clear" w:color="auto" w:fill="FFFFFF"/>
              </w:rPr>
              <w:br/>
              <w:t>Foto: Geberit</w:t>
            </w:r>
          </w:p>
        </w:tc>
      </w:tr>
      <w:tr w:rsidR="0031202B" w:rsidRPr="00A731B6" w14:paraId="160B8FB8" w14:textId="77777777" w:rsidTr="26DC0FD5">
        <w:trPr>
          <w:trHeight w:val="2393"/>
        </w:trPr>
        <w:tc>
          <w:tcPr>
            <w:tcW w:w="3823" w:type="dxa"/>
          </w:tcPr>
          <w:p w14:paraId="2902D7F5" w14:textId="77777777" w:rsidR="0031202B" w:rsidRPr="00A731B6" w:rsidRDefault="0031202B" w:rsidP="0031202B">
            <w:pPr>
              <w:rPr>
                <w:noProof/>
                <w:lang w:val="de-DE"/>
              </w:rPr>
            </w:pPr>
          </w:p>
          <w:p w14:paraId="0AC10373" w14:textId="77777777" w:rsidR="0031202B" w:rsidRPr="00A731B6" w:rsidRDefault="0031202B" w:rsidP="0031202B">
            <w:pPr>
              <w:rPr>
                <w:noProof/>
                <w:lang w:val="de-DE"/>
              </w:rPr>
            </w:pPr>
          </w:p>
          <w:p w14:paraId="135E06DC" w14:textId="77777777" w:rsidR="0031202B" w:rsidRPr="00A731B6" w:rsidRDefault="0031202B" w:rsidP="0031202B">
            <w:pPr>
              <w:rPr>
                <w:noProof/>
                <w:lang w:val="de-DE"/>
              </w:rPr>
            </w:pPr>
          </w:p>
          <w:p w14:paraId="0A654AE4" w14:textId="1939D701" w:rsidR="0031202B" w:rsidRPr="00A731B6" w:rsidRDefault="0031202B" w:rsidP="42195A15">
            <w:pPr>
              <w:rPr>
                <w:noProof/>
                <w:lang w:val="de-DE"/>
              </w:rPr>
            </w:pPr>
            <w:r w:rsidRPr="00A731B6">
              <w:rPr>
                <w:noProof/>
              </w:rPr>
              <w:drawing>
                <wp:inline distT="0" distB="0" distL="0" distR="0" wp14:anchorId="7592D08B" wp14:editId="3DFF9B33">
                  <wp:extent cx="720027" cy="1080000"/>
                  <wp:effectExtent l="0" t="0" r="4445" b="6350"/>
                  <wp:docPr id="68052579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4">
                            <a:extLst>
                              <a:ext uri="{28A0092B-C50C-407E-A947-70E740481C1C}">
                                <a14:useLocalDpi xmlns:a14="http://schemas.microsoft.com/office/drawing/2010/main" val="0"/>
                              </a:ext>
                            </a:extLst>
                          </a:blip>
                          <a:stretch>
                            <a:fillRect/>
                          </a:stretch>
                        </pic:blipFill>
                        <pic:spPr>
                          <a:xfrm>
                            <a:off x="0" y="0"/>
                            <a:ext cx="720027" cy="1080000"/>
                          </a:xfrm>
                          <a:prstGeom prst="rect">
                            <a:avLst/>
                          </a:prstGeom>
                        </pic:spPr>
                      </pic:pic>
                    </a:graphicData>
                  </a:graphic>
                </wp:inline>
              </w:drawing>
            </w:r>
          </w:p>
        </w:tc>
        <w:tc>
          <w:tcPr>
            <w:tcW w:w="5521" w:type="dxa"/>
          </w:tcPr>
          <w:p w14:paraId="29878B1E" w14:textId="1BDABF01" w:rsidR="0031202B" w:rsidRPr="00A731B6" w:rsidRDefault="0031202B" w:rsidP="0031202B">
            <w:pPr>
              <w:spacing w:after="0"/>
              <w:rPr>
                <w:rFonts w:ascii="Times New Roman" w:hAnsi="Times New Roman" w:cs="Times New Roman"/>
                <w:b/>
                <w:bCs/>
              </w:rPr>
            </w:pPr>
            <w:r w:rsidRPr="00A731B6">
              <w:rPr>
                <w:rStyle w:val="normaltextrun"/>
                <w:b/>
                <w:bCs/>
                <w:color w:val="000000"/>
                <w:shd w:val="clear" w:color="auto" w:fill="FFFFFF"/>
              </w:rPr>
              <w:t>[Geberit_Renova-Urinale_S-mit-Deckel.jpg]</w:t>
            </w:r>
            <w:r w:rsidRPr="00A731B6">
              <w:rPr>
                <w:rStyle w:val="eop"/>
                <w:b/>
                <w:bCs/>
                <w:color w:val="000000"/>
                <w:shd w:val="clear" w:color="auto" w:fill="FFFFFF"/>
              </w:rPr>
              <w:t> </w:t>
            </w:r>
          </w:p>
          <w:p w14:paraId="6AF6B85C" w14:textId="5BFABEEB" w:rsidR="0031202B" w:rsidRPr="00A731B6" w:rsidRDefault="00ED2441" w:rsidP="0031202B">
            <w:pPr>
              <w:spacing w:after="0"/>
              <w:rPr>
                <w:rStyle w:val="normaltextrun"/>
                <w:b/>
                <w:bCs/>
                <w:color w:val="000000"/>
                <w:shd w:val="clear" w:color="auto" w:fill="FFFFFF"/>
              </w:rPr>
            </w:pPr>
            <w:r w:rsidRPr="00A731B6">
              <w:rPr>
                <w:lang w:val="de-DE"/>
              </w:rPr>
              <w:t>Das neue Renova S</w:t>
            </w:r>
            <w:r w:rsidR="5EB43549" w:rsidRPr="00A731B6">
              <w:rPr>
                <w:lang w:val="de-DE"/>
              </w:rPr>
              <w:t xml:space="preserve"> </w:t>
            </w:r>
            <w:r w:rsidRPr="00A731B6">
              <w:rPr>
                <w:lang w:val="de-DE"/>
              </w:rPr>
              <w:t>Urinal</w:t>
            </w:r>
            <w:r w:rsidR="00894729" w:rsidRPr="00A731B6">
              <w:rPr>
                <w:lang w:val="de-DE"/>
              </w:rPr>
              <w:t xml:space="preserve">, mit </w:t>
            </w:r>
            <w:r w:rsidR="00027EE9" w:rsidRPr="00A731B6">
              <w:rPr>
                <w:lang w:val="de-DE"/>
              </w:rPr>
              <w:t>identischen</w:t>
            </w:r>
            <w:r w:rsidR="00894729" w:rsidRPr="00A731B6">
              <w:rPr>
                <w:lang w:val="de-DE"/>
              </w:rPr>
              <w:t xml:space="preserve"> Anschlussmaßen </w:t>
            </w:r>
            <w:r w:rsidR="00EA7711" w:rsidRPr="00A731B6">
              <w:rPr>
                <w:lang w:val="de-DE"/>
              </w:rPr>
              <w:t>wie das</w:t>
            </w:r>
            <w:r w:rsidR="00894729" w:rsidRPr="00A731B6">
              <w:rPr>
                <w:lang w:val="de-DE"/>
              </w:rPr>
              <w:t xml:space="preserve"> </w:t>
            </w:r>
            <w:r w:rsidR="00CECB59" w:rsidRPr="00A731B6">
              <w:rPr>
                <w:lang w:val="de-DE"/>
              </w:rPr>
              <w:t xml:space="preserve">Modell </w:t>
            </w:r>
            <w:r w:rsidR="00894729" w:rsidRPr="00A731B6">
              <w:rPr>
                <w:lang w:val="de-DE"/>
              </w:rPr>
              <w:t>Corso, i</w:t>
            </w:r>
            <w:r w:rsidRPr="00A731B6">
              <w:rPr>
                <w:lang w:val="de-DE"/>
              </w:rPr>
              <w:t xml:space="preserve">st auch mit </w:t>
            </w:r>
            <w:proofErr w:type="spellStart"/>
            <w:r w:rsidRPr="00A731B6">
              <w:rPr>
                <w:lang w:val="de-DE"/>
              </w:rPr>
              <w:t>SoftClose</w:t>
            </w:r>
            <w:proofErr w:type="spellEnd"/>
            <w:r w:rsidRPr="00A731B6">
              <w:rPr>
                <w:lang w:val="de-DE"/>
              </w:rPr>
              <w:t>-Deckel erhältlich.</w:t>
            </w:r>
            <w:r w:rsidRPr="00A731B6">
              <w:br/>
            </w:r>
            <w:r w:rsidR="0031202B" w:rsidRPr="00A731B6">
              <w:rPr>
                <w:lang w:val="de-DE"/>
              </w:rPr>
              <w:t>Foto: Geberit</w:t>
            </w:r>
          </w:p>
        </w:tc>
      </w:tr>
      <w:tr w:rsidR="00870C62" w:rsidRPr="00A731B6" w14:paraId="332A6EE7" w14:textId="77777777" w:rsidTr="26DC0FD5">
        <w:trPr>
          <w:trHeight w:val="2393"/>
        </w:trPr>
        <w:tc>
          <w:tcPr>
            <w:tcW w:w="3823" w:type="dxa"/>
          </w:tcPr>
          <w:p w14:paraId="4191EBA9" w14:textId="77777777" w:rsidR="00870C62" w:rsidRPr="00A731B6" w:rsidRDefault="00870C62" w:rsidP="00870C62">
            <w:pPr>
              <w:rPr>
                <w:noProof/>
              </w:rPr>
            </w:pPr>
          </w:p>
          <w:p w14:paraId="160A83B2" w14:textId="77777777" w:rsidR="00870C62" w:rsidRPr="00A731B6" w:rsidRDefault="00870C62" w:rsidP="00870C62">
            <w:pPr>
              <w:rPr>
                <w:noProof/>
              </w:rPr>
            </w:pPr>
          </w:p>
          <w:p w14:paraId="2C6AFA37" w14:textId="77777777" w:rsidR="00870C62" w:rsidRPr="00A731B6" w:rsidRDefault="00870C62" w:rsidP="00870C62">
            <w:pPr>
              <w:rPr>
                <w:noProof/>
              </w:rPr>
            </w:pPr>
          </w:p>
          <w:p w14:paraId="051E05C7" w14:textId="1F0DCC73" w:rsidR="00870C62" w:rsidRPr="00A731B6" w:rsidRDefault="00870C62" w:rsidP="00870C62">
            <w:pPr>
              <w:rPr>
                <w:noProof/>
                <w:lang w:val="de-DE"/>
              </w:rPr>
            </w:pPr>
            <w:r w:rsidRPr="00A731B6">
              <w:rPr>
                <w:noProof/>
              </w:rPr>
              <w:drawing>
                <wp:inline distT="0" distB="0" distL="0" distR="0" wp14:anchorId="6F6921A7" wp14:editId="2E395D63">
                  <wp:extent cx="1909701" cy="1080000"/>
                  <wp:effectExtent l="0" t="0" r="0" b="6350"/>
                  <wp:docPr id="467450175" name="Grafik 1" descr="Ein Bild, das Badezimmer, Henkelbecher, Geschir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5">
                            <a:extLst>
                              <a:ext uri="{28A0092B-C50C-407E-A947-70E740481C1C}">
                                <a14:useLocalDpi xmlns:a14="http://schemas.microsoft.com/office/drawing/2010/main" val="0"/>
                              </a:ext>
                            </a:extLst>
                          </a:blip>
                          <a:stretch>
                            <a:fillRect/>
                          </a:stretch>
                        </pic:blipFill>
                        <pic:spPr>
                          <a:xfrm>
                            <a:off x="0" y="0"/>
                            <a:ext cx="1909701" cy="1080000"/>
                          </a:xfrm>
                          <a:prstGeom prst="rect">
                            <a:avLst/>
                          </a:prstGeom>
                        </pic:spPr>
                      </pic:pic>
                    </a:graphicData>
                  </a:graphic>
                </wp:inline>
              </w:drawing>
            </w:r>
          </w:p>
        </w:tc>
        <w:tc>
          <w:tcPr>
            <w:tcW w:w="5521" w:type="dxa"/>
          </w:tcPr>
          <w:p w14:paraId="535A0D4B" w14:textId="1B553A31" w:rsidR="00870C62" w:rsidRPr="00A731B6" w:rsidRDefault="00870C62" w:rsidP="00870C62">
            <w:pPr>
              <w:spacing w:after="0"/>
              <w:rPr>
                <w:rFonts w:ascii="Times New Roman" w:hAnsi="Times New Roman" w:cs="Times New Roman"/>
                <w:b/>
                <w:bCs/>
              </w:rPr>
            </w:pPr>
            <w:r w:rsidRPr="00A731B6">
              <w:rPr>
                <w:rStyle w:val="normaltextrun"/>
                <w:b/>
                <w:bCs/>
                <w:color w:val="000000"/>
                <w:shd w:val="clear" w:color="auto" w:fill="FFFFFF"/>
              </w:rPr>
              <w:t>[Geberit_Renova-Urinale_</w:t>
            </w:r>
            <w:r w:rsidR="00582BD9" w:rsidRPr="00A731B6">
              <w:rPr>
                <w:rStyle w:val="normaltextrun"/>
                <w:b/>
                <w:bCs/>
                <w:color w:val="000000"/>
                <w:shd w:val="clear" w:color="auto" w:fill="FFFFFF"/>
              </w:rPr>
              <w:t>M</w:t>
            </w:r>
            <w:r w:rsidRPr="00A731B6">
              <w:rPr>
                <w:rStyle w:val="normaltextrun"/>
                <w:b/>
                <w:bCs/>
                <w:color w:val="000000"/>
                <w:shd w:val="clear" w:color="auto" w:fill="FFFFFF"/>
              </w:rPr>
              <w:t>.jpg]</w:t>
            </w:r>
            <w:r w:rsidRPr="00A731B6">
              <w:rPr>
                <w:rStyle w:val="eop"/>
                <w:b/>
                <w:bCs/>
                <w:color w:val="000000"/>
                <w:shd w:val="clear" w:color="auto" w:fill="FFFFFF"/>
              </w:rPr>
              <w:t> </w:t>
            </w:r>
          </w:p>
          <w:p w14:paraId="6BD05A70" w14:textId="02964BCF" w:rsidR="00870C62" w:rsidRPr="00A731B6" w:rsidRDefault="00AE48B2" w:rsidP="00870C62">
            <w:pPr>
              <w:spacing w:after="0"/>
              <w:rPr>
                <w:rStyle w:val="normaltextrun"/>
                <w:b/>
                <w:bCs/>
                <w:color w:val="000000"/>
                <w:shd w:val="clear" w:color="auto" w:fill="FFFFFF"/>
              </w:rPr>
            </w:pPr>
            <w:r w:rsidRPr="00A731B6">
              <w:rPr>
                <w:lang w:val="de-DE"/>
              </w:rPr>
              <w:t>Das n</w:t>
            </w:r>
            <w:r w:rsidRPr="00A731B6">
              <w:rPr>
                <w:lang w:val="de-DE" w:eastAsia="en-US" w:bidi="en-US"/>
              </w:rPr>
              <w:t xml:space="preserve">eue Renova </w:t>
            </w:r>
            <w:r w:rsidR="7DB4728E" w:rsidRPr="00A731B6">
              <w:rPr>
                <w:lang w:val="de-DE" w:eastAsia="en-US" w:bidi="en-US"/>
              </w:rPr>
              <w:t xml:space="preserve">M </w:t>
            </w:r>
            <w:r w:rsidRPr="00A731B6">
              <w:rPr>
                <w:lang w:val="de-DE" w:eastAsia="en-US" w:bidi="en-US"/>
              </w:rPr>
              <w:t>Urinal über</w:t>
            </w:r>
            <w:r w:rsidRPr="00A731B6">
              <w:rPr>
                <w:lang w:val="de-DE"/>
              </w:rPr>
              <w:t>zeugt durch sein ergonomisches Design für besonders komfortable Nutzung.</w:t>
            </w:r>
            <w:r w:rsidR="00870C62" w:rsidRPr="00A731B6">
              <w:br/>
            </w:r>
            <w:r w:rsidR="00870C62" w:rsidRPr="00A731B6">
              <w:rPr>
                <w:lang w:val="de-DE"/>
              </w:rPr>
              <w:t>Foto: Geberit</w:t>
            </w:r>
          </w:p>
        </w:tc>
      </w:tr>
      <w:tr w:rsidR="00870C62" w:rsidRPr="00A731B6" w14:paraId="1B33D2E6" w14:textId="77777777" w:rsidTr="26DC0FD5">
        <w:trPr>
          <w:trHeight w:val="2393"/>
        </w:trPr>
        <w:tc>
          <w:tcPr>
            <w:tcW w:w="3823" w:type="dxa"/>
          </w:tcPr>
          <w:p w14:paraId="193A013E" w14:textId="640CC26E" w:rsidR="00870C62" w:rsidRPr="00A731B6" w:rsidRDefault="00870C62" w:rsidP="00870C62">
            <w:pPr>
              <w:rPr>
                <w:lang w:val="de-DE"/>
              </w:rPr>
            </w:pPr>
            <w:r w:rsidRPr="00A731B6">
              <w:rPr>
                <w:noProof/>
                <w:lang w:val="de-DE"/>
              </w:rPr>
              <w:drawing>
                <wp:anchor distT="0" distB="0" distL="114300" distR="114300" simplePos="0" relativeHeight="251658246" behindDoc="1" locked="0" layoutInCell="1" allowOverlap="1" wp14:anchorId="2E6A91EA" wp14:editId="1BB25D69">
                  <wp:simplePos x="0" y="0"/>
                  <wp:positionH relativeFrom="column">
                    <wp:posOffset>-27940</wp:posOffset>
                  </wp:positionH>
                  <wp:positionV relativeFrom="paragraph">
                    <wp:posOffset>0</wp:posOffset>
                  </wp:positionV>
                  <wp:extent cx="1504950" cy="1504950"/>
                  <wp:effectExtent l="0" t="0" r="0" b="0"/>
                  <wp:wrapTight wrapText="bothSides">
                    <wp:wrapPolygon edited="0">
                      <wp:start x="0" y="0"/>
                      <wp:lineTo x="0" y="21327"/>
                      <wp:lineTo x="21327" y="21327"/>
                      <wp:lineTo x="21327" y="0"/>
                      <wp:lineTo x="0" y="0"/>
                    </wp:wrapPolygon>
                  </wp:wrapTight>
                  <wp:docPr id="2095376288" name="Grafik 2" descr="Ein Bild, das Im Haus, Wand,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76288" name="Grafik 2" descr="Ein Bild, das Im Haus, Wand, Badezimmer, Installationszubehör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04950" cy="1504950"/>
                          </a:xfrm>
                          <a:prstGeom prst="rect">
                            <a:avLst/>
                          </a:prstGeom>
                        </pic:spPr>
                      </pic:pic>
                    </a:graphicData>
                  </a:graphic>
                  <wp14:sizeRelH relativeFrom="margin">
                    <wp14:pctWidth>0</wp14:pctWidth>
                  </wp14:sizeRelH>
                  <wp14:sizeRelV relativeFrom="margin">
                    <wp14:pctHeight>0</wp14:pctHeight>
                  </wp14:sizeRelV>
                </wp:anchor>
              </w:drawing>
            </w:r>
          </w:p>
          <w:p w14:paraId="18C620FD" w14:textId="77777777" w:rsidR="00870C62" w:rsidRPr="00A731B6" w:rsidRDefault="00870C62" w:rsidP="00870C62">
            <w:pPr>
              <w:rPr>
                <w:lang w:val="de-DE"/>
              </w:rPr>
            </w:pPr>
          </w:p>
          <w:p w14:paraId="1CD5C448" w14:textId="77777777" w:rsidR="00870C62" w:rsidRPr="00A731B6" w:rsidRDefault="00870C62" w:rsidP="00870C62">
            <w:pPr>
              <w:rPr>
                <w:lang w:val="de-DE"/>
              </w:rPr>
            </w:pPr>
          </w:p>
          <w:p w14:paraId="31C37427" w14:textId="77777777" w:rsidR="00870C62" w:rsidRPr="00A731B6" w:rsidRDefault="00870C62" w:rsidP="00870C62">
            <w:pPr>
              <w:rPr>
                <w:lang w:val="de-DE"/>
              </w:rPr>
            </w:pPr>
          </w:p>
          <w:p w14:paraId="0F9549AC" w14:textId="30EBE068" w:rsidR="00870C62" w:rsidRPr="00A731B6" w:rsidRDefault="00870C62" w:rsidP="00870C62">
            <w:pPr>
              <w:rPr>
                <w:lang w:val="de-DE"/>
              </w:rPr>
            </w:pPr>
          </w:p>
        </w:tc>
        <w:tc>
          <w:tcPr>
            <w:tcW w:w="5521" w:type="dxa"/>
          </w:tcPr>
          <w:p w14:paraId="2D1BB9C4" w14:textId="33BEEFA7" w:rsidR="00870C62" w:rsidRPr="00A731B6" w:rsidRDefault="00870C62" w:rsidP="00870C62">
            <w:pPr>
              <w:spacing w:after="0"/>
              <w:rPr>
                <w:rStyle w:val="normaltextrun"/>
                <w:rFonts w:ascii="Times New Roman" w:hAnsi="Times New Roman" w:cs="Times New Roman"/>
                <w:b/>
              </w:rPr>
            </w:pPr>
            <w:r w:rsidRPr="00A731B6">
              <w:rPr>
                <w:rStyle w:val="normaltextrun"/>
                <w:b/>
                <w:color w:val="000000"/>
                <w:shd w:val="clear" w:color="auto" w:fill="FFFFFF"/>
              </w:rPr>
              <w:t>[Geberit_Renova-Urinale_Milieu.jpg]</w:t>
            </w:r>
            <w:r w:rsidRPr="00A731B6">
              <w:rPr>
                <w:rStyle w:val="eop"/>
                <w:b/>
                <w:color w:val="000000"/>
                <w:shd w:val="clear" w:color="auto" w:fill="FFFFFF"/>
              </w:rPr>
              <w:t> </w:t>
            </w:r>
          </w:p>
          <w:p w14:paraId="6D3812BD" w14:textId="33F3A242" w:rsidR="00870C62" w:rsidRPr="00A731B6" w:rsidRDefault="00870C62" w:rsidP="00870C62">
            <w:pPr>
              <w:spacing w:after="0"/>
              <w:rPr>
                <w:rStyle w:val="normaltextrun"/>
                <w:b/>
                <w:color w:val="000000"/>
                <w:shd w:val="clear" w:color="auto" w:fill="FFFFFF"/>
              </w:rPr>
            </w:pPr>
            <w:r w:rsidRPr="00A731B6">
              <w:rPr>
                <w:rStyle w:val="normaltextrun"/>
                <w:color w:val="000000"/>
                <w:shd w:val="clear" w:color="auto" w:fill="FFFFFF"/>
              </w:rPr>
              <w:t>Die neuen Urinale und Betätigungsplatten fügen sich nahtlos in die durchgängige Designsprache ein und sorgen für eine harmonische Optik im Bad</w:t>
            </w:r>
            <w:r w:rsidRPr="00A731B6">
              <w:rPr>
                <w:rStyle w:val="normaltextrun"/>
                <w:color w:val="000000"/>
                <w:shd w:val="clear" w:color="auto" w:fill="FFFFFF"/>
              </w:rPr>
              <w:br/>
              <w:t>Foto: Geberit</w:t>
            </w:r>
          </w:p>
        </w:tc>
      </w:tr>
      <w:tr w:rsidR="00870C62" w:rsidRPr="00A731B6" w14:paraId="735E6020" w14:textId="77777777" w:rsidTr="26DC0FD5">
        <w:trPr>
          <w:trHeight w:val="2393"/>
        </w:trPr>
        <w:tc>
          <w:tcPr>
            <w:tcW w:w="3823" w:type="dxa"/>
          </w:tcPr>
          <w:p w14:paraId="0D444CD6" w14:textId="77777777" w:rsidR="00870C62" w:rsidRPr="00A731B6" w:rsidRDefault="00870C62" w:rsidP="00870C62">
            <w:pPr>
              <w:rPr>
                <w:noProof/>
              </w:rPr>
            </w:pPr>
          </w:p>
          <w:p w14:paraId="28920731" w14:textId="77777777" w:rsidR="00870C62" w:rsidRPr="00A731B6" w:rsidRDefault="00870C62" w:rsidP="00870C62">
            <w:pPr>
              <w:rPr>
                <w:noProof/>
              </w:rPr>
            </w:pPr>
          </w:p>
          <w:p w14:paraId="521E0210" w14:textId="77777777" w:rsidR="00870C62" w:rsidRPr="00A731B6" w:rsidRDefault="00870C62" w:rsidP="00870C62">
            <w:pPr>
              <w:rPr>
                <w:noProof/>
              </w:rPr>
            </w:pPr>
          </w:p>
          <w:p w14:paraId="778D07F0" w14:textId="052AB2E7" w:rsidR="00870C62" w:rsidRPr="00A731B6" w:rsidRDefault="00870C62" w:rsidP="00870C62">
            <w:pPr>
              <w:rPr>
                <w:noProof/>
              </w:rPr>
            </w:pPr>
            <w:r w:rsidRPr="00A731B6">
              <w:rPr>
                <w:noProof/>
              </w:rPr>
              <w:drawing>
                <wp:inline distT="0" distB="0" distL="0" distR="0" wp14:anchorId="3F710BAF" wp14:editId="1B89491F">
                  <wp:extent cx="1614047" cy="1080000"/>
                  <wp:effectExtent l="0" t="0" r="5715" b="6350"/>
                  <wp:docPr id="8796882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14047" cy="1080000"/>
                          </a:xfrm>
                          <a:prstGeom prst="rect">
                            <a:avLst/>
                          </a:prstGeom>
                        </pic:spPr>
                      </pic:pic>
                    </a:graphicData>
                  </a:graphic>
                </wp:inline>
              </w:drawing>
            </w:r>
          </w:p>
        </w:tc>
        <w:tc>
          <w:tcPr>
            <w:tcW w:w="5521" w:type="dxa"/>
          </w:tcPr>
          <w:p w14:paraId="387E8C66" w14:textId="70A50F98" w:rsidR="00870C62" w:rsidRPr="00A731B6" w:rsidRDefault="00870C62" w:rsidP="00870C62">
            <w:pPr>
              <w:spacing w:after="0"/>
              <w:rPr>
                <w:rFonts w:ascii="Times New Roman" w:hAnsi="Times New Roman" w:cs="Times New Roman"/>
                <w:b/>
                <w:bCs/>
              </w:rPr>
            </w:pPr>
            <w:r w:rsidRPr="00A731B6">
              <w:rPr>
                <w:rStyle w:val="normaltextrun"/>
                <w:b/>
                <w:bCs/>
                <w:color w:val="000000"/>
                <w:shd w:val="clear" w:color="auto" w:fill="FFFFFF"/>
              </w:rPr>
              <w:t>[Geberit_Renova-Urinale_L.jpg]</w:t>
            </w:r>
            <w:r w:rsidRPr="00A731B6">
              <w:rPr>
                <w:rStyle w:val="eop"/>
                <w:b/>
                <w:bCs/>
                <w:color w:val="000000"/>
                <w:shd w:val="clear" w:color="auto" w:fill="FFFFFF"/>
              </w:rPr>
              <w:t> </w:t>
            </w:r>
          </w:p>
          <w:p w14:paraId="78767473" w14:textId="409FF278" w:rsidR="00870C62" w:rsidRPr="00A731B6" w:rsidRDefault="00870C62" w:rsidP="00870C62">
            <w:pPr>
              <w:spacing w:after="0"/>
              <w:rPr>
                <w:rStyle w:val="normaltextrun"/>
                <w:b/>
                <w:bCs/>
                <w:color w:val="000000"/>
                <w:shd w:val="clear" w:color="auto" w:fill="FFFFFF"/>
              </w:rPr>
            </w:pPr>
            <w:r w:rsidRPr="00A731B6">
              <w:rPr>
                <w:lang w:bidi="en-US"/>
              </w:rPr>
              <w:t>Das</w:t>
            </w:r>
            <w:r w:rsidRPr="00A731B6">
              <w:rPr>
                <w:lang w:eastAsia="en-US" w:bidi="en-US"/>
              </w:rPr>
              <w:t xml:space="preserve"> neue R</w:t>
            </w:r>
            <w:proofErr w:type="spellStart"/>
            <w:r w:rsidRPr="00A731B6">
              <w:rPr>
                <w:lang w:val="de-DE" w:eastAsia="en-US" w:bidi="en-US"/>
              </w:rPr>
              <w:t>enova</w:t>
            </w:r>
            <w:proofErr w:type="spellEnd"/>
            <w:r w:rsidRPr="00A731B6">
              <w:rPr>
                <w:lang w:val="de-DE" w:eastAsia="en-US" w:bidi="en-US"/>
              </w:rPr>
              <w:t xml:space="preserve"> L</w:t>
            </w:r>
            <w:r w:rsidR="5697714D" w:rsidRPr="00A731B6">
              <w:rPr>
                <w:lang w:val="de-DE" w:eastAsia="en-US" w:bidi="en-US"/>
              </w:rPr>
              <w:t xml:space="preserve"> Urinal</w:t>
            </w:r>
            <w:r w:rsidRPr="00A731B6">
              <w:rPr>
                <w:lang w:eastAsia="en-US" w:bidi="en-US"/>
              </w:rPr>
              <w:t xml:space="preserve"> mit </w:t>
            </w:r>
            <w:r w:rsidRPr="00A731B6">
              <w:rPr>
                <w:lang w:val="de-DE" w:eastAsia="en-US" w:bidi="en-US"/>
              </w:rPr>
              <w:t>id</w:t>
            </w:r>
            <w:r w:rsidRPr="00A731B6">
              <w:rPr>
                <w:lang w:val="de-DE"/>
              </w:rPr>
              <w:t xml:space="preserve">entischen </w:t>
            </w:r>
            <w:r w:rsidRPr="00A731B6">
              <w:rPr>
                <w:lang w:bidi="en-US"/>
              </w:rPr>
              <w:t xml:space="preserve">Anschlussmaßen </w:t>
            </w:r>
            <w:r w:rsidRPr="00A731B6">
              <w:rPr>
                <w:lang w:val="de-DE"/>
              </w:rPr>
              <w:t xml:space="preserve">wie das Modell </w:t>
            </w:r>
            <w:r w:rsidRPr="00A731B6">
              <w:rPr>
                <w:lang w:bidi="en-US"/>
              </w:rPr>
              <w:t>Centaurus, bietet hohe Flexibilität und einen Hybrid-Betrieb für optimale Leistung.</w:t>
            </w:r>
            <w:r w:rsidRPr="00A731B6">
              <w:br/>
            </w:r>
            <w:r w:rsidRPr="00A731B6">
              <w:rPr>
                <w:lang w:val="de-DE"/>
              </w:rPr>
              <w:t>Foto: Geberit</w:t>
            </w:r>
          </w:p>
        </w:tc>
      </w:tr>
      <w:tr w:rsidR="00870C62" w:rsidRPr="00A731B6" w14:paraId="73E73DF9" w14:textId="77777777" w:rsidTr="26DC0FD5">
        <w:trPr>
          <w:trHeight w:val="2393"/>
        </w:trPr>
        <w:tc>
          <w:tcPr>
            <w:tcW w:w="3823" w:type="dxa"/>
          </w:tcPr>
          <w:p w14:paraId="36518A2A" w14:textId="77777777" w:rsidR="00870C62" w:rsidRPr="00A731B6" w:rsidRDefault="00870C62" w:rsidP="00870C62">
            <w:pPr>
              <w:rPr>
                <w:noProof/>
              </w:rPr>
            </w:pPr>
          </w:p>
          <w:p w14:paraId="1681863B" w14:textId="77777777" w:rsidR="00870C62" w:rsidRPr="00A731B6" w:rsidRDefault="00870C62" w:rsidP="00870C62">
            <w:pPr>
              <w:rPr>
                <w:noProof/>
              </w:rPr>
            </w:pPr>
          </w:p>
          <w:p w14:paraId="6E18A688" w14:textId="77777777" w:rsidR="00870C62" w:rsidRPr="00A731B6" w:rsidRDefault="00870C62" w:rsidP="00870C62">
            <w:pPr>
              <w:rPr>
                <w:noProof/>
              </w:rPr>
            </w:pPr>
          </w:p>
          <w:p w14:paraId="48BDE409" w14:textId="16DE2F27" w:rsidR="00870C62" w:rsidRPr="00A731B6" w:rsidRDefault="00870C62" w:rsidP="00870C62">
            <w:pPr>
              <w:rPr>
                <w:noProof/>
              </w:rPr>
            </w:pPr>
            <w:r w:rsidRPr="00A731B6">
              <w:rPr>
                <w:noProof/>
              </w:rPr>
              <w:drawing>
                <wp:inline distT="0" distB="0" distL="0" distR="0" wp14:anchorId="2107CBEE" wp14:editId="5006F5FE">
                  <wp:extent cx="1987456" cy="1080000"/>
                  <wp:effectExtent l="0" t="0" r="0" b="6350"/>
                  <wp:docPr id="6962813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8">
                            <a:extLst>
                              <a:ext uri="{28A0092B-C50C-407E-A947-70E740481C1C}">
                                <a14:useLocalDpi xmlns:a14="http://schemas.microsoft.com/office/drawing/2010/main" val="0"/>
                              </a:ext>
                            </a:extLst>
                          </a:blip>
                          <a:stretch>
                            <a:fillRect/>
                          </a:stretch>
                        </pic:blipFill>
                        <pic:spPr>
                          <a:xfrm>
                            <a:off x="0" y="0"/>
                            <a:ext cx="1987456" cy="1080000"/>
                          </a:xfrm>
                          <a:prstGeom prst="rect">
                            <a:avLst/>
                          </a:prstGeom>
                        </pic:spPr>
                      </pic:pic>
                    </a:graphicData>
                  </a:graphic>
                </wp:inline>
              </w:drawing>
            </w:r>
          </w:p>
        </w:tc>
        <w:tc>
          <w:tcPr>
            <w:tcW w:w="5521" w:type="dxa"/>
          </w:tcPr>
          <w:p w14:paraId="46EA4B9A" w14:textId="774F3C71" w:rsidR="00870C62" w:rsidRPr="00A731B6" w:rsidRDefault="00870C62" w:rsidP="00870C62">
            <w:pPr>
              <w:spacing w:after="0"/>
              <w:rPr>
                <w:rFonts w:ascii="Times New Roman" w:hAnsi="Times New Roman" w:cs="Times New Roman"/>
                <w:b/>
                <w:bCs/>
              </w:rPr>
            </w:pPr>
            <w:r w:rsidRPr="00A731B6">
              <w:rPr>
                <w:rStyle w:val="normaltextrun"/>
                <w:b/>
                <w:bCs/>
                <w:color w:val="000000"/>
                <w:shd w:val="clear" w:color="auto" w:fill="FFFFFF"/>
              </w:rPr>
              <w:t>[Geberit_Spülverteiler.jpg]</w:t>
            </w:r>
            <w:r w:rsidRPr="00A731B6">
              <w:rPr>
                <w:rStyle w:val="eop"/>
                <w:b/>
                <w:bCs/>
                <w:color w:val="000000"/>
                <w:shd w:val="clear" w:color="auto" w:fill="FFFFFF"/>
              </w:rPr>
              <w:t> </w:t>
            </w:r>
          </w:p>
          <w:p w14:paraId="37E1FE58" w14:textId="61C61558" w:rsidR="00870C62" w:rsidRPr="00A731B6" w:rsidRDefault="00870C62" w:rsidP="00870C62">
            <w:pPr>
              <w:spacing w:after="0"/>
              <w:rPr>
                <w:rStyle w:val="normaltextrun"/>
                <w:b/>
                <w:bCs/>
                <w:color w:val="000000"/>
                <w:shd w:val="clear" w:color="auto" w:fill="FFFFFF"/>
              </w:rPr>
            </w:pPr>
            <w:r w:rsidRPr="00A731B6">
              <w:rPr>
                <w:lang w:bidi="en-US"/>
              </w:rPr>
              <w:t>Der patentierte Spülverteiler sorgt für eine gleichmäßige Wasserverteilung und eine effiziente, hygienische Spülung.</w:t>
            </w:r>
            <w:r w:rsidRPr="00A731B6">
              <w:br/>
            </w:r>
            <w:r w:rsidRPr="00A731B6">
              <w:rPr>
                <w:lang w:val="de-DE"/>
              </w:rPr>
              <w:t>Foto: Geberit</w:t>
            </w:r>
          </w:p>
        </w:tc>
      </w:tr>
      <w:tr w:rsidR="00870C62" w:rsidRPr="00A731B6" w14:paraId="1317FC40" w14:textId="77777777" w:rsidTr="26DC0FD5">
        <w:trPr>
          <w:trHeight w:val="2393"/>
        </w:trPr>
        <w:tc>
          <w:tcPr>
            <w:tcW w:w="3823" w:type="dxa"/>
          </w:tcPr>
          <w:p w14:paraId="12F3013E" w14:textId="77777777" w:rsidR="00870C62" w:rsidRPr="00A731B6" w:rsidRDefault="00870C62" w:rsidP="00870C62">
            <w:pPr>
              <w:rPr>
                <w:noProof/>
              </w:rPr>
            </w:pPr>
          </w:p>
          <w:p w14:paraId="3ED66EB2" w14:textId="77777777" w:rsidR="00870C62" w:rsidRPr="00A731B6" w:rsidRDefault="00870C62" w:rsidP="00870C62">
            <w:pPr>
              <w:rPr>
                <w:noProof/>
              </w:rPr>
            </w:pPr>
          </w:p>
          <w:p w14:paraId="0E458ECA" w14:textId="77777777" w:rsidR="00870C62" w:rsidRPr="00A731B6" w:rsidRDefault="00870C62" w:rsidP="00870C62">
            <w:pPr>
              <w:rPr>
                <w:noProof/>
              </w:rPr>
            </w:pPr>
          </w:p>
          <w:p w14:paraId="7D77E404" w14:textId="5A518800" w:rsidR="00870C62" w:rsidRPr="00A731B6" w:rsidRDefault="00870C62" w:rsidP="00870C62">
            <w:pPr>
              <w:rPr>
                <w:noProof/>
              </w:rPr>
            </w:pPr>
            <w:r w:rsidRPr="00A731B6">
              <w:rPr>
                <w:noProof/>
              </w:rPr>
              <w:drawing>
                <wp:inline distT="0" distB="0" distL="0" distR="0" wp14:anchorId="39341CD2" wp14:editId="7600E620">
                  <wp:extent cx="1618962" cy="1080000"/>
                  <wp:effectExtent l="0" t="0" r="635" b="6350"/>
                  <wp:docPr id="12413748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18962" cy="1080000"/>
                          </a:xfrm>
                          <a:prstGeom prst="rect">
                            <a:avLst/>
                          </a:prstGeom>
                        </pic:spPr>
                      </pic:pic>
                    </a:graphicData>
                  </a:graphic>
                </wp:inline>
              </w:drawing>
            </w:r>
          </w:p>
        </w:tc>
        <w:tc>
          <w:tcPr>
            <w:tcW w:w="5521" w:type="dxa"/>
          </w:tcPr>
          <w:p w14:paraId="35F10734" w14:textId="1EFF6C88" w:rsidR="00870C62" w:rsidRPr="00A731B6" w:rsidRDefault="00870C62" w:rsidP="00870C62">
            <w:pPr>
              <w:spacing w:after="0"/>
              <w:rPr>
                <w:rFonts w:ascii="Times New Roman" w:hAnsi="Times New Roman" w:cs="Times New Roman"/>
                <w:b/>
                <w:bCs/>
              </w:rPr>
            </w:pPr>
            <w:r w:rsidRPr="00A731B6">
              <w:rPr>
                <w:rStyle w:val="normaltextrun"/>
                <w:b/>
                <w:bCs/>
                <w:color w:val="000000"/>
                <w:shd w:val="clear" w:color="auto" w:fill="FFFFFF"/>
              </w:rPr>
              <w:t>[Geberit_Spülverteiler_2.jpg]</w:t>
            </w:r>
            <w:r w:rsidRPr="00A731B6">
              <w:rPr>
                <w:rStyle w:val="eop"/>
                <w:b/>
                <w:bCs/>
                <w:color w:val="000000"/>
                <w:shd w:val="clear" w:color="auto" w:fill="FFFFFF"/>
              </w:rPr>
              <w:t> </w:t>
            </w:r>
          </w:p>
          <w:p w14:paraId="7B735886" w14:textId="71126E39" w:rsidR="00870C62" w:rsidRPr="00A731B6" w:rsidRDefault="00870C62" w:rsidP="00870C62">
            <w:pPr>
              <w:spacing w:after="0"/>
              <w:rPr>
                <w:rStyle w:val="normaltextrun"/>
                <w:b/>
                <w:bCs/>
                <w:color w:val="000000"/>
                <w:shd w:val="clear" w:color="auto" w:fill="FFFFFF"/>
              </w:rPr>
            </w:pPr>
            <w:r w:rsidRPr="00A731B6">
              <w:rPr>
                <w:lang w:bidi="en-US"/>
              </w:rPr>
              <w:t>Nahezu unsichtbar integriert: Der Spülverteiler von Geberit ermöglicht effiziente Spülungen und ist ganz einfach ohne Demontage der Keramik entnehmbar.</w:t>
            </w:r>
            <w:r w:rsidRPr="00A731B6">
              <w:br/>
            </w:r>
            <w:r w:rsidRPr="00A731B6">
              <w:rPr>
                <w:lang w:val="de-DE"/>
              </w:rPr>
              <w:t>Foto: Geberit</w:t>
            </w:r>
          </w:p>
        </w:tc>
      </w:tr>
      <w:tr w:rsidR="00870C62" w:rsidRPr="00A731B6" w14:paraId="7B85A486" w14:textId="77777777" w:rsidTr="26DC0FD5">
        <w:trPr>
          <w:trHeight w:val="2235"/>
        </w:trPr>
        <w:tc>
          <w:tcPr>
            <w:tcW w:w="3823" w:type="dxa"/>
            <w:tcMar>
              <w:left w:w="108" w:type="dxa"/>
              <w:right w:w="108" w:type="dxa"/>
            </w:tcMar>
          </w:tcPr>
          <w:p w14:paraId="129C116F" w14:textId="50588747" w:rsidR="00870C62" w:rsidRPr="00A731B6" w:rsidRDefault="00870C62" w:rsidP="00870C62">
            <w:r w:rsidRPr="00A731B6">
              <w:rPr>
                <w:noProof/>
              </w:rPr>
              <w:drawing>
                <wp:anchor distT="0" distB="0" distL="114300" distR="114300" simplePos="0" relativeHeight="251658242" behindDoc="1" locked="0" layoutInCell="1" allowOverlap="1" wp14:anchorId="2B9615AB" wp14:editId="0A9E21C4">
                  <wp:simplePos x="0" y="0"/>
                  <wp:positionH relativeFrom="column">
                    <wp:posOffset>-65405</wp:posOffset>
                  </wp:positionH>
                  <wp:positionV relativeFrom="paragraph">
                    <wp:posOffset>113341</wp:posOffset>
                  </wp:positionV>
                  <wp:extent cx="1327785" cy="1294130"/>
                  <wp:effectExtent l="0" t="0" r="5715" b="1270"/>
                  <wp:wrapTight wrapText="bothSides">
                    <wp:wrapPolygon edited="0">
                      <wp:start x="0" y="0"/>
                      <wp:lineTo x="0" y="21409"/>
                      <wp:lineTo x="21486" y="21409"/>
                      <wp:lineTo x="21486" y="0"/>
                      <wp:lineTo x="0" y="0"/>
                    </wp:wrapPolygon>
                  </wp:wrapTight>
                  <wp:docPr id="242364612" name="Grafik 242364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screen">
                            <a:extLst>
                              <a:ext uri="{28A0092B-C50C-407E-A947-70E740481C1C}">
                                <a14:useLocalDpi xmlns:a14="http://schemas.microsoft.com/office/drawing/2010/main"/>
                              </a:ext>
                            </a:extLst>
                          </a:blip>
                          <a:srcRect/>
                          <a:stretch>
                            <a:fillRect/>
                          </a:stretch>
                        </pic:blipFill>
                        <pic:spPr>
                          <a:xfrm>
                            <a:off x="0" y="0"/>
                            <a:ext cx="1327785" cy="129413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37D486C7" w14:textId="651F5FAE" w:rsidR="00870C62" w:rsidRPr="00A731B6" w:rsidRDefault="00870C62" w:rsidP="00870C62">
            <w:pPr>
              <w:spacing w:after="0"/>
              <w:rPr>
                <w:rFonts w:eastAsia="Arial"/>
                <w:b/>
                <w:color w:val="000000" w:themeColor="text1"/>
              </w:rPr>
            </w:pPr>
            <w:r w:rsidRPr="00A731B6">
              <w:rPr>
                <w:rFonts w:eastAsia="Arial"/>
                <w:b/>
                <w:color w:val="000000" w:themeColor="text1"/>
              </w:rPr>
              <w:t xml:space="preserve">[Geberit_Typ40_round.jpg] </w:t>
            </w:r>
          </w:p>
          <w:p w14:paraId="17DB2F0B" w14:textId="1A25D6CE" w:rsidR="00870C62" w:rsidRPr="00A731B6" w:rsidRDefault="00870C62" w:rsidP="00870C62">
            <w:pPr>
              <w:spacing w:after="0"/>
              <w:rPr>
                <w:rFonts w:eastAsia="Arial"/>
                <w:lang w:val="de-DE"/>
              </w:rPr>
            </w:pPr>
            <w:r w:rsidRPr="00A731B6">
              <w:rPr>
                <w:rFonts w:eastAsia="Arial"/>
                <w:lang w:val="de-DE"/>
              </w:rPr>
              <w:t>Ge</w:t>
            </w:r>
            <w:r w:rsidRPr="00A731B6">
              <w:rPr>
                <w:rFonts w:eastAsia="Arial"/>
                <w:lang w:val="de-DE" w:eastAsia="en-US" w:bidi="en-US"/>
              </w:rPr>
              <w:t xml:space="preserve">berit </w:t>
            </w:r>
            <w:proofErr w:type="spellStart"/>
            <w:r w:rsidRPr="00A731B6">
              <w:rPr>
                <w:rFonts w:eastAsia="Arial"/>
                <w:lang w:val="de-DE" w:eastAsia="en-US" w:bidi="en-US"/>
              </w:rPr>
              <w:t>Urinalsteuerung</w:t>
            </w:r>
            <w:proofErr w:type="spellEnd"/>
            <w:r w:rsidRPr="00A731B6">
              <w:rPr>
                <w:rFonts w:eastAsia="Arial"/>
                <w:lang w:val="de-DE" w:eastAsia="en-US" w:bidi="en-US"/>
              </w:rPr>
              <w:t xml:space="preserve"> Typ 40 Round mit manueller Spülauslösung im Farbton Edelstahl gebürstet.</w:t>
            </w:r>
            <w:r w:rsidRPr="00A731B6">
              <w:br/>
            </w:r>
            <w:r w:rsidRPr="00A731B6">
              <w:rPr>
                <w:rFonts w:eastAsia="Arial"/>
                <w:lang w:val="de-DE"/>
              </w:rPr>
              <w:t>Foto: Geberit</w:t>
            </w:r>
          </w:p>
        </w:tc>
      </w:tr>
      <w:tr w:rsidR="00870C62" w:rsidRPr="00A731B6" w14:paraId="7A0D12C4" w14:textId="77777777" w:rsidTr="26DC0FD5">
        <w:trPr>
          <w:trHeight w:val="2235"/>
        </w:trPr>
        <w:tc>
          <w:tcPr>
            <w:tcW w:w="3823" w:type="dxa"/>
            <w:tcMar>
              <w:left w:w="108" w:type="dxa"/>
              <w:right w:w="108" w:type="dxa"/>
            </w:tcMar>
          </w:tcPr>
          <w:p w14:paraId="0F0A123E" w14:textId="369FA4DE" w:rsidR="00870C62" w:rsidRPr="00A731B6" w:rsidRDefault="00870C62" w:rsidP="00870C62">
            <w:r w:rsidRPr="00A731B6">
              <w:rPr>
                <w:noProof/>
              </w:rPr>
              <w:drawing>
                <wp:anchor distT="0" distB="0" distL="114300" distR="114300" simplePos="0" relativeHeight="251658243" behindDoc="1" locked="0" layoutInCell="1" allowOverlap="1" wp14:anchorId="1534C07C" wp14:editId="0792178D">
                  <wp:simplePos x="0" y="0"/>
                  <wp:positionH relativeFrom="column">
                    <wp:posOffset>-64135</wp:posOffset>
                  </wp:positionH>
                  <wp:positionV relativeFrom="paragraph">
                    <wp:posOffset>100330</wp:posOffset>
                  </wp:positionV>
                  <wp:extent cx="1287780" cy="1287780"/>
                  <wp:effectExtent l="0" t="0" r="0" b="0"/>
                  <wp:wrapTight wrapText="bothSides">
                    <wp:wrapPolygon edited="0">
                      <wp:start x="0" y="0"/>
                      <wp:lineTo x="0" y="21302"/>
                      <wp:lineTo x="21302" y="21302"/>
                      <wp:lineTo x="21302" y="0"/>
                      <wp:lineTo x="0" y="0"/>
                    </wp:wrapPolygon>
                  </wp:wrapTight>
                  <wp:docPr id="1033283997" name="Grafik 1033283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screen">
                            <a:extLst>
                              <a:ext uri="{28A0092B-C50C-407E-A947-70E740481C1C}">
                                <a14:useLocalDpi xmlns:a14="http://schemas.microsoft.com/office/drawing/2010/main"/>
                              </a:ext>
                            </a:extLst>
                          </a:blip>
                          <a:stretch>
                            <a:fillRect/>
                          </a:stretch>
                        </pic:blipFill>
                        <pic:spPr>
                          <a:xfrm>
                            <a:off x="0" y="0"/>
                            <a:ext cx="1287780" cy="12877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53CFF2D1" w14:textId="030DC209" w:rsidR="00870C62" w:rsidRPr="00A731B6" w:rsidRDefault="00870C62" w:rsidP="00870C62">
            <w:pPr>
              <w:spacing w:after="0"/>
              <w:rPr>
                <w:rFonts w:eastAsia="Arial"/>
                <w:b/>
                <w:color w:val="000000" w:themeColor="text1"/>
              </w:rPr>
            </w:pPr>
            <w:r w:rsidRPr="00A731B6">
              <w:rPr>
                <w:rFonts w:eastAsia="Arial"/>
                <w:b/>
                <w:color w:val="000000" w:themeColor="text1"/>
              </w:rPr>
              <w:t xml:space="preserve">[Geberit_Typ40_round_IR.jpg] </w:t>
            </w:r>
          </w:p>
          <w:p w14:paraId="6A6D107F" w14:textId="54AFB9B1" w:rsidR="00870C62" w:rsidRPr="00A731B6" w:rsidRDefault="00870C62" w:rsidP="00870C62">
            <w:pPr>
              <w:spacing w:after="0"/>
              <w:rPr>
                <w:rFonts w:eastAsia="Arial"/>
              </w:rPr>
            </w:pPr>
            <w:r w:rsidRPr="00A731B6">
              <w:rPr>
                <w:rFonts w:eastAsia="Arial"/>
              </w:rPr>
              <w:t xml:space="preserve">Geberit </w:t>
            </w:r>
            <w:proofErr w:type="spellStart"/>
            <w:r w:rsidRPr="00A731B6">
              <w:rPr>
                <w:rFonts w:eastAsia="Arial"/>
              </w:rPr>
              <w:t>Urinalsteuerung</w:t>
            </w:r>
            <w:proofErr w:type="spellEnd"/>
            <w:r w:rsidRPr="00A731B6">
              <w:rPr>
                <w:rFonts w:eastAsia="Arial"/>
              </w:rPr>
              <w:t xml:space="preserve"> Typ 40 Round mit berührungsloser Infrarot-Spülauslösung </w:t>
            </w:r>
            <w:r w:rsidRPr="00A731B6">
              <w:rPr>
                <w:rFonts w:eastAsia="Arial"/>
                <w:lang w:val="de-DE" w:eastAsia="en-US" w:bidi="en-US"/>
              </w:rPr>
              <w:t>im Farbton Edelstahl gebürstet.</w:t>
            </w:r>
            <w:r w:rsidRPr="00A731B6">
              <w:br/>
            </w:r>
            <w:r w:rsidRPr="00A731B6">
              <w:rPr>
                <w:rFonts w:eastAsia="Arial"/>
              </w:rPr>
              <w:t>Foto: Geberit</w:t>
            </w:r>
          </w:p>
        </w:tc>
      </w:tr>
      <w:tr w:rsidR="00870C62" w:rsidRPr="00A731B6" w14:paraId="60D788C2" w14:textId="77777777" w:rsidTr="26DC0FD5">
        <w:trPr>
          <w:trHeight w:val="2235"/>
        </w:trPr>
        <w:tc>
          <w:tcPr>
            <w:tcW w:w="3823" w:type="dxa"/>
            <w:tcMar>
              <w:left w:w="108" w:type="dxa"/>
              <w:right w:w="108" w:type="dxa"/>
            </w:tcMar>
          </w:tcPr>
          <w:p w14:paraId="5554F9DE" w14:textId="413C14E9" w:rsidR="00870C62" w:rsidRPr="00A731B6" w:rsidRDefault="00870C62" w:rsidP="00870C62">
            <w:bookmarkStart w:id="1" w:name="_Hlk183419320"/>
            <w:r w:rsidRPr="00A731B6">
              <w:rPr>
                <w:noProof/>
              </w:rPr>
              <w:drawing>
                <wp:anchor distT="0" distB="0" distL="114300" distR="114300" simplePos="0" relativeHeight="251658244" behindDoc="1" locked="0" layoutInCell="1" allowOverlap="1" wp14:anchorId="4F806B62" wp14:editId="09586C89">
                  <wp:simplePos x="0" y="0"/>
                  <wp:positionH relativeFrom="column">
                    <wp:posOffset>-64135</wp:posOffset>
                  </wp:positionH>
                  <wp:positionV relativeFrom="paragraph">
                    <wp:posOffset>83185</wp:posOffset>
                  </wp:positionV>
                  <wp:extent cx="1287780" cy="1287780"/>
                  <wp:effectExtent l="0" t="0" r="0" b="0"/>
                  <wp:wrapTight wrapText="bothSides">
                    <wp:wrapPolygon edited="0">
                      <wp:start x="0" y="0"/>
                      <wp:lineTo x="0" y="21302"/>
                      <wp:lineTo x="21302" y="21302"/>
                      <wp:lineTo x="21302" y="0"/>
                      <wp:lineTo x="0" y="0"/>
                    </wp:wrapPolygon>
                  </wp:wrapTight>
                  <wp:docPr id="1880416649" name="Grafik 1880416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16649" name="Grafik 1880416649"/>
                          <pic:cNvPicPr/>
                        </pic:nvPicPr>
                        <pic:blipFill>
                          <a:blip r:embed="rId22" cstate="screen">
                            <a:extLst>
                              <a:ext uri="{28A0092B-C50C-407E-A947-70E740481C1C}">
                                <a14:useLocalDpi xmlns:a14="http://schemas.microsoft.com/office/drawing/2010/main"/>
                              </a:ext>
                            </a:extLst>
                          </a:blip>
                          <a:stretch>
                            <a:fillRect/>
                          </a:stretch>
                        </pic:blipFill>
                        <pic:spPr>
                          <a:xfrm>
                            <a:off x="0" y="0"/>
                            <a:ext cx="1287780" cy="12877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66D47317" w14:textId="3E6234E3" w:rsidR="00870C62" w:rsidRPr="00A731B6" w:rsidRDefault="00870C62" w:rsidP="00870C62">
            <w:pPr>
              <w:spacing w:after="0"/>
              <w:rPr>
                <w:rFonts w:eastAsia="Arial"/>
                <w:b/>
                <w:color w:val="000000" w:themeColor="text1"/>
              </w:rPr>
            </w:pPr>
            <w:r w:rsidRPr="00A731B6">
              <w:rPr>
                <w:rFonts w:eastAsia="Arial"/>
                <w:b/>
                <w:color w:val="000000" w:themeColor="text1"/>
              </w:rPr>
              <w:t xml:space="preserve">[Geberit_Typ40_square.jpg] </w:t>
            </w:r>
          </w:p>
          <w:p w14:paraId="773C509F" w14:textId="7163FFE1" w:rsidR="00870C62" w:rsidRPr="00A731B6" w:rsidRDefault="00870C62" w:rsidP="00870C62">
            <w:pPr>
              <w:spacing w:after="0"/>
              <w:rPr>
                <w:rFonts w:eastAsia="Arial"/>
              </w:rPr>
            </w:pPr>
            <w:r w:rsidRPr="00A731B6">
              <w:rPr>
                <w:rFonts w:eastAsia="Arial"/>
              </w:rPr>
              <w:t xml:space="preserve">Geberit </w:t>
            </w:r>
            <w:proofErr w:type="spellStart"/>
            <w:r w:rsidRPr="00A731B6">
              <w:rPr>
                <w:rFonts w:eastAsia="Arial"/>
              </w:rPr>
              <w:t>Urinalsteuerung</w:t>
            </w:r>
            <w:proofErr w:type="spellEnd"/>
            <w:r w:rsidRPr="00A731B6">
              <w:rPr>
                <w:rFonts w:eastAsia="Arial"/>
              </w:rPr>
              <w:t xml:space="preserve"> Typ 40 Square mit manueller Spülauslösung </w:t>
            </w:r>
            <w:r w:rsidR="00DA03B5" w:rsidRPr="00A731B6">
              <w:rPr>
                <w:rFonts w:eastAsia="Arial"/>
              </w:rPr>
              <w:t>in Metall gebürstet</w:t>
            </w:r>
            <w:r w:rsidRPr="00A731B6">
              <w:rPr>
                <w:rFonts w:eastAsia="Arial"/>
              </w:rPr>
              <w:t xml:space="preserve"> in der Farbe </w:t>
            </w:r>
            <w:proofErr w:type="spellStart"/>
            <w:r w:rsidRPr="00A731B6">
              <w:rPr>
                <w:rFonts w:eastAsia="Arial"/>
              </w:rPr>
              <w:t>rotgold</w:t>
            </w:r>
            <w:proofErr w:type="spellEnd"/>
            <w:r w:rsidRPr="00A731B6">
              <w:rPr>
                <w:rFonts w:eastAsia="Arial"/>
              </w:rPr>
              <w:t xml:space="preserve">. </w:t>
            </w:r>
            <w:r w:rsidRPr="00A731B6">
              <w:br/>
            </w:r>
            <w:r w:rsidRPr="00A731B6">
              <w:rPr>
                <w:rFonts w:eastAsia="Arial"/>
              </w:rPr>
              <w:t>Foto: Geberit</w:t>
            </w:r>
          </w:p>
        </w:tc>
      </w:tr>
      <w:tr w:rsidR="00870C62" w:rsidRPr="00A731B6" w14:paraId="703F0BD5" w14:textId="77777777" w:rsidTr="26DC0FD5">
        <w:trPr>
          <w:trHeight w:val="2235"/>
        </w:trPr>
        <w:tc>
          <w:tcPr>
            <w:tcW w:w="3823" w:type="dxa"/>
            <w:tcMar>
              <w:left w:w="108" w:type="dxa"/>
              <w:right w:w="108" w:type="dxa"/>
            </w:tcMar>
          </w:tcPr>
          <w:p w14:paraId="2AD6FE26" w14:textId="24061E69" w:rsidR="00870C62" w:rsidRPr="00A731B6" w:rsidRDefault="00870C62" w:rsidP="00870C62">
            <w:r w:rsidRPr="00A731B6">
              <w:rPr>
                <w:noProof/>
              </w:rPr>
              <w:drawing>
                <wp:anchor distT="0" distB="0" distL="114300" distR="114300" simplePos="0" relativeHeight="251658245" behindDoc="1" locked="0" layoutInCell="1" allowOverlap="1" wp14:anchorId="7353EF7A" wp14:editId="13D6F9FB">
                  <wp:simplePos x="0" y="0"/>
                  <wp:positionH relativeFrom="column">
                    <wp:posOffset>-64135</wp:posOffset>
                  </wp:positionH>
                  <wp:positionV relativeFrom="paragraph">
                    <wp:posOffset>125730</wp:posOffset>
                  </wp:positionV>
                  <wp:extent cx="1254760" cy="1254760"/>
                  <wp:effectExtent l="0" t="0" r="2540" b="2540"/>
                  <wp:wrapTight wrapText="bothSides">
                    <wp:wrapPolygon edited="0">
                      <wp:start x="0" y="0"/>
                      <wp:lineTo x="0" y="21425"/>
                      <wp:lineTo x="21425" y="21425"/>
                      <wp:lineTo x="21425" y="0"/>
                      <wp:lineTo x="0" y="0"/>
                    </wp:wrapPolygon>
                  </wp:wrapTight>
                  <wp:docPr id="1378840650" name="Grafik 1378840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screen">
                            <a:extLst>
                              <a:ext uri="{28A0092B-C50C-407E-A947-70E740481C1C}">
                                <a14:useLocalDpi xmlns:a14="http://schemas.microsoft.com/office/drawing/2010/main"/>
                              </a:ext>
                            </a:extLst>
                          </a:blip>
                          <a:stretch>
                            <a:fillRect/>
                          </a:stretch>
                        </pic:blipFill>
                        <pic:spPr>
                          <a:xfrm>
                            <a:off x="0" y="0"/>
                            <a:ext cx="1254760" cy="125476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4A1B8DA2" w14:textId="01EA6047" w:rsidR="00870C62" w:rsidRPr="00A731B6" w:rsidRDefault="00870C62" w:rsidP="00870C62">
            <w:pPr>
              <w:spacing w:after="0"/>
              <w:rPr>
                <w:lang w:val="en-US"/>
              </w:rPr>
            </w:pPr>
            <w:r w:rsidRPr="00A731B6">
              <w:rPr>
                <w:rFonts w:eastAsia="Arial"/>
                <w:b/>
                <w:color w:val="000000" w:themeColor="text1"/>
                <w:lang w:val="en-US"/>
              </w:rPr>
              <w:t xml:space="preserve">[Geberit_Typ40_square_IR.jpg] </w:t>
            </w:r>
          </w:p>
          <w:p w14:paraId="0F5791D5" w14:textId="3A6932ED" w:rsidR="00870C62" w:rsidRPr="00A731B6" w:rsidRDefault="00870C62" w:rsidP="00870C62">
            <w:pPr>
              <w:spacing w:after="0"/>
              <w:rPr>
                <w:rFonts w:eastAsia="Arial"/>
              </w:rPr>
            </w:pPr>
            <w:r w:rsidRPr="00A731B6">
              <w:rPr>
                <w:rFonts w:eastAsia="Arial"/>
              </w:rPr>
              <w:t xml:space="preserve">Geberit </w:t>
            </w:r>
            <w:proofErr w:type="spellStart"/>
            <w:r w:rsidRPr="00A731B6">
              <w:rPr>
                <w:rFonts w:eastAsia="Arial"/>
              </w:rPr>
              <w:t>Urinalsteuerung</w:t>
            </w:r>
            <w:proofErr w:type="spellEnd"/>
            <w:r w:rsidRPr="00A731B6">
              <w:rPr>
                <w:rFonts w:eastAsia="Arial"/>
              </w:rPr>
              <w:t xml:space="preserve"> Typ 40 Square mit berührungsloser Infrarot-Spülauslösung </w:t>
            </w:r>
            <w:r w:rsidR="00DA03B5" w:rsidRPr="00A731B6">
              <w:rPr>
                <w:rFonts w:eastAsia="Arial"/>
              </w:rPr>
              <w:t>in Metall gebürstet</w:t>
            </w:r>
            <w:r w:rsidRPr="00A731B6">
              <w:rPr>
                <w:rFonts w:eastAsia="Arial"/>
              </w:rPr>
              <w:t xml:space="preserve"> in der Farbe </w:t>
            </w:r>
            <w:proofErr w:type="spellStart"/>
            <w:r w:rsidRPr="00A731B6">
              <w:rPr>
                <w:rFonts w:eastAsia="Arial"/>
              </w:rPr>
              <w:t>rotgold</w:t>
            </w:r>
            <w:proofErr w:type="spellEnd"/>
            <w:r w:rsidRPr="00A731B6">
              <w:rPr>
                <w:rFonts w:eastAsia="Arial"/>
              </w:rPr>
              <w:t xml:space="preserve">. </w:t>
            </w:r>
            <w:r w:rsidRPr="00A731B6">
              <w:br/>
            </w:r>
            <w:r w:rsidRPr="00A731B6">
              <w:rPr>
                <w:rFonts w:eastAsia="Arial"/>
              </w:rPr>
              <w:t>Foto: Geberit</w:t>
            </w:r>
          </w:p>
        </w:tc>
      </w:tr>
      <w:bookmarkEnd w:id="1"/>
      <w:tr w:rsidR="00870C62" w:rsidRPr="00A731B6" w14:paraId="134E60FE" w14:textId="77777777" w:rsidTr="26DC0FD5">
        <w:trPr>
          <w:trHeight w:val="2235"/>
        </w:trPr>
        <w:tc>
          <w:tcPr>
            <w:tcW w:w="3823" w:type="dxa"/>
            <w:tcMar>
              <w:left w:w="108" w:type="dxa"/>
              <w:right w:w="108" w:type="dxa"/>
            </w:tcMar>
          </w:tcPr>
          <w:p w14:paraId="0A42437B" w14:textId="52B7E746" w:rsidR="00870C62" w:rsidRPr="00A731B6" w:rsidRDefault="00870C62" w:rsidP="00870C62">
            <w:pPr>
              <w:rPr>
                <w:noProof/>
                <w:lang w:val="de-DE"/>
              </w:rPr>
            </w:pPr>
          </w:p>
          <w:p w14:paraId="298FFAAB" w14:textId="77777777" w:rsidR="00870C62" w:rsidRPr="00A731B6" w:rsidRDefault="00870C62" w:rsidP="00870C62">
            <w:pPr>
              <w:rPr>
                <w:noProof/>
              </w:rPr>
            </w:pPr>
          </w:p>
          <w:p w14:paraId="1DC27BF4" w14:textId="77777777" w:rsidR="00870C62" w:rsidRPr="00A731B6" w:rsidRDefault="00870C62" w:rsidP="00870C62">
            <w:pPr>
              <w:rPr>
                <w:noProof/>
              </w:rPr>
            </w:pPr>
          </w:p>
          <w:p w14:paraId="38036EE6" w14:textId="1289CEC1" w:rsidR="00870C62" w:rsidRPr="00A731B6" w:rsidRDefault="00870C62" w:rsidP="00870C62">
            <w:pPr>
              <w:rPr>
                <w:noProof/>
              </w:rPr>
            </w:pPr>
            <w:r w:rsidRPr="00A731B6">
              <w:rPr>
                <w:noProof/>
              </w:rPr>
              <w:drawing>
                <wp:inline distT="0" distB="0" distL="0" distR="0" wp14:anchorId="12B7AF65" wp14:editId="5C885A66">
                  <wp:extent cx="1213055" cy="1080000"/>
                  <wp:effectExtent l="0" t="0" r="6350" b="6350"/>
                  <wp:docPr id="1741258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13055" cy="1080000"/>
                          </a:xfrm>
                          <a:prstGeom prst="rect">
                            <a:avLst/>
                          </a:prstGeom>
                        </pic:spPr>
                      </pic:pic>
                    </a:graphicData>
                  </a:graphic>
                </wp:inline>
              </w:drawing>
            </w:r>
          </w:p>
        </w:tc>
        <w:tc>
          <w:tcPr>
            <w:tcW w:w="5521" w:type="dxa"/>
            <w:tcMar>
              <w:left w:w="108" w:type="dxa"/>
              <w:right w:w="108" w:type="dxa"/>
            </w:tcMar>
          </w:tcPr>
          <w:p w14:paraId="069722BF" w14:textId="65F44CDC" w:rsidR="00870C62" w:rsidRPr="00A731B6" w:rsidRDefault="00870C62" w:rsidP="00870C62">
            <w:pPr>
              <w:spacing w:after="0"/>
              <w:rPr>
                <w:lang w:val="de-DE"/>
              </w:rPr>
            </w:pPr>
            <w:r w:rsidRPr="00A731B6">
              <w:rPr>
                <w:rFonts w:eastAsia="Arial"/>
                <w:b/>
                <w:color w:val="000000" w:themeColor="text1"/>
                <w:lang w:val="de-DE"/>
              </w:rPr>
              <w:t xml:space="preserve">[Geberit_Sigma40_Vielfalt.jpg] </w:t>
            </w:r>
          </w:p>
          <w:p w14:paraId="76C233E9" w14:textId="7E7E8140" w:rsidR="00870C62" w:rsidRPr="00A731B6" w:rsidRDefault="00870C62" w:rsidP="00870C62">
            <w:pPr>
              <w:spacing w:after="0"/>
              <w:rPr>
                <w:rFonts w:eastAsia="Arial"/>
                <w:color w:val="000000" w:themeColor="text1"/>
                <w:lang w:val="de-DE"/>
              </w:rPr>
            </w:pPr>
            <w:r w:rsidRPr="00A731B6">
              <w:rPr>
                <w:rFonts w:eastAsia="Arial"/>
                <w:color w:val="000000" w:themeColor="text1"/>
                <w:lang w:val="de-DE" w:bidi="en-US"/>
              </w:rPr>
              <w:t xml:space="preserve">Die neue Betätigungsplatte Sigma40 von Geberit überzeugt mit ihrem minimalistischen Design und hochwertigen Materialien in eleganten Farbtönen. Die </w:t>
            </w:r>
            <w:proofErr w:type="spellStart"/>
            <w:r w:rsidRPr="00A731B6">
              <w:rPr>
                <w:rFonts w:eastAsia="Arial"/>
                <w:color w:val="000000" w:themeColor="text1"/>
                <w:lang w:val="de-DE" w:bidi="en-US"/>
              </w:rPr>
              <w:t>Urinalsteuerungen</w:t>
            </w:r>
            <w:proofErr w:type="spellEnd"/>
            <w:r w:rsidRPr="00A731B6">
              <w:rPr>
                <w:rFonts w:eastAsia="Arial"/>
                <w:color w:val="000000" w:themeColor="text1"/>
                <w:lang w:val="de-DE" w:bidi="en-US"/>
              </w:rPr>
              <w:t xml:space="preserve"> Typ 40 sind perfekt darauf abgestimmt und sorgen so für eine harmonische Gestaltung im Bad.</w:t>
            </w:r>
            <w:r w:rsidRPr="00A731B6">
              <w:br/>
            </w:r>
            <w:r w:rsidRPr="00A731B6">
              <w:rPr>
                <w:rFonts w:eastAsia="Arial"/>
                <w:color w:val="000000" w:themeColor="text1"/>
                <w:lang w:val="de-DE" w:bidi="en-US"/>
              </w:rPr>
              <w:t>Foto: Geberit</w:t>
            </w:r>
            <w:r w:rsidRPr="00A731B6">
              <w:br/>
            </w:r>
          </w:p>
        </w:tc>
      </w:tr>
      <w:tr w:rsidR="00870C62" w:rsidRPr="00A731B6" w14:paraId="7750A7A5" w14:textId="77777777" w:rsidTr="26DC0FD5">
        <w:trPr>
          <w:trHeight w:val="2235"/>
        </w:trPr>
        <w:tc>
          <w:tcPr>
            <w:tcW w:w="3823" w:type="dxa"/>
            <w:tcMar>
              <w:left w:w="108" w:type="dxa"/>
              <w:right w:w="108" w:type="dxa"/>
            </w:tcMar>
          </w:tcPr>
          <w:p w14:paraId="6F5B00CB" w14:textId="77777777" w:rsidR="00FD0BAD" w:rsidRPr="00A731B6" w:rsidRDefault="00FD0BAD" w:rsidP="00870C62">
            <w:pPr>
              <w:rPr>
                <w:lang w:val="de-DE"/>
              </w:rPr>
            </w:pPr>
          </w:p>
          <w:p w14:paraId="076930C1" w14:textId="77777777" w:rsidR="00FD0BAD" w:rsidRPr="00A731B6" w:rsidRDefault="00FD0BAD" w:rsidP="00870C62">
            <w:pPr>
              <w:rPr>
                <w:lang w:val="de-DE"/>
              </w:rPr>
            </w:pPr>
          </w:p>
          <w:p w14:paraId="4F8D109E" w14:textId="6C1000A5" w:rsidR="00870C62" w:rsidRPr="00A731B6" w:rsidRDefault="00FD0BAD" w:rsidP="00870C62">
            <w:pPr>
              <w:rPr>
                <w:lang w:val="de-DE"/>
              </w:rPr>
            </w:pPr>
            <w:r w:rsidRPr="00A731B6">
              <w:rPr>
                <w:noProof/>
              </w:rPr>
              <w:drawing>
                <wp:inline distT="0" distB="0" distL="0" distR="0" wp14:anchorId="58BFDE15" wp14:editId="167E3CDB">
                  <wp:extent cx="1440000" cy="763893"/>
                  <wp:effectExtent l="0" t="0" r="8255" b="0"/>
                  <wp:docPr id="10506765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25">
                            <a:extLst>
                              <a:ext uri="{28A0092B-C50C-407E-A947-70E740481C1C}">
                                <a14:useLocalDpi xmlns:a14="http://schemas.microsoft.com/office/drawing/2010/main" val="0"/>
                              </a:ext>
                            </a:extLst>
                          </a:blip>
                          <a:stretch>
                            <a:fillRect/>
                          </a:stretch>
                        </pic:blipFill>
                        <pic:spPr>
                          <a:xfrm>
                            <a:off x="0" y="0"/>
                            <a:ext cx="1440000" cy="763893"/>
                          </a:xfrm>
                          <a:prstGeom prst="rect">
                            <a:avLst/>
                          </a:prstGeom>
                        </pic:spPr>
                      </pic:pic>
                    </a:graphicData>
                  </a:graphic>
                </wp:inline>
              </w:drawing>
            </w:r>
          </w:p>
          <w:p w14:paraId="5D35B46F" w14:textId="753FAE7D" w:rsidR="00FD0BAD" w:rsidRPr="00A731B6" w:rsidRDefault="00FD0BAD" w:rsidP="00870C62">
            <w:pPr>
              <w:rPr>
                <w:lang w:val="de-DE"/>
              </w:rPr>
            </w:pPr>
          </w:p>
        </w:tc>
        <w:tc>
          <w:tcPr>
            <w:tcW w:w="5521" w:type="dxa"/>
            <w:tcMar>
              <w:left w:w="108" w:type="dxa"/>
              <w:right w:w="108" w:type="dxa"/>
            </w:tcMar>
          </w:tcPr>
          <w:p w14:paraId="5BD3F8F6" w14:textId="16698660" w:rsidR="00870C62" w:rsidRPr="00A731B6" w:rsidRDefault="00870C62" w:rsidP="00870C62">
            <w:pPr>
              <w:spacing w:after="0"/>
              <w:rPr>
                <w:lang w:val="de-DE"/>
              </w:rPr>
            </w:pPr>
            <w:r w:rsidRPr="00A731B6">
              <w:rPr>
                <w:rFonts w:eastAsia="Arial"/>
                <w:b/>
                <w:color w:val="000000" w:themeColor="text1"/>
                <w:lang w:val="de-DE"/>
              </w:rPr>
              <w:t xml:space="preserve">[Geberit_Typ40.jpg] </w:t>
            </w:r>
          </w:p>
          <w:p w14:paraId="7057E748" w14:textId="0D1FBFC1" w:rsidR="00870C62" w:rsidRPr="00A731B6" w:rsidRDefault="00870C62" w:rsidP="00870C62">
            <w:pPr>
              <w:spacing w:after="0"/>
              <w:rPr>
                <w:rFonts w:eastAsia="Arial"/>
                <w:b/>
                <w:color w:val="000000" w:themeColor="text1"/>
                <w:lang w:val="de-DE"/>
              </w:rPr>
            </w:pPr>
            <w:r w:rsidRPr="00A731B6">
              <w:rPr>
                <w:rFonts w:eastAsia="Arial"/>
                <w:color w:val="000000" w:themeColor="text1"/>
                <w:lang w:val="de-DE" w:bidi="en-US"/>
              </w:rPr>
              <w:t xml:space="preserve">Die Typ 40 </w:t>
            </w:r>
            <w:proofErr w:type="spellStart"/>
            <w:r w:rsidRPr="00A731B6">
              <w:rPr>
                <w:rFonts w:eastAsia="Arial"/>
                <w:color w:val="000000" w:themeColor="text1"/>
                <w:lang w:val="de-DE" w:bidi="en-US"/>
              </w:rPr>
              <w:t>Urinalsteuerungen</w:t>
            </w:r>
            <w:proofErr w:type="spellEnd"/>
            <w:r w:rsidRPr="00A731B6">
              <w:rPr>
                <w:rFonts w:eastAsia="Arial"/>
                <w:color w:val="000000" w:themeColor="text1"/>
                <w:lang w:val="de-DE" w:bidi="en-US"/>
              </w:rPr>
              <w:t xml:space="preserve"> ergänzen das Sortiment als elegante Steuerungslösung für zeitgemäße Badkonzepte und werden in eleganten Farbtönen und hochwertigen Materialien angeboten.</w:t>
            </w:r>
            <w:r w:rsidRPr="00A731B6">
              <w:br/>
            </w:r>
            <w:r w:rsidRPr="00A731B6">
              <w:rPr>
                <w:rFonts w:eastAsia="Arial"/>
                <w:color w:val="000000" w:themeColor="text1"/>
                <w:lang w:val="de-DE" w:bidi="en-US"/>
              </w:rPr>
              <w:t>Foto: Geberit</w:t>
            </w:r>
          </w:p>
        </w:tc>
      </w:tr>
      <w:tr w:rsidR="00870C62" w:rsidRPr="00A731B6" w14:paraId="1F93248B" w14:textId="77777777" w:rsidTr="26DC0FD5">
        <w:trPr>
          <w:trHeight w:val="2235"/>
        </w:trPr>
        <w:tc>
          <w:tcPr>
            <w:tcW w:w="3823" w:type="dxa"/>
            <w:tcMar>
              <w:left w:w="108" w:type="dxa"/>
              <w:right w:w="108" w:type="dxa"/>
            </w:tcMar>
          </w:tcPr>
          <w:p w14:paraId="6040A59C" w14:textId="77777777" w:rsidR="00FD0BAD" w:rsidRPr="00A731B6" w:rsidRDefault="00FD0BAD" w:rsidP="00870C62">
            <w:pPr>
              <w:rPr>
                <w:lang w:val="de-DE"/>
              </w:rPr>
            </w:pPr>
          </w:p>
          <w:p w14:paraId="438B8351" w14:textId="77777777" w:rsidR="00FD0BAD" w:rsidRPr="00A731B6" w:rsidRDefault="00FD0BAD" w:rsidP="00870C62">
            <w:pPr>
              <w:rPr>
                <w:lang w:val="de-DE"/>
              </w:rPr>
            </w:pPr>
          </w:p>
          <w:p w14:paraId="162E4CA9" w14:textId="77777777" w:rsidR="00870C62" w:rsidRPr="00A731B6" w:rsidRDefault="00465490" w:rsidP="00870C62">
            <w:pPr>
              <w:rPr>
                <w:lang w:val="de-DE"/>
              </w:rPr>
            </w:pPr>
            <w:r w:rsidRPr="00A731B6">
              <w:rPr>
                <w:noProof/>
              </w:rPr>
              <w:drawing>
                <wp:inline distT="0" distB="0" distL="0" distR="0" wp14:anchorId="26056795" wp14:editId="5BC94799">
                  <wp:extent cx="1440000" cy="810096"/>
                  <wp:effectExtent l="0" t="0" r="8255" b="9525"/>
                  <wp:docPr id="11076003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26">
                            <a:extLst>
                              <a:ext uri="{28A0092B-C50C-407E-A947-70E740481C1C}">
                                <a14:useLocalDpi xmlns:a14="http://schemas.microsoft.com/office/drawing/2010/main" val="0"/>
                              </a:ext>
                            </a:extLst>
                          </a:blip>
                          <a:stretch>
                            <a:fillRect/>
                          </a:stretch>
                        </pic:blipFill>
                        <pic:spPr>
                          <a:xfrm>
                            <a:off x="0" y="0"/>
                            <a:ext cx="1440000" cy="810096"/>
                          </a:xfrm>
                          <a:prstGeom prst="rect">
                            <a:avLst/>
                          </a:prstGeom>
                        </pic:spPr>
                      </pic:pic>
                    </a:graphicData>
                  </a:graphic>
                </wp:inline>
              </w:drawing>
            </w:r>
          </w:p>
          <w:p w14:paraId="5B627171" w14:textId="5A08773A" w:rsidR="00465490" w:rsidRPr="00A731B6" w:rsidRDefault="00465490" w:rsidP="00870C62">
            <w:pPr>
              <w:rPr>
                <w:lang w:val="de-DE"/>
              </w:rPr>
            </w:pPr>
          </w:p>
        </w:tc>
        <w:tc>
          <w:tcPr>
            <w:tcW w:w="5521" w:type="dxa"/>
            <w:tcMar>
              <w:left w:w="108" w:type="dxa"/>
              <w:right w:w="108" w:type="dxa"/>
            </w:tcMar>
          </w:tcPr>
          <w:p w14:paraId="4139D05D" w14:textId="5920FE4C" w:rsidR="00870C62" w:rsidRPr="00A731B6" w:rsidRDefault="00870C62" w:rsidP="00870C62">
            <w:pPr>
              <w:spacing w:after="0"/>
              <w:rPr>
                <w:lang w:val="de-DE"/>
              </w:rPr>
            </w:pPr>
            <w:r w:rsidRPr="00A731B6">
              <w:rPr>
                <w:rFonts w:eastAsia="Arial"/>
                <w:b/>
                <w:color w:val="000000" w:themeColor="text1"/>
                <w:lang w:val="de-DE"/>
              </w:rPr>
              <w:t xml:space="preserve">[Geberit_Overview.jpg] </w:t>
            </w:r>
          </w:p>
          <w:p w14:paraId="6AA6E459" w14:textId="2B25C459" w:rsidR="00870C62" w:rsidRPr="00A731B6" w:rsidRDefault="00870C62" w:rsidP="00870C62">
            <w:pPr>
              <w:spacing w:after="0"/>
              <w:rPr>
                <w:lang w:val="de-DE"/>
              </w:rPr>
            </w:pPr>
            <w:r w:rsidRPr="00A731B6">
              <w:rPr>
                <w:rFonts w:eastAsia="Arial"/>
                <w:color w:val="000000" w:themeColor="text1"/>
                <w:lang w:bidi="en-US"/>
              </w:rPr>
              <w:t xml:space="preserve">Für stilvolle Harmonie im Bad: Die </w:t>
            </w:r>
            <w:proofErr w:type="spellStart"/>
            <w:r w:rsidRPr="00A731B6">
              <w:rPr>
                <w:rFonts w:eastAsia="Arial"/>
                <w:color w:val="000000" w:themeColor="text1"/>
                <w:lang w:bidi="en-US"/>
              </w:rPr>
              <w:t>Urinalsteuerungen</w:t>
            </w:r>
            <w:proofErr w:type="spellEnd"/>
            <w:r w:rsidRPr="00A731B6">
              <w:rPr>
                <w:rFonts w:eastAsia="Arial"/>
                <w:color w:val="000000" w:themeColor="text1"/>
                <w:lang w:bidi="en-US"/>
              </w:rPr>
              <w:t xml:space="preserve"> Typ 40 und die WC-Betätigungsplatten Sigma40 von Geberit ermöglichen ein durchgehendes Design im Bad – perfekt aufeinander abgestimmt. </w:t>
            </w:r>
            <w:r w:rsidRPr="00A731B6">
              <w:br/>
            </w:r>
            <w:r w:rsidRPr="00A731B6">
              <w:rPr>
                <w:rFonts w:eastAsia="Arial"/>
                <w:color w:val="000000" w:themeColor="text1"/>
                <w:lang w:bidi="en-US"/>
              </w:rPr>
              <w:t>Foto: Geberit</w:t>
            </w:r>
          </w:p>
        </w:tc>
      </w:tr>
    </w:tbl>
    <w:p w14:paraId="00D52395" w14:textId="417DA3E6" w:rsidR="4C04DA50" w:rsidRPr="00A731B6" w:rsidRDefault="4C04DA50" w:rsidP="4C04DA50">
      <w:pPr>
        <w:pStyle w:val="Untertitel"/>
        <w:rPr>
          <w:rStyle w:val="Fett"/>
          <w:lang w:val="de-DE"/>
        </w:rPr>
      </w:pPr>
    </w:p>
    <w:p w14:paraId="5A72CD5A" w14:textId="215FD7C3" w:rsidR="00A12CD9" w:rsidRPr="00A731B6" w:rsidRDefault="00A12CD9" w:rsidP="00A12CD9">
      <w:pPr>
        <w:pStyle w:val="Untertitel"/>
        <w:rPr>
          <w:rStyle w:val="Fett"/>
          <w:lang w:val="de-DE"/>
        </w:rPr>
      </w:pPr>
      <w:r w:rsidRPr="00A731B6">
        <w:rPr>
          <w:rStyle w:val="Fett"/>
          <w:lang w:val="de-DE"/>
        </w:rPr>
        <w:t>Weitere Auskünfte erteilt:</w:t>
      </w:r>
    </w:p>
    <w:p w14:paraId="68A6D1AA" w14:textId="01018369" w:rsidR="00A12CD9" w:rsidRPr="00A731B6" w:rsidRDefault="00A12CD9" w:rsidP="00A12CD9">
      <w:pPr>
        <w:pStyle w:val="paragraph"/>
        <w:spacing w:before="0" w:beforeAutospacing="0" w:after="0" w:afterAutospacing="0"/>
        <w:textAlignment w:val="baseline"/>
        <w:rPr>
          <w:rFonts w:ascii="Segoe UI" w:hAnsi="Segoe UI" w:cs="Segoe UI"/>
          <w:b/>
          <w:bCs/>
          <w:sz w:val="18"/>
          <w:szCs w:val="18"/>
        </w:rPr>
      </w:pPr>
      <w:r w:rsidRPr="00A731B6">
        <w:rPr>
          <w:rStyle w:val="normaltextrun"/>
          <w:rFonts w:ascii="Arial" w:hAnsi="Arial" w:cs="Arial"/>
          <w:sz w:val="16"/>
          <w:szCs w:val="16"/>
        </w:rPr>
        <w:t>AM Kommunikation</w:t>
      </w:r>
      <w:r w:rsidRPr="00A731B6">
        <w:br/>
      </w:r>
      <w:r w:rsidRPr="00A731B6">
        <w:rPr>
          <w:rStyle w:val="normaltextrun"/>
          <w:rFonts w:ascii="Arial" w:hAnsi="Arial" w:cs="Arial"/>
          <w:sz w:val="16"/>
          <w:szCs w:val="16"/>
        </w:rPr>
        <w:t>König-Karl-Straße 10, 70372 Stuttgart</w:t>
      </w:r>
      <w:r w:rsidRPr="00A731B6">
        <w:br/>
      </w:r>
      <w:r w:rsidRPr="00A731B6">
        <w:rPr>
          <w:rStyle w:val="normaltextrun"/>
          <w:rFonts w:ascii="Arial" w:hAnsi="Arial" w:cs="Arial"/>
          <w:sz w:val="16"/>
          <w:szCs w:val="16"/>
        </w:rPr>
        <w:t>Annibale Picicci</w:t>
      </w:r>
      <w:r w:rsidRPr="00A731B6">
        <w:br/>
      </w:r>
      <w:r w:rsidRPr="00A731B6">
        <w:rPr>
          <w:rStyle w:val="normaltextrun"/>
          <w:rFonts w:ascii="Arial" w:hAnsi="Arial" w:cs="Arial"/>
          <w:sz w:val="16"/>
          <w:szCs w:val="16"/>
        </w:rPr>
        <w:t>Tel. +49 (0)711 92545-12</w:t>
      </w:r>
    </w:p>
    <w:p w14:paraId="62C6514E" w14:textId="68D5318B" w:rsidR="00A12CD9" w:rsidRPr="00A731B6" w:rsidRDefault="00A12CD9" w:rsidP="00A12CD9">
      <w:pPr>
        <w:pStyle w:val="paragraph"/>
        <w:spacing w:before="0" w:beforeAutospacing="0" w:after="0" w:afterAutospacing="0"/>
        <w:textAlignment w:val="baseline"/>
        <w:rPr>
          <w:rStyle w:val="normaltextrun"/>
          <w:rFonts w:ascii="Arial" w:hAnsi="Arial" w:cs="Arial"/>
          <w:sz w:val="16"/>
          <w:szCs w:val="16"/>
        </w:rPr>
      </w:pPr>
      <w:r w:rsidRPr="00A731B6">
        <w:rPr>
          <w:rStyle w:val="normaltextrun"/>
          <w:rFonts w:ascii="Arial" w:hAnsi="Arial" w:cs="Arial"/>
          <w:sz w:val="16"/>
          <w:szCs w:val="16"/>
        </w:rPr>
        <w:t xml:space="preserve">Mail: </w:t>
      </w:r>
      <w:hyperlink r:id="rId27">
        <w:r w:rsidRPr="00A731B6">
          <w:rPr>
            <w:rStyle w:val="Hyperlink"/>
            <w:rFonts w:ascii="Arial" w:hAnsi="Arial" w:cs="Arial"/>
            <w:sz w:val="16"/>
            <w:szCs w:val="16"/>
          </w:rPr>
          <w:t>presse.geberit@amkommunikation.de</w:t>
        </w:r>
      </w:hyperlink>
    </w:p>
    <w:p w14:paraId="5C0C2DE9" w14:textId="262E883E" w:rsidR="00A12CD9" w:rsidRPr="00A731B6" w:rsidRDefault="00A12CD9" w:rsidP="00A12CD9">
      <w:pPr>
        <w:pStyle w:val="Untertitel"/>
        <w:rPr>
          <w:lang w:val="de-DE"/>
        </w:rPr>
      </w:pPr>
    </w:p>
    <w:p w14:paraId="5A4A2068" w14:textId="72519A84" w:rsidR="00A12CD9" w:rsidRPr="00A731B6" w:rsidRDefault="00A12CD9" w:rsidP="00A12CD9">
      <w:pPr>
        <w:pStyle w:val="Boilerpatebold"/>
        <w:rPr>
          <w:rStyle w:val="Fett"/>
          <w:lang w:val="de-DE"/>
        </w:rPr>
      </w:pPr>
      <w:r w:rsidRPr="00A731B6">
        <w:rPr>
          <w:rStyle w:val="Fett"/>
          <w:lang w:val="de-DE"/>
        </w:rPr>
        <w:t>Über Geberit</w:t>
      </w:r>
    </w:p>
    <w:p w14:paraId="5FD3C67F" w14:textId="328664D0" w:rsidR="00A12CD9" w:rsidRPr="00A12CD9" w:rsidRDefault="00A12CD9" w:rsidP="00DC3B0C">
      <w:pPr>
        <w:pStyle w:val="paragraph"/>
        <w:spacing w:before="0" w:beforeAutospacing="0" w:after="0" w:afterAutospacing="0"/>
        <w:textAlignment w:val="baseline"/>
        <w:rPr>
          <w:rStyle w:val="normaltextrun"/>
          <w:rFonts w:ascii="Arial" w:hAnsi="Arial" w:cs="Arial"/>
          <w:color w:val="242424"/>
          <w:sz w:val="16"/>
          <w:szCs w:val="16"/>
        </w:rPr>
      </w:pPr>
      <w:r w:rsidRPr="00A731B6">
        <w:rPr>
          <w:rStyle w:val="normaltextrun"/>
          <w:rFonts w:ascii="Arial" w:hAnsi="Arial" w:cs="Arial"/>
          <w:color w:val="242424"/>
          <w:sz w:val="16"/>
          <w:szCs w:val="16"/>
        </w:rPr>
        <w:t>Die weltweit tätige Geberit Gruppe ist europäischer Marktführer für Sanitärprodukte</w:t>
      </w:r>
      <w:r w:rsidR="00A973A7" w:rsidRPr="00A731B6">
        <w:rPr>
          <w:rStyle w:val="normaltextrun"/>
          <w:rFonts w:ascii="Arial" w:hAnsi="Arial" w:cs="Arial"/>
          <w:color w:val="242424"/>
          <w:sz w:val="16"/>
          <w:szCs w:val="16"/>
        </w:rPr>
        <w:t xml:space="preserve">. </w:t>
      </w:r>
      <w:r w:rsidRPr="00A731B6">
        <w:rPr>
          <w:rStyle w:val="normaltextrun"/>
          <w:rFonts w:ascii="Arial" w:hAnsi="Arial" w:cs="Arial"/>
          <w:color w:val="242424"/>
          <w:sz w:val="16"/>
          <w:szCs w:val="16"/>
        </w:rPr>
        <w:t>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w:t>
      </w:r>
      <w:r w:rsidRPr="00EA7711">
        <w:rPr>
          <w:rStyle w:val="normaltextrun"/>
          <w:rFonts w:ascii="Arial" w:hAnsi="Arial" w:cs="Arial"/>
          <w:color w:val="242424"/>
          <w:sz w:val="16"/>
          <w:szCs w:val="16"/>
        </w:rPr>
        <w:t>dteil des SMI (Swiss Market Index).</w:t>
      </w:r>
    </w:p>
    <w:sectPr w:rsidR="00A12CD9" w:rsidRPr="00A12CD9" w:rsidSect="00F60C9D">
      <w:headerReference w:type="default" r:id="rId28"/>
      <w:footerReference w:type="default" r:id="rId29"/>
      <w:headerReference w:type="first" r:id="rId30"/>
      <w:type w:val="continuous"/>
      <w:pgSz w:w="11906" w:h="16838" w:code="9"/>
      <w:pgMar w:top="1418" w:right="851" w:bottom="2129"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6C1BF" w14:textId="77777777" w:rsidR="00437457" w:rsidRDefault="00437457" w:rsidP="00C0638B">
      <w:r>
        <w:separator/>
      </w:r>
    </w:p>
  </w:endnote>
  <w:endnote w:type="continuationSeparator" w:id="0">
    <w:p w14:paraId="7B274B88" w14:textId="77777777" w:rsidR="00437457" w:rsidRDefault="00437457" w:rsidP="00C0638B">
      <w:r>
        <w:continuationSeparator/>
      </w:r>
    </w:p>
  </w:endnote>
  <w:endnote w:type="continuationNotice" w:id="1">
    <w:p w14:paraId="1361F851" w14:textId="77777777" w:rsidR="00437457" w:rsidRDefault="004374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D26BF" w14:textId="77777777" w:rsidR="00437457" w:rsidRDefault="00437457" w:rsidP="00C0638B">
      <w:r>
        <w:separator/>
      </w:r>
    </w:p>
  </w:footnote>
  <w:footnote w:type="continuationSeparator" w:id="0">
    <w:p w14:paraId="3D6FBFF7" w14:textId="77777777" w:rsidR="00437457" w:rsidRDefault="00437457" w:rsidP="00C0638B">
      <w:r>
        <w:continuationSeparator/>
      </w:r>
    </w:p>
  </w:footnote>
  <w:footnote w:type="continuationNotice" w:id="1">
    <w:p w14:paraId="1DF0F3B1" w14:textId="77777777" w:rsidR="00437457" w:rsidRDefault="004374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77777777" w:rsidR="00D0714C" w:rsidRDefault="005F7208" w:rsidP="00C0638B">
    <w:pPr>
      <w:pStyle w:val="Kopfzeile"/>
    </w:pPr>
    <w:r>
      <w:t>MEDIA RELEASE</w:t>
    </w:r>
    <w:r w:rsidDel="005F7208">
      <w:t xml:space="preserve"> </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B138C21" w:rsidR="00D0714C" w:rsidRDefault="00937ED1" w:rsidP="00C0638B">
    <w:pPr>
      <w:pStyle w:val="Kopfzeile"/>
    </w:pPr>
    <w:r>
      <w:rPr>
        <w:noProof/>
        <w:lang w:eastAsia="de-DE" w:bidi="ar-SA"/>
      </w:rPr>
      <w:drawing>
        <wp:anchor distT="0" distB="0" distL="114300" distR="114300" simplePos="0" relativeHeight="251658240" behindDoc="0" locked="0" layoutInCell="1" allowOverlap="1" wp14:anchorId="57F385CF" wp14:editId="7571AF44">
          <wp:simplePos x="0" y="0"/>
          <wp:positionH relativeFrom="column">
            <wp:posOffset>4612047</wp:posOffset>
          </wp:positionH>
          <wp:positionV relativeFrom="paragraph">
            <wp:posOffset>46346</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9E7662"/>
    <w:multiLevelType w:val="hybridMultilevel"/>
    <w:tmpl w:val="D766EEB6"/>
    <w:lvl w:ilvl="0" w:tplc="679C6A28">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6826687">
    <w:abstractNumId w:val="0"/>
  </w:num>
  <w:num w:numId="2" w16cid:durableId="1322779356">
    <w:abstractNumId w:val="5"/>
  </w:num>
  <w:num w:numId="3" w16cid:durableId="124009706">
    <w:abstractNumId w:val="4"/>
  </w:num>
  <w:num w:numId="4" w16cid:durableId="1921255751">
    <w:abstractNumId w:val="2"/>
  </w:num>
  <w:num w:numId="5" w16cid:durableId="767384497">
    <w:abstractNumId w:val="3"/>
  </w:num>
  <w:num w:numId="6" w16cid:durableId="69272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06F10"/>
    <w:rsid w:val="000101C5"/>
    <w:rsid w:val="00012B18"/>
    <w:rsid w:val="00020550"/>
    <w:rsid w:val="0002060B"/>
    <w:rsid w:val="000268CC"/>
    <w:rsid w:val="00027685"/>
    <w:rsid w:val="00027EE9"/>
    <w:rsid w:val="00031FB8"/>
    <w:rsid w:val="000326E7"/>
    <w:rsid w:val="00035F28"/>
    <w:rsid w:val="00037336"/>
    <w:rsid w:val="000435CF"/>
    <w:rsid w:val="00043718"/>
    <w:rsid w:val="00045C33"/>
    <w:rsid w:val="00050CBA"/>
    <w:rsid w:val="00051FEC"/>
    <w:rsid w:val="0005495D"/>
    <w:rsid w:val="00055A5C"/>
    <w:rsid w:val="00057BA1"/>
    <w:rsid w:val="00060C9E"/>
    <w:rsid w:val="00062AB4"/>
    <w:rsid w:val="00063A9A"/>
    <w:rsid w:val="000641EF"/>
    <w:rsid w:val="000642B1"/>
    <w:rsid w:val="00064B8F"/>
    <w:rsid w:val="000662DB"/>
    <w:rsid w:val="00066F02"/>
    <w:rsid w:val="0006761E"/>
    <w:rsid w:val="00072D78"/>
    <w:rsid w:val="00073E45"/>
    <w:rsid w:val="00084EEE"/>
    <w:rsid w:val="00085A17"/>
    <w:rsid w:val="00085DC6"/>
    <w:rsid w:val="00086CE1"/>
    <w:rsid w:val="00090526"/>
    <w:rsid w:val="00090EC8"/>
    <w:rsid w:val="00091D37"/>
    <w:rsid w:val="00093413"/>
    <w:rsid w:val="000935B1"/>
    <w:rsid w:val="000940AE"/>
    <w:rsid w:val="000956FE"/>
    <w:rsid w:val="000963C0"/>
    <w:rsid w:val="00096D20"/>
    <w:rsid w:val="000A20E7"/>
    <w:rsid w:val="000A43AC"/>
    <w:rsid w:val="000A4E10"/>
    <w:rsid w:val="000A52B7"/>
    <w:rsid w:val="000A721C"/>
    <w:rsid w:val="000B138A"/>
    <w:rsid w:val="000B2C60"/>
    <w:rsid w:val="000B3207"/>
    <w:rsid w:val="000B337D"/>
    <w:rsid w:val="000B63AC"/>
    <w:rsid w:val="000C05E2"/>
    <w:rsid w:val="000C12A2"/>
    <w:rsid w:val="000C2D3C"/>
    <w:rsid w:val="000C31D9"/>
    <w:rsid w:val="000C7047"/>
    <w:rsid w:val="000D05DB"/>
    <w:rsid w:val="000D1511"/>
    <w:rsid w:val="000D1568"/>
    <w:rsid w:val="000D3E3E"/>
    <w:rsid w:val="000D44D8"/>
    <w:rsid w:val="000D5AA7"/>
    <w:rsid w:val="000E7466"/>
    <w:rsid w:val="000F57CA"/>
    <w:rsid w:val="000F69A3"/>
    <w:rsid w:val="000F749D"/>
    <w:rsid w:val="000F7708"/>
    <w:rsid w:val="001003EC"/>
    <w:rsid w:val="00100A8D"/>
    <w:rsid w:val="00100C58"/>
    <w:rsid w:val="001010D2"/>
    <w:rsid w:val="00111AA7"/>
    <w:rsid w:val="0011200D"/>
    <w:rsid w:val="00112FC4"/>
    <w:rsid w:val="00113B14"/>
    <w:rsid w:val="00113BF2"/>
    <w:rsid w:val="00114262"/>
    <w:rsid w:val="0011684B"/>
    <w:rsid w:val="0011757C"/>
    <w:rsid w:val="00117BB2"/>
    <w:rsid w:val="00120AF2"/>
    <w:rsid w:val="00121918"/>
    <w:rsid w:val="00121B0C"/>
    <w:rsid w:val="001234BD"/>
    <w:rsid w:val="0013018C"/>
    <w:rsid w:val="00133421"/>
    <w:rsid w:val="00133865"/>
    <w:rsid w:val="00136284"/>
    <w:rsid w:val="00136CA5"/>
    <w:rsid w:val="00137250"/>
    <w:rsid w:val="0014184C"/>
    <w:rsid w:val="0014289D"/>
    <w:rsid w:val="00146F25"/>
    <w:rsid w:val="00147146"/>
    <w:rsid w:val="00150D35"/>
    <w:rsid w:val="00151237"/>
    <w:rsid w:val="00156CF9"/>
    <w:rsid w:val="00160943"/>
    <w:rsid w:val="001644C6"/>
    <w:rsid w:val="0016516D"/>
    <w:rsid w:val="00165A00"/>
    <w:rsid w:val="001663EF"/>
    <w:rsid w:val="00166CF9"/>
    <w:rsid w:val="00173F40"/>
    <w:rsid w:val="001742C7"/>
    <w:rsid w:val="00184AB1"/>
    <w:rsid w:val="00191CD9"/>
    <w:rsid w:val="001932A5"/>
    <w:rsid w:val="0019596F"/>
    <w:rsid w:val="00195A94"/>
    <w:rsid w:val="001A0249"/>
    <w:rsid w:val="001A04FA"/>
    <w:rsid w:val="001A10CA"/>
    <w:rsid w:val="001A331D"/>
    <w:rsid w:val="001A35E5"/>
    <w:rsid w:val="001A3682"/>
    <w:rsid w:val="001A3EF4"/>
    <w:rsid w:val="001A43E9"/>
    <w:rsid w:val="001A5E6F"/>
    <w:rsid w:val="001A65C9"/>
    <w:rsid w:val="001A72E0"/>
    <w:rsid w:val="001B0599"/>
    <w:rsid w:val="001B4DFB"/>
    <w:rsid w:val="001B5246"/>
    <w:rsid w:val="001B7602"/>
    <w:rsid w:val="001C2D2B"/>
    <w:rsid w:val="001C438B"/>
    <w:rsid w:val="001D2570"/>
    <w:rsid w:val="001D3576"/>
    <w:rsid w:val="001D462C"/>
    <w:rsid w:val="001D46C1"/>
    <w:rsid w:val="001E0265"/>
    <w:rsid w:val="001E0A4A"/>
    <w:rsid w:val="001E0BDC"/>
    <w:rsid w:val="001E18DB"/>
    <w:rsid w:val="001E5745"/>
    <w:rsid w:val="001E5D59"/>
    <w:rsid w:val="001E5F11"/>
    <w:rsid w:val="001F0A1C"/>
    <w:rsid w:val="001F32D3"/>
    <w:rsid w:val="001F7D1A"/>
    <w:rsid w:val="00200414"/>
    <w:rsid w:val="00204ECA"/>
    <w:rsid w:val="00206F79"/>
    <w:rsid w:val="00210314"/>
    <w:rsid w:val="0021392D"/>
    <w:rsid w:val="00213962"/>
    <w:rsid w:val="0021427B"/>
    <w:rsid w:val="002154CE"/>
    <w:rsid w:val="002176F2"/>
    <w:rsid w:val="00222584"/>
    <w:rsid w:val="00225378"/>
    <w:rsid w:val="002266B3"/>
    <w:rsid w:val="00231CF9"/>
    <w:rsid w:val="00232C6C"/>
    <w:rsid w:val="00233F0F"/>
    <w:rsid w:val="002359FE"/>
    <w:rsid w:val="002403F9"/>
    <w:rsid w:val="00241632"/>
    <w:rsid w:val="00242E35"/>
    <w:rsid w:val="00243752"/>
    <w:rsid w:val="00243DCB"/>
    <w:rsid w:val="00244058"/>
    <w:rsid w:val="00244D44"/>
    <w:rsid w:val="00246D62"/>
    <w:rsid w:val="002506DA"/>
    <w:rsid w:val="00251487"/>
    <w:rsid w:val="00251830"/>
    <w:rsid w:val="0025263D"/>
    <w:rsid w:val="00253F3A"/>
    <w:rsid w:val="00257242"/>
    <w:rsid w:val="002623AF"/>
    <w:rsid w:val="002702C0"/>
    <w:rsid w:val="0027246A"/>
    <w:rsid w:val="00274BB0"/>
    <w:rsid w:val="00275FC0"/>
    <w:rsid w:val="00276357"/>
    <w:rsid w:val="0027782E"/>
    <w:rsid w:val="00280B5E"/>
    <w:rsid w:val="00280BD5"/>
    <w:rsid w:val="00282DD1"/>
    <w:rsid w:val="002868E2"/>
    <w:rsid w:val="00294E92"/>
    <w:rsid w:val="00295AE0"/>
    <w:rsid w:val="002A03DA"/>
    <w:rsid w:val="002A05B0"/>
    <w:rsid w:val="002A4DE7"/>
    <w:rsid w:val="002A4F83"/>
    <w:rsid w:val="002A683D"/>
    <w:rsid w:val="002A68E4"/>
    <w:rsid w:val="002B0D12"/>
    <w:rsid w:val="002B171E"/>
    <w:rsid w:val="002B23E6"/>
    <w:rsid w:val="002B4364"/>
    <w:rsid w:val="002B6F53"/>
    <w:rsid w:val="002C589C"/>
    <w:rsid w:val="002C635F"/>
    <w:rsid w:val="002C7083"/>
    <w:rsid w:val="002D0013"/>
    <w:rsid w:val="002D3A0B"/>
    <w:rsid w:val="002D413C"/>
    <w:rsid w:val="002D429A"/>
    <w:rsid w:val="002D5E34"/>
    <w:rsid w:val="002E00B5"/>
    <w:rsid w:val="002E28F4"/>
    <w:rsid w:val="002E4B28"/>
    <w:rsid w:val="002E6F70"/>
    <w:rsid w:val="002F0038"/>
    <w:rsid w:val="002F0541"/>
    <w:rsid w:val="002F2F6F"/>
    <w:rsid w:val="002F4E16"/>
    <w:rsid w:val="002F5198"/>
    <w:rsid w:val="003034A6"/>
    <w:rsid w:val="0030501A"/>
    <w:rsid w:val="00305C12"/>
    <w:rsid w:val="003073D5"/>
    <w:rsid w:val="0031098B"/>
    <w:rsid w:val="003117C1"/>
    <w:rsid w:val="00311832"/>
    <w:rsid w:val="0031202B"/>
    <w:rsid w:val="003120DB"/>
    <w:rsid w:val="00312137"/>
    <w:rsid w:val="003240E8"/>
    <w:rsid w:val="00325519"/>
    <w:rsid w:val="0032767F"/>
    <w:rsid w:val="003276C1"/>
    <w:rsid w:val="00330FB8"/>
    <w:rsid w:val="00331A0B"/>
    <w:rsid w:val="00333644"/>
    <w:rsid w:val="0033403A"/>
    <w:rsid w:val="00334C49"/>
    <w:rsid w:val="00337C7F"/>
    <w:rsid w:val="00341D25"/>
    <w:rsid w:val="00342A19"/>
    <w:rsid w:val="003437ED"/>
    <w:rsid w:val="00344AB1"/>
    <w:rsid w:val="00344AF4"/>
    <w:rsid w:val="003516D2"/>
    <w:rsid w:val="0035692E"/>
    <w:rsid w:val="00363123"/>
    <w:rsid w:val="0037163B"/>
    <w:rsid w:val="00373EE8"/>
    <w:rsid w:val="003756C7"/>
    <w:rsid w:val="00377FAB"/>
    <w:rsid w:val="00382A2A"/>
    <w:rsid w:val="00385BE2"/>
    <w:rsid w:val="00387E3B"/>
    <w:rsid w:val="00393BB7"/>
    <w:rsid w:val="00393EDE"/>
    <w:rsid w:val="00394AE9"/>
    <w:rsid w:val="003A09C1"/>
    <w:rsid w:val="003A2831"/>
    <w:rsid w:val="003A2901"/>
    <w:rsid w:val="003A2FF1"/>
    <w:rsid w:val="003A42B0"/>
    <w:rsid w:val="003A4A12"/>
    <w:rsid w:val="003A6173"/>
    <w:rsid w:val="003A64E9"/>
    <w:rsid w:val="003A7D2C"/>
    <w:rsid w:val="003B2D27"/>
    <w:rsid w:val="003B31F6"/>
    <w:rsid w:val="003B3E98"/>
    <w:rsid w:val="003B53F2"/>
    <w:rsid w:val="003B6870"/>
    <w:rsid w:val="003C4C67"/>
    <w:rsid w:val="003C50D7"/>
    <w:rsid w:val="003C7C76"/>
    <w:rsid w:val="003D6329"/>
    <w:rsid w:val="003E4318"/>
    <w:rsid w:val="003E6340"/>
    <w:rsid w:val="003F0AD5"/>
    <w:rsid w:val="003F3FD3"/>
    <w:rsid w:val="003F54DD"/>
    <w:rsid w:val="003F6EF9"/>
    <w:rsid w:val="00400327"/>
    <w:rsid w:val="00400EB7"/>
    <w:rsid w:val="004035BD"/>
    <w:rsid w:val="00407B01"/>
    <w:rsid w:val="00410B8B"/>
    <w:rsid w:val="00420843"/>
    <w:rsid w:val="00422CB0"/>
    <w:rsid w:val="00424140"/>
    <w:rsid w:val="00431757"/>
    <w:rsid w:val="0043493E"/>
    <w:rsid w:val="00437457"/>
    <w:rsid w:val="004377CB"/>
    <w:rsid w:val="00442412"/>
    <w:rsid w:val="00442627"/>
    <w:rsid w:val="00444EA2"/>
    <w:rsid w:val="00446646"/>
    <w:rsid w:val="00446FCC"/>
    <w:rsid w:val="00451F79"/>
    <w:rsid w:val="0045394F"/>
    <w:rsid w:val="00455108"/>
    <w:rsid w:val="00457DFB"/>
    <w:rsid w:val="004617DC"/>
    <w:rsid w:val="00465490"/>
    <w:rsid w:val="0046697C"/>
    <w:rsid w:val="004677B1"/>
    <w:rsid w:val="004707E5"/>
    <w:rsid w:val="00473196"/>
    <w:rsid w:val="00473B41"/>
    <w:rsid w:val="00474D69"/>
    <w:rsid w:val="00480303"/>
    <w:rsid w:val="004818AF"/>
    <w:rsid w:val="00484E8D"/>
    <w:rsid w:val="00487795"/>
    <w:rsid w:val="004930FC"/>
    <w:rsid w:val="004931BA"/>
    <w:rsid w:val="004958F5"/>
    <w:rsid w:val="00496E5E"/>
    <w:rsid w:val="0049727E"/>
    <w:rsid w:val="004A18C2"/>
    <w:rsid w:val="004A3EA4"/>
    <w:rsid w:val="004A5B6E"/>
    <w:rsid w:val="004B1DA5"/>
    <w:rsid w:val="004B21F2"/>
    <w:rsid w:val="004B441B"/>
    <w:rsid w:val="004B5974"/>
    <w:rsid w:val="004B678E"/>
    <w:rsid w:val="004C3712"/>
    <w:rsid w:val="004C39E7"/>
    <w:rsid w:val="004C3FDA"/>
    <w:rsid w:val="004C79E0"/>
    <w:rsid w:val="004D0EDF"/>
    <w:rsid w:val="004D2A4B"/>
    <w:rsid w:val="004D3A52"/>
    <w:rsid w:val="004D5EF1"/>
    <w:rsid w:val="004D756E"/>
    <w:rsid w:val="004E0BA5"/>
    <w:rsid w:val="004E2331"/>
    <w:rsid w:val="004E556C"/>
    <w:rsid w:val="004E7FBE"/>
    <w:rsid w:val="004F1000"/>
    <w:rsid w:val="004F170E"/>
    <w:rsid w:val="004F23C7"/>
    <w:rsid w:val="004F2BD2"/>
    <w:rsid w:val="004F6560"/>
    <w:rsid w:val="004F6DCD"/>
    <w:rsid w:val="005027B4"/>
    <w:rsid w:val="00504FA2"/>
    <w:rsid w:val="005070B3"/>
    <w:rsid w:val="00507A69"/>
    <w:rsid w:val="00511C99"/>
    <w:rsid w:val="00513F52"/>
    <w:rsid w:val="005144B4"/>
    <w:rsid w:val="00514CC6"/>
    <w:rsid w:val="005167AE"/>
    <w:rsid w:val="00516F61"/>
    <w:rsid w:val="00517FCA"/>
    <w:rsid w:val="00520923"/>
    <w:rsid w:val="0052261C"/>
    <w:rsid w:val="00522E68"/>
    <w:rsid w:val="005230EB"/>
    <w:rsid w:val="00523AFB"/>
    <w:rsid w:val="00535433"/>
    <w:rsid w:val="00535ED5"/>
    <w:rsid w:val="005370E4"/>
    <w:rsid w:val="005402B6"/>
    <w:rsid w:val="00542DCA"/>
    <w:rsid w:val="005539E0"/>
    <w:rsid w:val="00554A38"/>
    <w:rsid w:val="00555B92"/>
    <w:rsid w:val="00556290"/>
    <w:rsid w:val="00557181"/>
    <w:rsid w:val="00557F42"/>
    <w:rsid w:val="00560306"/>
    <w:rsid w:val="00563AE7"/>
    <w:rsid w:val="00565645"/>
    <w:rsid w:val="0057133B"/>
    <w:rsid w:val="00571684"/>
    <w:rsid w:val="00574270"/>
    <w:rsid w:val="00574A06"/>
    <w:rsid w:val="00574AF1"/>
    <w:rsid w:val="005775C1"/>
    <w:rsid w:val="00582BD9"/>
    <w:rsid w:val="00586A64"/>
    <w:rsid w:val="00590173"/>
    <w:rsid w:val="00590F9E"/>
    <w:rsid w:val="005941FC"/>
    <w:rsid w:val="00594EDB"/>
    <w:rsid w:val="005961A9"/>
    <w:rsid w:val="005A0545"/>
    <w:rsid w:val="005A1D1A"/>
    <w:rsid w:val="005A25B8"/>
    <w:rsid w:val="005A5ABC"/>
    <w:rsid w:val="005B303F"/>
    <w:rsid w:val="005B3C27"/>
    <w:rsid w:val="005B3C81"/>
    <w:rsid w:val="005B55D6"/>
    <w:rsid w:val="005C0361"/>
    <w:rsid w:val="005C3DA7"/>
    <w:rsid w:val="005C4AD6"/>
    <w:rsid w:val="005C4C36"/>
    <w:rsid w:val="005C65DB"/>
    <w:rsid w:val="005D026B"/>
    <w:rsid w:val="005D1D8F"/>
    <w:rsid w:val="005D53A3"/>
    <w:rsid w:val="005D67A1"/>
    <w:rsid w:val="005D7476"/>
    <w:rsid w:val="005E2147"/>
    <w:rsid w:val="005E24DA"/>
    <w:rsid w:val="005E3BD0"/>
    <w:rsid w:val="005E723A"/>
    <w:rsid w:val="005E7305"/>
    <w:rsid w:val="005F2C56"/>
    <w:rsid w:val="005F55C9"/>
    <w:rsid w:val="005F61B1"/>
    <w:rsid w:val="005F7208"/>
    <w:rsid w:val="00600FB3"/>
    <w:rsid w:val="006019A9"/>
    <w:rsid w:val="00605420"/>
    <w:rsid w:val="00606EAF"/>
    <w:rsid w:val="0060723F"/>
    <w:rsid w:val="00615A10"/>
    <w:rsid w:val="00620D87"/>
    <w:rsid w:val="006230B5"/>
    <w:rsid w:val="006252A5"/>
    <w:rsid w:val="00630D22"/>
    <w:rsid w:val="00634009"/>
    <w:rsid w:val="00636E19"/>
    <w:rsid w:val="00641C08"/>
    <w:rsid w:val="00643308"/>
    <w:rsid w:val="00643656"/>
    <w:rsid w:val="006452A2"/>
    <w:rsid w:val="0064622B"/>
    <w:rsid w:val="006462A6"/>
    <w:rsid w:val="00647E8F"/>
    <w:rsid w:val="00651ED6"/>
    <w:rsid w:val="00653621"/>
    <w:rsid w:val="00657CC5"/>
    <w:rsid w:val="006606A9"/>
    <w:rsid w:val="00660D8E"/>
    <w:rsid w:val="00660D90"/>
    <w:rsid w:val="006628BA"/>
    <w:rsid w:val="00662F97"/>
    <w:rsid w:val="00663FEC"/>
    <w:rsid w:val="006663E1"/>
    <w:rsid w:val="0066761E"/>
    <w:rsid w:val="006800B1"/>
    <w:rsid w:val="0068017B"/>
    <w:rsid w:val="006804E1"/>
    <w:rsid w:val="00680873"/>
    <w:rsid w:val="00682A80"/>
    <w:rsid w:val="00685137"/>
    <w:rsid w:val="006870B8"/>
    <w:rsid w:val="00693404"/>
    <w:rsid w:val="006A2628"/>
    <w:rsid w:val="006A2CAA"/>
    <w:rsid w:val="006B03E7"/>
    <w:rsid w:val="006B1A0B"/>
    <w:rsid w:val="006B1D45"/>
    <w:rsid w:val="006B1E30"/>
    <w:rsid w:val="006B6A37"/>
    <w:rsid w:val="006B6CAA"/>
    <w:rsid w:val="006C01CE"/>
    <w:rsid w:val="006C7335"/>
    <w:rsid w:val="006C77A8"/>
    <w:rsid w:val="006D2471"/>
    <w:rsid w:val="006D4E1C"/>
    <w:rsid w:val="006D6279"/>
    <w:rsid w:val="006E29DE"/>
    <w:rsid w:val="006E75A9"/>
    <w:rsid w:val="006E7B8D"/>
    <w:rsid w:val="006F2AB2"/>
    <w:rsid w:val="007023FB"/>
    <w:rsid w:val="00702497"/>
    <w:rsid w:val="00704386"/>
    <w:rsid w:val="00704AC7"/>
    <w:rsid w:val="007124C6"/>
    <w:rsid w:val="00714319"/>
    <w:rsid w:val="0071694D"/>
    <w:rsid w:val="007178D6"/>
    <w:rsid w:val="00722539"/>
    <w:rsid w:val="00722C18"/>
    <w:rsid w:val="0072308A"/>
    <w:rsid w:val="00727196"/>
    <w:rsid w:val="00730BE4"/>
    <w:rsid w:val="0073294D"/>
    <w:rsid w:val="00733168"/>
    <w:rsid w:val="00735EB2"/>
    <w:rsid w:val="00737A4C"/>
    <w:rsid w:val="00740185"/>
    <w:rsid w:val="0074262A"/>
    <w:rsid w:val="00742FBF"/>
    <w:rsid w:val="00745B3E"/>
    <w:rsid w:val="00746799"/>
    <w:rsid w:val="00752042"/>
    <w:rsid w:val="0075387D"/>
    <w:rsid w:val="00754E1D"/>
    <w:rsid w:val="00764505"/>
    <w:rsid w:val="00766F7E"/>
    <w:rsid w:val="007704D4"/>
    <w:rsid w:val="0077568D"/>
    <w:rsid w:val="00776197"/>
    <w:rsid w:val="007762B7"/>
    <w:rsid w:val="00776748"/>
    <w:rsid w:val="00776B47"/>
    <w:rsid w:val="007829A5"/>
    <w:rsid w:val="00785B70"/>
    <w:rsid w:val="00787FFD"/>
    <w:rsid w:val="007932B2"/>
    <w:rsid w:val="00795300"/>
    <w:rsid w:val="00796451"/>
    <w:rsid w:val="00796C5E"/>
    <w:rsid w:val="00796EE4"/>
    <w:rsid w:val="007A09D3"/>
    <w:rsid w:val="007A15E1"/>
    <w:rsid w:val="007A1F5C"/>
    <w:rsid w:val="007A3267"/>
    <w:rsid w:val="007A5376"/>
    <w:rsid w:val="007A5790"/>
    <w:rsid w:val="007A7034"/>
    <w:rsid w:val="007B597F"/>
    <w:rsid w:val="007B5AF9"/>
    <w:rsid w:val="007B5B0E"/>
    <w:rsid w:val="007C0F1B"/>
    <w:rsid w:val="007C484A"/>
    <w:rsid w:val="007C4859"/>
    <w:rsid w:val="007C5629"/>
    <w:rsid w:val="007C5EA4"/>
    <w:rsid w:val="007C7274"/>
    <w:rsid w:val="007D0A64"/>
    <w:rsid w:val="007D132E"/>
    <w:rsid w:val="007D13A6"/>
    <w:rsid w:val="007D3001"/>
    <w:rsid w:val="007D6D83"/>
    <w:rsid w:val="007D71CE"/>
    <w:rsid w:val="007E11E3"/>
    <w:rsid w:val="007E20E0"/>
    <w:rsid w:val="007E30EF"/>
    <w:rsid w:val="007E6689"/>
    <w:rsid w:val="007E6A89"/>
    <w:rsid w:val="007E7925"/>
    <w:rsid w:val="007F0291"/>
    <w:rsid w:val="007F066D"/>
    <w:rsid w:val="007F1089"/>
    <w:rsid w:val="007F5990"/>
    <w:rsid w:val="007F5FF9"/>
    <w:rsid w:val="007F781E"/>
    <w:rsid w:val="008023B0"/>
    <w:rsid w:val="008026BE"/>
    <w:rsid w:val="008027FB"/>
    <w:rsid w:val="008067C4"/>
    <w:rsid w:val="00810B3B"/>
    <w:rsid w:val="00813137"/>
    <w:rsid w:val="00813A05"/>
    <w:rsid w:val="008151A1"/>
    <w:rsid w:val="00816B7E"/>
    <w:rsid w:val="008223D1"/>
    <w:rsid w:val="00823216"/>
    <w:rsid w:val="00823FA3"/>
    <w:rsid w:val="00824646"/>
    <w:rsid w:val="008258D6"/>
    <w:rsid w:val="00826F4C"/>
    <w:rsid w:val="0083151A"/>
    <w:rsid w:val="008322D2"/>
    <w:rsid w:val="00836EC6"/>
    <w:rsid w:val="00837C5A"/>
    <w:rsid w:val="00837CCC"/>
    <w:rsid w:val="0084086E"/>
    <w:rsid w:val="00841C52"/>
    <w:rsid w:val="008436B5"/>
    <w:rsid w:val="0084590B"/>
    <w:rsid w:val="00850BC7"/>
    <w:rsid w:val="008562F2"/>
    <w:rsid w:val="008565B9"/>
    <w:rsid w:val="00857732"/>
    <w:rsid w:val="00860838"/>
    <w:rsid w:val="008623F0"/>
    <w:rsid w:val="0086297B"/>
    <w:rsid w:val="00863DA7"/>
    <w:rsid w:val="008645E1"/>
    <w:rsid w:val="00866730"/>
    <w:rsid w:val="008703C2"/>
    <w:rsid w:val="00870C62"/>
    <w:rsid w:val="00875AF2"/>
    <w:rsid w:val="00876A3D"/>
    <w:rsid w:val="00881A6E"/>
    <w:rsid w:val="00883237"/>
    <w:rsid w:val="00884BC2"/>
    <w:rsid w:val="0088686F"/>
    <w:rsid w:val="00890E4A"/>
    <w:rsid w:val="00892312"/>
    <w:rsid w:val="008927E6"/>
    <w:rsid w:val="00893F19"/>
    <w:rsid w:val="00894729"/>
    <w:rsid w:val="008960A2"/>
    <w:rsid w:val="008A239A"/>
    <w:rsid w:val="008A72DE"/>
    <w:rsid w:val="008B0844"/>
    <w:rsid w:val="008B0D1A"/>
    <w:rsid w:val="008B15D6"/>
    <w:rsid w:val="008B173F"/>
    <w:rsid w:val="008B4546"/>
    <w:rsid w:val="008B560D"/>
    <w:rsid w:val="008B76DF"/>
    <w:rsid w:val="008C09B5"/>
    <w:rsid w:val="008C3419"/>
    <w:rsid w:val="008C480D"/>
    <w:rsid w:val="008C4FC9"/>
    <w:rsid w:val="008C5654"/>
    <w:rsid w:val="008C6E0C"/>
    <w:rsid w:val="008C7BA1"/>
    <w:rsid w:val="008D0343"/>
    <w:rsid w:val="008D25A6"/>
    <w:rsid w:val="008D2B5C"/>
    <w:rsid w:val="008D397A"/>
    <w:rsid w:val="008D435A"/>
    <w:rsid w:val="008D4D89"/>
    <w:rsid w:val="008D592C"/>
    <w:rsid w:val="008D78BD"/>
    <w:rsid w:val="008E168B"/>
    <w:rsid w:val="008E1F26"/>
    <w:rsid w:val="008E2AC0"/>
    <w:rsid w:val="008E3C29"/>
    <w:rsid w:val="008E4FEF"/>
    <w:rsid w:val="008E5464"/>
    <w:rsid w:val="008F18ED"/>
    <w:rsid w:val="008F1EEE"/>
    <w:rsid w:val="008F53DF"/>
    <w:rsid w:val="00902938"/>
    <w:rsid w:val="009038A7"/>
    <w:rsid w:val="0091093C"/>
    <w:rsid w:val="0091225A"/>
    <w:rsid w:val="0091352F"/>
    <w:rsid w:val="009137D5"/>
    <w:rsid w:val="00913911"/>
    <w:rsid w:val="00913CC7"/>
    <w:rsid w:val="00915B6D"/>
    <w:rsid w:val="0092275B"/>
    <w:rsid w:val="00926274"/>
    <w:rsid w:val="00931178"/>
    <w:rsid w:val="009318D0"/>
    <w:rsid w:val="00932A26"/>
    <w:rsid w:val="00935011"/>
    <w:rsid w:val="0093586E"/>
    <w:rsid w:val="00937ED1"/>
    <w:rsid w:val="009431EA"/>
    <w:rsid w:val="00946519"/>
    <w:rsid w:val="009475B3"/>
    <w:rsid w:val="00950ACE"/>
    <w:rsid w:val="0095434D"/>
    <w:rsid w:val="009562B5"/>
    <w:rsid w:val="00956C1F"/>
    <w:rsid w:val="0095750F"/>
    <w:rsid w:val="00961F72"/>
    <w:rsid w:val="009627F1"/>
    <w:rsid w:val="00962DA2"/>
    <w:rsid w:val="009631DF"/>
    <w:rsid w:val="00966B03"/>
    <w:rsid w:val="00967B7A"/>
    <w:rsid w:val="0097164F"/>
    <w:rsid w:val="0097435A"/>
    <w:rsid w:val="009744E3"/>
    <w:rsid w:val="009758B9"/>
    <w:rsid w:val="00976112"/>
    <w:rsid w:val="009767DC"/>
    <w:rsid w:val="00977B90"/>
    <w:rsid w:val="009830DE"/>
    <w:rsid w:val="00985A33"/>
    <w:rsid w:val="00986DAF"/>
    <w:rsid w:val="009872E9"/>
    <w:rsid w:val="00990F43"/>
    <w:rsid w:val="009A166F"/>
    <w:rsid w:val="009A6019"/>
    <w:rsid w:val="009B045E"/>
    <w:rsid w:val="009B05F1"/>
    <w:rsid w:val="009B0E0F"/>
    <w:rsid w:val="009B3CD4"/>
    <w:rsid w:val="009B47B4"/>
    <w:rsid w:val="009C147F"/>
    <w:rsid w:val="009C183C"/>
    <w:rsid w:val="009C2DC1"/>
    <w:rsid w:val="009C2FAA"/>
    <w:rsid w:val="009C3252"/>
    <w:rsid w:val="009C669D"/>
    <w:rsid w:val="009C66AD"/>
    <w:rsid w:val="009D103F"/>
    <w:rsid w:val="009D2F1B"/>
    <w:rsid w:val="009D30B6"/>
    <w:rsid w:val="009D5B52"/>
    <w:rsid w:val="009D5F99"/>
    <w:rsid w:val="009E47D9"/>
    <w:rsid w:val="009E6D18"/>
    <w:rsid w:val="009E7114"/>
    <w:rsid w:val="009F0EDD"/>
    <w:rsid w:val="009F6EC8"/>
    <w:rsid w:val="009F733B"/>
    <w:rsid w:val="009F78ED"/>
    <w:rsid w:val="00A0279E"/>
    <w:rsid w:val="00A12CD9"/>
    <w:rsid w:val="00A156A2"/>
    <w:rsid w:val="00A15926"/>
    <w:rsid w:val="00A17F73"/>
    <w:rsid w:val="00A20A8F"/>
    <w:rsid w:val="00A2106F"/>
    <w:rsid w:val="00A258F5"/>
    <w:rsid w:val="00A31823"/>
    <w:rsid w:val="00A34816"/>
    <w:rsid w:val="00A34BBF"/>
    <w:rsid w:val="00A360BD"/>
    <w:rsid w:val="00A37C20"/>
    <w:rsid w:val="00A37EBD"/>
    <w:rsid w:val="00A423A8"/>
    <w:rsid w:val="00A444F4"/>
    <w:rsid w:val="00A5237C"/>
    <w:rsid w:val="00A52F7C"/>
    <w:rsid w:val="00A55312"/>
    <w:rsid w:val="00A61A93"/>
    <w:rsid w:val="00A659D4"/>
    <w:rsid w:val="00A675D3"/>
    <w:rsid w:val="00A70F87"/>
    <w:rsid w:val="00A71391"/>
    <w:rsid w:val="00A731B6"/>
    <w:rsid w:val="00A74679"/>
    <w:rsid w:val="00A75C8D"/>
    <w:rsid w:val="00A761EC"/>
    <w:rsid w:val="00A82F7E"/>
    <w:rsid w:val="00A8501E"/>
    <w:rsid w:val="00A869EB"/>
    <w:rsid w:val="00A92D64"/>
    <w:rsid w:val="00A94BDA"/>
    <w:rsid w:val="00A969B2"/>
    <w:rsid w:val="00A973A7"/>
    <w:rsid w:val="00AA1FFB"/>
    <w:rsid w:val="00AA5B06"/>
    <w:rsid w:val="00AA66F0"/>
    <w:rsid w:val="00AB0411"/>
    <w:rsid w:val="00AB3C59"/>
    <w:rsid w:val="00AB4132"/>
    <w:rsid w:val="00AB4ECE"/>
    <w:rsid w:val="00AB629F"/>
    <w:rsid w:val="00AB6C8E"/>
    <w:rsid w:val="00AB7E1B"/>
    <w:rsid w:val="00AB7E1E"/>
    <w:rsid w:val="00AC1678"/>
    <w:rsid w:val="00AC17AD"/>
    <w:rsid w:val="00AC42B4"/>
    <w:rsid w:val="00AC6E0D"/>
    <w:rsid w:val="00AD21C9"/>
    <w:rsid w:val="00AD51D9"/>
    <w:rsid w:val="00AD7C03"/>
    <w:rsid w:val="00AE18A6"/>
    <w:rsid w:val="00AE48B2"/>
    <w:rsid w:val="00AF03BD"/>
    <w:rsid w:val="00AF1A82"/>
    <w:rsid w:val="00AF3AB4"/>
    <w:rsid w:val="00AF4040"/>
    <w:rsid w:val="00B028AA"/>
    <w:rsid w:val="00B03573"/>
    <w:rsid w:val="00B06CF2"/>
    <w:rsid w:val="00B10021"/>
    <w:rsid w:val="00B104F4"/>
    <w:rsid w:val="00B108D5"/>
    <w:rsid w:val="00B11D2F"/>
    <w:rsid w:val="00B140CB"/>
    <w:rsid w:val="00B1639F"/>
    <w:rsid w:val="00B21131"/>
    <w:rsid w:val="00B24120"/>
    <w:rsid w:val="00B25896"/>
    <w:rsid w:val="00B26382"/>
    <w:rsid w:val="00B30183"/>
    <w:rsid w:val="00B30504"/>
    <w:rsid w:val="00B320D1"/>
    <w:rsid w:val="00B33D26"/>
    <w:rsid w:val="00B3657F"/>
    <w:rsid w:val="00B403F1"/>
    <w:rsid w:val="00B406FE"/>
    <w:rsid w:val="00B42522"/>
    <w:rsid w:val="00B44021"/>
    <w:rsid w:val="00B44DCA"/>
    <w:rsid w:val="00B4524F"/>
    <w:rsid w:val="00B4606E"/>
    <w:rsid w:val="00B5282C"/>
    <w:rsid w:val="00B55916"/>
    <w:rsid w:val="00B623F1"/>
    <w:rsid w:val="00B62DCA"/>
    <w:rsid w:val="00B655DD"/>
    <w:rsid w:val="00B66204"/>
    <w:rsid w:val="00B7008A"/>
    <w:rsid w:val="00B720D8"/>
    <w:rsid w:val="00B7341B"/>
    <w:rsid w:val="00B7431A"/>
    <w:rsid w:val="00B7560D"/>
    <w:rsid w:val="00B80194"/>
    <w:rsid w:val="00B804A9"/>
    <w:rsid w:val="00B808A6"/>
    <w:rsid w:val="00B81E89"/>
    <w:rsid w:val="00B82AF7"/>
    <w:rsid w:val="00B84557"/>
    <w:rsid w:val="00B8611D"/>
    <w:rsid w:val="00B928BF"/>
    <w:rsid w:val="00B93DA1"/>
    <w:rsid w:val="00B95F73"/>
    <w:rsid w:val="00B96B56"/>
    <w:rsid w:val="00BA4615"/>
    <w:rsid w:val="00BA70AE"/>
    <w:rsid w:val="00BB02E7"/>
    <w:rsid w:val="00BB17FF"/>
    <w:rsid w:val="00BB7DD1"/>
    <w:rsid w:val="00BC20C3"/>
    <w:rsid w:val="00BC2881"/>
    <w:rsid w:val="00BC6DDE"/>
    <w:rsid w:val="00BC7CAE"/>
    <w:rsid w:val="00BD0BFA"/>
    <w:rsid w:val="00BD37A9"/>
    <w:rsid w:val="00BD4958"/>
    <w:rsid w:val="00BD4983"/>
    <w:rsid w:val="00BD5DDC"/>
    <w:rsid w:val="00BE20C5"/>
    <w:rsid w:val="00BE25AF"/>
    <w:rsid w:val="00BE3C31"/>
    <w:rsid w:val="00BE4213"/>
    <w:rsid w:val="00BE596B"/>
    <w:rsid w:val="00BE6A95"/>
    <w:rsid w:val="00BF24CC"/>
    <w:rsid w:val="00BF375A"/>
    <w:rsid w:val="00BF395F"/>
    <w:rsid w:val="00BF3EA4"/>
    <w:rsid w:val="00BF4074"/>
    <w:rsid w:val="00BF6EA8"/>
    <w:rsid w:val="00C007AE"/>
    <w:rsid w:val="00C00C26"/>
    <w:rsid w:val="00C0638B"/>
    <w:rsid w:val="00C15FF8"/>
    <w:rsid w:val="00C201B7"/>
    <w:rsid w:val="00C208CC"/>
    <w:rsid w:val="00C22C5E"/>
    <w:rsid w:val="00C24B92"/>
    <w:rsid w:val="00C24D76"/>
    <w:rsid w:val="00C251F3"/>
    <w:rsid w:val="00C26006"/>
    <w:rsid w:val="00C27C75"/>
    <w:rsid w:val="00C3027E"/>
    <w:rsid w:val="00C31570"/>
    <w:rsid w:val="00C31E71"/>
    <w:rsid w:val="00C34B3C"/>
    <w:rsid w:val="00C3671F"/>
    <w:rsid w:val="00C37697"/>
    <w:rsid w:val="00C37712"/>
    <w:rsid w:val="00C40E0A"/>
    <w:rsid w:val="00C461AC"/>
    <w:rsid w:val="00C46E3D"/>
    <w:rsid w:val="00C47279"/>
    <w:rsid w:val="00C54820"/>
    <w:rsid w:val="00C57156"/>
    <w:rsid w:val="00C57D6B"/>
    <w:rsid w:val="00C6015B"/>
    <w:rsid w:val="00C63318"/>
    <w:rsid w:val="00C64510"/>
    <w:rsid w:val="00C655AB"/>
    <w:rsid w:val="00C66705"/>
    <w:rsid w:val="00C67628"/>
    <w:rsid w:val="00C717E8"/>
    <w:rsid w:val="00C71848"/>
    <w:rsid w:val="00C71886"/>
    <w:rsid w:val="00C735A0"/>
    <w:rsid w:val="00C73DCF"/>
    <w:rsid w:val="00C74BF7"/>
    <w:rsid w:val="00C77593"/>
    <w:rsid w:val="00C77B88"/>
    <w:rsid w:val="00C81881"/>
    <w:rsid w:val="00C8531E"/>
    <w:rsid w:val="00C86BB1"/>
    <w:rsid w:val="00C90789"/>
    <w:rsid w:val="00C90EB0"/>
    <w:rsid w:val="00C94605"/>
    <w:rsid w:val="00C94B81"/>
    <w:rsid w:val="00C950BB"/>
    <w:rsid w:val="00C9675D"/>
    <w:rsid w:val="00CA169F"/>
    <w:rsid w:val="00CA269F"/>
    <w:rsid w:val="00CA44C5"/>
    <w:rsid w:val="00CA5175"/>
    <w:rsid w:val="00CB1A47"/>
    <w:rsid w:val="00CB3CDF"/>
    <w:rsid w:val="00CB5126"/>
    <w:rsid w:val="00CB5339"/>
    <w:rsid w:val="00CB592F"/>
    <w:rsid w:val="00CB70C6"/>
    <w:rsid w:val="00CC1882"/>
    <w:rsid w:val="00CC1C38"/>
    <w:rsid w:val="00CC277B"/>
    <w:rsid w:val="00CC3169"/>
    <w:rsid w:val="00CC336D"/>
    <w:rsid w:val="00CC369E"/>
    <w:rsid w:val="00CC3EBC"/>
    <w:rsid w:val="00CC7B5A"/>
    <w:rsid w:val="00CD3298"/>
    <w:rsid w:val="00CD389B"/>
    <w:rsid w:val="00CD5CF4"/>
    <w:rsid w:val="00CD6F90"/>
    <w:rsid w:val="00CECB59"/>
    <w:rsid w:val="00CF0D6B"/>
    <w:rsid w:val="00CF1C7D"/>
    <w:rsid w:val="00CF66D3"/>
    <w:rsid w:val="00CF6756"/>
    <w:rsid w:val="00D01FE1"/>
    <w:rsid w:val="00D02611"/>
    <w:rsid w:val="00D04AE2"/>
    <w:rsid w:val="00D06208"/>
    <w:rsid w:val="00D06D66"/>
    <w:rsid w:val="00D0714C"/>
    <w:rsid w:val="00D13C83"/>
    <w:rsid w:val="00D17966"/>
    <w:rsid w:val="00D20D01"/>
    <w:rsid w:val="00D21BAD"/>
    <w:rsid w:val="00D220EA"/>
    <w:rsid w:val="00D32B60"/>
    <w:rsid w:val="00D32EF4"/>
    <w:rsid w:val="00D34086"/>
    <w:rsid w:val="00D34D86"/>
    <w:rsid w:val="00D35963"/>
    <w:rsid w:val="00D43237"/>
    <w:rsid w:val="00D433B5"/>
    <w:rsid w:val="00D4626C"/>
    <w:rsid w:val="00D46708"/>
    <w:rsid w:val="00D47260"/>
    <w:rsid w:val="00D501C6"/>
    <w:rsid w:val="00D50FDA"/>
    <w:rsid w:val="00D510EC"/>
    <w:rsid w:val="00D52E75"/>
    <w:rsid w:val="00D5324C"/>
    <w:rsid w:val="00D53DFF"/>
    <w:rsid w:val="00D56CC1"/>
    <w:rsid w:val="00D57AB2"/>
    <w:rsid w:val="00D603B7"/>
    <w:rsid w:val="00D65E83"/>
    <w:rsid w:val="00D67AEC"/>
    <w:rsid w:val="00D71F95"/>
    <w:rsid w:val="00D74FCB"/>
    <w:rsid w:val="00D75D3A"/>
    <w:rsid w:val="00D77516"/>
    <w:rsid w:val="00D77ACC"/>
    <w:rsid w:val="00D77F7F"/>
    <w:rsid w:val="00D82246"/>
    <w:rsid w:val="00D84AFB"/>
    <w:rsid w:val="00D853CA"/>
    <w:rsid w:val="00D86FB3"/>
    <w:rsid w:val="00D87486"/>
    <w:rsid w:val="00D95ABB"/>
    <w:rsid w:val="00D97CB2"/>
    <w:rsid w:val="00DA03B5"/>
    <w:rsid w:val="00DA10C6"/>
    <w:rsid w:val="00DA1643"/>
    <w:rsid w:val="00DA1E49"/>
    <w:rsid w:val="00DA27E5"/>
    <w:rsid w:val="00DA5738"/>
    <w:rsid w:val="00DA7FCD"/>
    <w:rsid w:val="00DB0FC5"/>
    <w:rsid w:val="00DB120C"/>
    <w:rsid w:val="00DB3496"/>
    <w:rsid w:val="00DB423D"/>
    <w:rsid w:val="00DC1FEB"/>
    <w:rsid w:val="00DC3B0C"/>
    <w:rsid w:val="00DC3D67"/>
    <w:rsid w:val="00DC40B2"/>
    <w:rsid w:val="00DC4BF3"/>
    <w:rsid w:val="00DC705E"/>
    <w:rsid w:val="00DD0B55"/>
    <w:rsid w:val="00DD1234"/>
    <w:rsid w:val="00DD245F"/>
    <w:rsid w:val="00DE0F6E"/>
    <w:rsid w:val="00DE270C"/>
    <w:rsid w:val="00DE5432"/>
    <w:rsid w:val="00DF2F60"/>
    <w:rsid w:val="00DF7734"/>
    <w:rsid w:val="00E041CB"/>
    <w:rsid w:val="00E056DF"/>
    <w:rsid w:val="00E07613"/>
    <w:rsid w:val="00E07CA3"/>
    <w:rsid w:val="00E11E2A"/>
    <w:rsid w:val="00E14842"/>
    <w:rsid w:val="00E151E6"/>
    <w:rsid w:val="00E2523B"/>
    <w:rsid w:val="00E255A5"/>
    <w:rsid w:val="00E269F8"/>
    <w:rsid w:val="00E27396"/>
    <w:rsid w:val="00E273F4"/>
    <w:rsid w:val="00E32E61"/>
    <w:rsid w:val="00E34D32"/>
    <w:rsid w:val="00E36FAE"/>
    <w:rsid w:val="00E4020A"/>
    <w:rsid w:val="00E40BD4"/>
    <w:rsid w:val="00E41553"/>
    <w:rsid w:val="00E4222B"/>
    <w:rsid w:val="00E450D4"/>
    <w:rsid w:val="00E52A82"/>
    <w:rsid w:val="00E54600"/>
    <w:rsid w:val="00E54957"/>
    <w:rsid w:val="00E55AEC"/>
    <w:rsid w:val="00E55B61"/>
    <w:rsid w:val="00E55CD5"/>
    <w:rsid w:val="00E56A68"/>
    <w:rsid w:val="00E57103"/>
    <w:rsid w:val="00E6089A"/>
    <w:rsid w:val="00E712F2"/>
    <w:rsid w:val="00E72297"/>
    <w:rsid w:val="00E72601"/>
    <w:rsid w:val="00E73A2B"/>
    <w:rsid w:val="00E760A5"/>
    <w:rsid w:val="00E77735"/>
    <w:rsid w:val="00E829AD"/>
    <w:rsid w:val="00E902DE"/>
    <w:rsid w:val="00E90B05"/>
    <w:rsid w:val="00E91198"/>
    <w:rsid w:val="00E92477"/>
    <w:rsid w:val="00EA20CB"/>
    <w:rsid w:val="00EA286E"/>
    <w:rsid w:val="00EA421E"/>
    <w:rsid w:val="00EA7369"/>
    <w:rsid w:val="00EA7711"/>
    <w:rsid w:val="00EB6AB3"/>
    <w:rsid w:val="00EC027E"/>
    <w:rsid w:val="00EC0A5B"/>
    <w:rsid w:val="00EC4AF2"/>
    <w:rsid w:val="00ED2441"/>
    <w:rsid w:val="00EE2DD1"/>
    <w:rsid w:val="00EE3B78"/>
    <w:rsid w:val="00EF2C3A"/>
    <w:rsid w:val="00EF3556"/>
    <w:rsid w:val="00EF3E02"/>
    <w:rsid w:val="00EF5C3C"/>
    <w:rsid w:val="00EF634C"/>
    <w:rsid w:val="00EF65A4"/>
    <w:rsid w:val="00EF69A1"/>
    <w:rsid w:val="00EF6B7C"/>
    <w:rsid w:val="00F00335"/>
    <w:rsid w:val="00F02A16"/>
    <w:rsid w:val="00F02BC1"/>
    <w:rsid w:val="00F03B96"/>
    <w:rsid w:val="00F05627"/>
    <w:rsid w:val="00F20F7C"/>
    <w:rsid w:val="00F210F7"/>
    <w:rsid w:val="00F2274A"/>
    <w:rsid w:val="00F24268"/>
    <w:rsid w:val="00F31C10"/>
    <w:rsid w:val="00F334B9"/>
    <w:rsid w:val="00F34FE1"/>
    <w:rsid w:val="00F40F30"/>
    <w:rsid w:val="00F41AA4"/>
    <w:rsid w:val="00F4397D"/>
    <w:rsid w:val="00F55CBA"/>
    <w:rsid w:val="00F56288"/>
    <w:rsid w:val="00F57D74"/>
    <w:rsid w:val="00F60C9D"/>
    <w:rsid w:val="00F616B1"/>
    <w:rsid w:val="00F70FB1"/>
    <w:rsid w:val="00F72801"/>
    <w:rsid w:val="00F7365E"/>
    <w:rsid w:val="00F759DD"/>
    <w:rsid w:val="00F76311"/>
    <w:rsid w:val="00F7737D"/>
    <w:rsid w:val="00F82209"/>
    <w:rsid w:val="00F82F4D"/>
    <w:rsid w:val="00F839EA"/>
    <w:rsid w:val="00F84324"/>
    <w:rsid w:val="00F86DE1"/>
    <w:rsid w:val="00F87881"/>
    <w:rsid w:val="00F916DF"/>
    <w:rsid w:val="00F94023"/>
    <w:rsid w:val="00F96420"/>
    <w:rsid w:val="00FA0911"/>
    <w:rsid w:val="00FA3842"/>
    <w:rsid w:val="00FA4373"/>
    <w:rsid w:val="00FA5897"/>
    <w:rsid w:val="00FB1F90"/>
    <w:rsid w:val="00FB2156"/>
    <w:rsid w:val="00FB5D58"/>
    <w:rsid w:val="00FB68A7"/>
    <w:rsid w:val="00FC3596"/>
    <w:rsid w:val="00FC40E6"/>
    <w:rsid w:val="00FC5AA4"/>
    <w:rsid w:val="00FC73CB"/>
    <w:rsid w:val="00FC77F8"/>
    <w:rsid w:val="00FC7B84"/>
    <w:rsid w:val="00FD0BAD"/>
    <w:rsid w:val="00FD15AE"/>
    <w:rsid w:val="00FD26CB"/>
    <w:rsid w:val="00FD475E"/>
    <w:rsid w:val="00FE09E9"/>
    <w:rsid w:val="00FE152D"/>
    <w:rsid w:val="00FE3029"/>
    <w:rsid w:val="00FE4DA8"/>
    <w:rsid w:val="00FE5654"/>
    <w:rsid w:val="00FF0EF5"/>
    <w:rsid w:val="00FF1C3E"/>
    <w:rsid w:val="039FB965"/>
    <w:rsid w:val="03C013C1"/>
    <w:rsid w:val="03F0846A"/>
    <w:rsid w:val="04EED34C"/>
    <w:rsid w:val="051F531E"/>
    <w:rsid w:val="053C01D8"/>
    <w:rsid w:val="0572E950"/>
    <w:rsid w:val="057864DE"/>
    <w:rsid w:val="0618DB27"/>
    <w:rsid w:val="061D6734"/>
    <w:rsid w:val="07392707"/>
    <w:rsid w:val="086FF5E1"/>
    <w:rsid w:val="097696BF"/>
    <w:rsid w:val="09E68FFB"/>
    <w:rsid w:val="0A9A4196"/>
    <w:rsid w:val="0AF63F81"/>
    <w:rsid w:val="0B54ABE5"/>
    <w:rsid w:val="0C177604"/>
    <w:rsid w:val="0C8D3F85"/>
    <w:rsid w:val="0D3FAE86"/>
    <w:rsid w:val="0D6D998E"/>
    <w:rsid w:val="0D94C73E"/>
    <w:rsid w:val="0FCA8048"/>
    <w:rsid w:val="0FFB753D"/>
    <w:rsid w:val="11D991B0"/>
    <w:rsid w:val="13632D85"/>
    <w:rsid w:val="138ED695"/>
    <w:rsid w:val="13DFEC52"/>
    <w:rsid w:val="1400A529"/>
    <w:rsid w:val="14F9C7C7"/>
    <w:rsid w:val="1504ED3B"/>
    <w:rsid w:val="154EBB5F"/>
    <w:rsid w:val="15598341"/>
    <w:rsid w:val="17583AF9"/>
    <w:rsid w:val="178E9BE4"/>
    <w:rsid w:val="17B75826"/>
    <w:rsid w:val="181DB237"/>
    <w:rsid w:val="1865EA88"/>
    <w:rsid w:val="1898EE5B"/>
    <w:rsid w:val="19015EF5"/>
    <w:rsid w:val="1910FDB6"/>
    <w:rsid w:val="1A246E6B"/>
    <w:rsid w:val="1AF2DCF0"/>
    <w:rsid w:val="1B82EED9"/>
    <w:rsid w:val="1C9FF0FD"/>
    <w:rsid w:val="1CA294A7"/>
    <w:rsid w:val="1CD79613"/>
    <w:rsid w:val="1D718BF3"/>
    <w:rsid w:val="1E9FFD1A"/>
    <w:rsid w:val="1F551562"/>
    <w:rsid w:val="1FBA5F11"/>
    <w:rsid w:val="1FE64902"/>
    <w:rsid w:val="2066114C"/>
    <w:rsid w:val="20B30BD5"/>
    <w:rsid w:val="21551426"/>
    <w:rsid w:val="21A28B81"/>
    <w:rsid w:val="21E3AD99"/>
    <w:rsid w:val="226DE98C"/>
    <w:rsid w:val="244A3230"/>
    <w:rsid w:val="2532EAEA"/>
    <w:rsid w:val="257A7E6F"/>
    <w:rsid w:val="26DC0FD5"/>
    <w:rsid w:val="271449AF"/>
    <w:rsid w:val="284D1FEC"/>
    <w:rsid w:val="293BF786"/>
    <w:rsid w:val="29E89701"/>
    <w:rsid w:val="2AC482F5"/>
    <w:rsid w:val="2B461E64"/>
    <w:rsid w:val="2B84E62F"/>
    <w:rsid w:val="2C36E984"/>
    <w:rsid w:val="2C4848ED"/>
    <w:rsid w:val="2C52C6A8"/>
    <w:rsid w:val="2D5D0725"/>
    <w:rsid w:val="2E781F10"/>
    <w:rsid w:val="2ED44F40"/>
    <w:rsid w:val="2F0459AA"/>
    <w:rsid w:val="2F42337E"/>
    <w:rsid w:val="30288027"/>
    <w:rsid w:val="30C60903"/>
    <w:rsid w:val="31724951"/>
    <w:rsid w:val="3192E21F"/>
    <w:rsid w:val="31DD78E3"/>
    <w:rsid w:val="32073B4E"/>
    <w:rsid w:val="33392BC3"/>
    <w:rsid w:val="33C15A47"/>
    <w:rsid w:val="34545102"/>
    <w:rsid w:val="34933955"/>
    <w:rsid w:val="34FD9893"/>
    <w:rsid w:val="359B76C2"/>
    <w:rsid w:val="35CE4A2D"/>
    <w:rsid w:val="38470A7B"/>
    <w:rsid w:val="39C7C7F3"/>
    <w:rsid w:val="3A616DE0"/>
    <w:rsid w:val="3AD600F2"/>
    <w:rsid w:val="3AD89B2D"/>
    <w:rsid w:val="3B3234C2"/>
    <w:rsid w:val="3C04B46C"/>
    <w:rsid w:val="3C09F947"/>
    <w:rsid w:val="3CA4B902"/>
    <w:rsid w:val="3DCE9F02"/>
    <w:rsid w:val="40E4BD3F"/>
    <w:rsid w:val="40E59D37"/>
    <w:rsid w:val="41E3333B"/>
    <w:rsid w:val="42152A8A"/>
    <w:rsid w:val="42195A15"/>
    <w:rsid w:val="4277FDA5"/>
    <w:rsid w:val="42A108E1"/>
    <w:rsid w:val="43A6A079"/>
    <w:rsid w:val="44E010EF"/>
    <w:rsid w:val="46551E4C"/>
    <w:rsid w:val="467501AC"/>
    <w:rsid w:val="46FE6D72"/>
    <w:rsid w:val="4795A3BE"/>
    <w:rsid w:val="47C823DD"/>
    <w:rsid w:val="4833A581"/>
    <w:rsid w:val="4856DCC3"/>
    <w:rsid w:val="490EDE23"/>
    <w:rsid w:val="49F29FA3"/>
    <w:rsid w:val="4A65278A"/>
    <w:rsid w:val="4A98C1F9"/>
    <w:rsid w:val="4ACA0ED2"/>
    <w:rsid w:val="4AE81AD3"/>
    <w:rsid w:val="4BD65917"/>
    <w:rsid w:val="4C04DA50"/>
    <w:rsid w:val="4D577178"/>
    <w:rsid w:val="4DEA82F4"/>
    <w:rsid w:val="4E028DD7"/>
    <w:rsid w:val="4F2256B4"/>
    <w:rsid w:val="508CB3B1"/>
    <w:rsid w:val="517ABADF"/>
    <w:rsid w:val="519B68F2"/>
    <w:rsid w:val="51BB241D"/>
    <w:rsid w:val="528AF865"/>
    <w:rsid w:val="52C434B8"/>
    <w:rsid w:val="52C477F2"/>
    <w:rsid w:val="52E87849"/>
    <w:rsid w:val="54D02E9A"/>
    <w:rsid w:val="560458BD"/>
    <w:rsid w:val="5697714D"/>
    <w:rsid w:val="5857EE0C"/>
    <w:rsid w:val="5886A818"/>
    <w:rsid w:val="5979D098"/>
    <w:rsid w:val="5998C459"/>
    <w:rsid w:val="59CF4950"/>
    <w:rsid w:val="5A646803"/>
    <w:rsid w:val="5C209C26"/>
    <w:rsid w:val="5C6F71BF"/>
    <w:rsid w:val="5C7D391D"/>
    <w:rsid w:val="5CCBE5DF"/>
    <w:rsid w:val="5DB5D65A"/>
    <w:rsid w:val="5DEB5900"/>
    <w:rsid w:val="5EB0876D"/>
    <w:rsid w:val="5EB43549"/>
    <w:rsid w:val="5F9983B7"/>
    <w:rsid w:val="5FF1E86D"/>
    <w:rsid w:val="6080CD74"/>
    <w:rsid w:val="60FFD499"/>
    <w:rsid w:val="61D12A64"/>
    <w:rsid w:val="6220161B"/>
    <w:rsid w:val="62EF37B9"/>
    <w:rsid w:val="62EF8827"/>
    <w:rsid w:val="630DE8EE"/>
    <w:rsid w:val="634A0F95"/>
    <w:rsid w:val="63790CAD"/>
    <w:rsid w:val="65128A58"/>
    <w:rsid w:val="65C64E94"/>
    <w:rsid w:val="6642E793"/>
    <w:rsid w:val="66E535E3"/>
    <w:rsid w:val="67851045"/>
    <w:rsid w:val="698132A3"/>
    <w:rsid w:val="6A9850C5"/>
    <w:rsid w:val="6ABAD297"/>
    <w:rsid w:val="6AC2549D"/>
    <w:rsid w:val="6AC39824"/>
    <w:rsid w:val="6B73A3F8"/>
    <w:rsid w:val="6BFFD0F7"/>
    <w:rsid w:val="6C009ECD"/>
    <w:rsid w:val="6C366999"/>
    <w:rsid w:val="6C379631"/>
    <w:rsid w:val="6C908FD7"/>
    <w:rsid w:val="6CBB10A4"/>
    <w:rsid w:val="6CCBB86C"/>
    <w:rsid w:val="6D188E7B"/>
    <w:rsid w:val="6D999AE4"/>
    <w:rsid w:val="6E9D1F1F"/>
    <w:rsid w:val="6EA096CF"/>
    <w:rsid w:val="6F2428C9"/>
    <w:rsid w:val="7001000C"/>
    <w:rsid w:val="70639AC6"/>
    <w:rsid w:val="7104C269"/>
    <w:rsid w:val="717A9EF1"/>
    <w:rsid w:val="71876A9C"/>
    <w:rsid w:val="729C29A8"/>
    <w:rsid w:val="72D28A13"/>
    <w:rsid w:val="72EF62AB"/>
    <w:rsid w:val="74090037"/>
    <w:rsid w:val="7485AD25"/>
    <w:rsid w:val="74D89233"/>
    <w:rsid w:val="753A4734"/>
    <w:rsid w:val="75C66345"/>
    <w:rsid w:val="77621FFE"/>
    <w:rsid w:val="77AAB4E8"/>
    <w:rsid w:val="79453C34"/>
    <w:rsid w:val="79DC856F"/>
    <w:rsid w:val="7A205A1F"/>
    <w:rsid w:val="7A34EDF3"/>
    <w:rsid w:val="7A48118C"/>
    <w:rsid w:val="7A65E2DB"/>
    <w:rsid w:val="7AEC5A43"/>
    <w:rsid w:val="7B00FF9C"/>
    <w:rsid w:val="7C613B4D"/>
    <w:rsid w:val="7DB4728E"/>
    <w:rsid w:val="7DEC6A5E"/>
    <w:rsid w:val="7F7DFEB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902AC646-ED9F-4104-8DB3-3FB9529F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326E7"/>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8623F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CD329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customStyle="1" w:styleId="berschrift2Zchn">
    <w:name w:val="Überschrift 2 Zchn"/>
    <w:basedOn w:val="Absatz-Standardschriftart"/>
    <w:link w:val="berschrift2"/>
    <w:semiHidden/>
    <w:rsid w:val="00F82209"/>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customStyle="1" w:styleId="eop">
    <w:name w:val="eop"/>
    <w:basedOn w:val="Absatz-Standardschriftart"/>
    <w:rsid w:val="002B171E"/>
  </w:style>
  <w:style w:type="paragraph" w:customStyle="1" w:styleId="paragraph">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134532762">
    <w:name w:val="scxw134532762"/>
    <w:basedOn w:val="Absatz-Standardschriftart"/>
    <w:rsid w:val="001E0A4A"/>
  </w:style>
  <w:style w:type="character" w:customStyle="1" w:styleId="scxw57394486">
    <w:name w:val="scxw57394486"/>
    <w:basedOn w:val="Absatz-Standardschriftart"/>
    <w:rsid w:val="001E0A4A"/>
  </w:style>
  <w:style w:type="character" w:customStyle="1" w:styleId="scxw141478305">
    <w:name w:val="scxw141478305"/>
    <w:basedOn w:val="Absatz-Standardschriftart"/>
    <w:rsid w:val="0084590B"/>
  </w:style>
  <w:style w:type="character" w:customStyle="1" w:styleId="berschrift3Zchn">
    <w:name w:val="Überschrift 3 Zchn"/>
    <w:basedOn w:val="Absatz-Standardschriftart"/>
    <w:link w:val="berschrift3"/>
    <w:semiHidden/>
    <w:rsid w:val="008623F0"/>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semiHidden/>
    <w:rsid w:val="00CD3298"/>
    <w:rPr>
      <w:rFonts w:asciiTheme="majorHAnsi" w:eastAsiaTheme="majorEastAsia" w:hAnsiTheme="majorHAnsi" w:cstheme="majorBidi"/>
      <w:i/>
      <w:iCs/>
      <w:color w:val="365F91" w:themeColor="accent1" w:themeShade="B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44181831">
      <w:bodyDiv w:val="1"/>
      <w:marLeft w:val="0"/>
      <w:marRight w:val="0"/>
      <w:marTop w:val="0"/>
      <w:marBottom w:val="0"/>
      <w:divBdr>
        <w:top w:val="none" w:sz="0" w:space="0" w:color="auto"/>
        <w:left w:val="none" w:sz="0" w:space="0" w:color="auto"/>
        <w:bottom w:val="none" w:sz="0" w:space="0" w:color="auto"/>
        <w:right w:val="none" w:sz="0" w:space="0" w:color="auto"/>
      </w:divBdr>
    </w:div>
    <w:div w:id="196743657">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252128119">
      <w:bodyDiv w:val="1"/>
      <w:marLeft w:val="0"/>
      <w:marRight w:val="0"/>
      <w:marTop w:val="0"/>
      <w:marBottom w:val="0"/>
      <w:divBdr>
        <w:top w:val="none" w:sz="0" w:space="0" w:color="auto"/>
        <w:left w:val="none" w:sz="0" w:space="0" w:color="auto"/>
        <w:bottom w:val="none" w:sz="0" w:space="0" w:color="auto"/>
        <w:right w:val="none" w:sz="0" w:space="0" w:color="auto"/>
      </w:divBdr>
    </w:div>
    <w:div w:id="268664638">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4083140">
      <w:bodyDiv w:val="1"/>
      <w:marLeft w:val="0"/>
      <w:marRight w:val="0"/>
      <w:marTop w:val="0"/>
      <w:marBottom w:val="0"/>
      <w:divBdr>
        <w:top w:val="none" w:sz="0" w:space="0" w:color="auto"/>
        <w:left w:val="none" w:sz="0" w:space="0" w:color="auto"/>
        <w:bottom w:val="none" w:sz="0" w:space="0" w:color="auto"/>
        <w:right w:val="none" w:sz="0" w:space="0" w:color="auto"/>
      </w:divBdr>
    </w:div>
    <w:div w:id="479617342">
      <w:bodyDiv w:val="1"/>
      <w:marLeft w:val="0"/>
      <w:marRight w:val="0"/>
      <w:marTop w:val="0"/>
      <w:marBottom w:val="0"/>
      <w:divBdr>
        <w:top w:val="none" w:sz="0" w:space="0" w:color="auto"/>
        <w:left w:val="none" w:sz="0" w:space="0" w:color="auto"/>
        <w:bottom w:val="none" w:sz="0" w:space="0" w:color="auto"/>
        <w:right w:val="none" w:sz="0" w:space="0" w:color="auto"/>
      </w:divBdr>
    </w:div>
    <w:div w:id="595019967">
      <w:bodyDiv w:val="1"/>
      <w:marLeft w:val="0"/>
      <w:marRight w:val="0"/>
      <w:marTop w:val="0"/>
      <w:marBottom w:val="0"/>
      <w:divBdr>
        <w:top w:val="none" w:sz="0" w:space="0" w:color="auto"/>
        <w:left w:val="none" w:sz="0" w:space="0" w:color="auto"/>
        <w:bottom w:val="none" w:sz="0" w:space="0" w:color="auto"/>
        <w:right w:val="none" w:sz="0" w:space="0" w:color="auto"/>
      </w:divBdr>
    </w:div>
    <w:div w:id="623460501">
      <w:bodyDiv w:val="1"/>
      <w:marLeft w:val="0"/>
      <w:marRight w:val="0"/>
      <w:marTop w:val="0"/>
      <w:marBottom w:val="0"/>
      <w:divBdr>
        <w:top w:val="none" w:sz="0" w:space="0" w:color="auto"/>
        <w:left w:val="none" w:sz="0" w:space="0" w:color="auto"/>
        <w:bottom w:val="none" w:sz="0" w:space="0" w:color="auto"/>
        <w:right w:val="none" w:sz="0" w:space="0" w:color="auto"/>
      </w:divBdr>
    </w:div>
    <w:div w:id="724451048">
      <w:bodyDiv w:val="1"/>
      <w:marLeft w:val="0"/>
      <w:marRight w:val="0"/>
      <w:marTop w:val="0"/>
      <w:marBottom w:val="0"/>
      <w:divBdr>
        <w:top w:val="none" w:sz="0" w:space="0" w:color="auto"/>
        <w:left w:val="none" w:sz="0" w:space="0" w:color="auto"/>
        <w:bottom w:val="none" w:sz="0" w:space="0" w:color="auto"/>
        <w:right w:val="none" w:sz="0" w:space="0" w:color="auto"/>
      </w:divBdr>
    </w:div>
    <w:div w:id="773863195">
      <w:bodyDiv w:val="1"/>
      <w:marLeft w:val="0"/>
      <w:marRight w:val="0"/>
      <w:marTop w:val="0"/>
      <w:marBottom w:val="0"/>
      <w:divBdr>
        <w:top w:val="none" w:sz="0" w:space="0" w:color="auto"/>
        <w:left w:val="none" w:sz="0" w:space="0" w:color="auto"/>
        <w:bottom w:val="none" w:sz="0" w:space="0" w:color="auto"/>
        <w:right w:val="none" w:sz="0" w:space="0" w:color="auto"/>
      </w:divBdr>
    </w:div>
    <w:div w:id="806357765">
      <w:bodyDiv w:val="1"/>
      <w:marLeft w:val="0"/>
      <w:marRight w:val="0"/>
      <w:marTop w:val="0"/>
      <w:marBottom w:val="0"/>
      <w:divBdr>
        <w:top w:val="none" w:sz="0" w:space="0" w:color="auto"/>
        <w:left w:val="none" w:sz="0" w:space="0" w:color="auto"/>
        <w:bottom w:val="none" w:sz="0" w:space="0" w:color="auto"/>
        <w:right w:val="none" w:sz="0" w:space="0" w:color="auto"/>
      </w:divBdr>
    </w:div>
    <w:div w:id="848300902">
      <w:bodyDiv w:val="1"/>
      <w:marLeft w:val="0"/>
      <w:marRight w:val="0"/>
      <w:marTop w:val="0"/>
      <w:marBottom w:val="0"/>
      <w:divBdr>
        <w:top w:val="none" w:sz="0" w:space="0" w:color="auto"/>
        <w:left w:val="none" w:sz="0" w:space="0" w:color="auto"/>
        <w:bottom w:val="none" w:sz="0" w:space="0" w:color="auto"/>
        <w:right w:val="none" w:sz="0" w:space="0" w:color="auto"/>
      </w:divBdr>
    </w:div>
    <w:div w:id="899900807">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507744487">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25651835">
      <w:bodyDiv w:val="1"/>
      <w:marLeft w:val="0"/>
      <w:marRight w:val="0"/>
      <w:marTop w:val="0"/>
      <w:marBottom w:val="0"/>
      <w:divBdr>
        <w:top w:val="none" w:sz="0" w:space="0" w:color="auto"/>
        <w:left w:val="none" w:sz="0" w:space="0" w:color="auto"/>
        <w:bottom w:val="none" w:sz="0" w:space="0" w:color="auto"/>
        <w:right w:val="none" w:sz="0" w:space="0" w:color="auto"/>
      </w:divBdr>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99108597">
      <w:bodyDiv w:val="1"/>
      <w:marLeft w:val="0"/>
      <w:marRight w:val="0"/>
      <w:marTop w:val="0"/>
      <w:marBottom w:val="0"/>
      <w:divBdr>
        <w:top w:val="none" w:sz="0" w:space="0" w:color="auto"/>
        <w:left w:val="none" w:sz="0" w:space="0" w:color="auto"/>
        <w:bottom w:val="none" w:sz="0" w:space="0" w:color="auto"/>
        <w:right w:val="none" w:sz="0" w:space="0" w:color="auto"/>
      </w:divBdr>
    </w:div>
    <w:div w:id="2017687429">
      <w:bodyDiv w:val="1"/>
      <w:marLeft w:val="0"/>
      <w:marRight w:val="0"/>
      <w:marTop w:val="0"/>
      <w:marBottom w:val="0"/>
      <w:divBdr>
        <w:top w:val="none" w:sz="0" w:space="0" w:color="auto"/>
        <w:left w:val="none" w:sz="0" w:space="0" w:color="auto"/>
        <w:bottom w:val="none" w:sz="0" w:space="0" w:color="auto"/>
        <w:right w:val="none" w:sz="0" w:space="0" w:color="auto"/>
      </w:divBdr>
    </w:div>
    <w:div w:id="203838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g"/><Relationship Id="rId26" Type="http://schemas.openxmlformats.org/officeDocument/2006/relationships/image" Target="media/image16.jp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png"/><Relationship Id="rId25" Type="http://schemas.openxmlformats.org/officeDocument/2006/relationships/image" Target="media/image15.jp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image" Target="media/image13.jpe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image" Target="media/image12.jpeg"/><Relationship Id="rId27" Type="http://schemas.openxmlformats.org/officeDocument/2006/relationships/hyperlink" Target="mailto:presse.geberit@amkommunikation.de"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5AD030-7042-4347-BA51-432D9F008299}"/>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665EB259-E882-415B-8F62-2851180CC1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6</Pages>
  <Words>1291</Words>
  <Characters>8139</Characters>
  <Application>Microsoft Office Word</Application>
  <DocSecurity>0</DocSecurity>
  <Lines>67</Lines>
  <Paragraphs>18</Paragraphs>
  <ScaleCrop>false</ScaleCrop>
  <Company>Geberit</Company>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Melis Varan</cp:lastModifiedBy>
  <cp:revision>2</cp:revision>
  <cp:lastPrinted>2017-02-06T18:30:00Z</cp:lastPrinted>
  <dcterms:created xsi:type="dcterms:W3CDTF">2025-01-14T09:13:00Z</dcterms:created>
  <dcterms:modified xsi:type="dcterms:W3CDTF">2025-01-14T09:13:00Z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