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5A5651" w:rsidR="00717B20" w:rsidP="00717B20" w:rsidRDefault="00CC0FB1" w14:paraId="1FA290AB" w14:textId="057006E0">
      <w:pPr>
        <w:pStyle w:val="KeinLeerraum"/>
        <w:rPr>
          <w:lang w:val="de-DE"/>
        </w:rPr>
      </w:pPr>
      <w:r w:rsidRPr="005A5651">
        <w:rPr>
          <w:lang w:val="de-DE"/>
        </w:rPr>
        <w:t>Mehr Flexibilität</w:t>
      </w:r>
      <w:r w:rsidRPr="005A5651" w:rsidR="00D96BC4">
        <w:rPr>
          <w:lang w:val="de-DE"/>
        </w:rPr>
        <w:t xml:space="preserve"> </w:t>
      </w:r>
      <w:r w:rsidRPr="005A5651" w:rsidR="00AB7AC3">
        <w:rPr>
          <w:lang w:val="de-DE"/>
        </w:rPr>
        <w:t xml:space="preserve">bei </w:t>
      </w:r>
      <w:r w:rsidRPr="005A5651" w:rsidR="00EB355D">
        <w:rPr>
          <w:lang w:val="de-DE"/>
        </w:rPr>
        <w:t>Projekt</w:t>
      </w:r>
      <w:r w:rsidRPr="005A5651" w:rsidR="005B0CFF">
        <w:rPr>
          <w:lang w:val="de-DE"/>
        </w:rPr>
        <w:t>aufgaben</w:t>
      </w:r>
    </w:p>
    <w:p w:rsidRPr="008D2B7C" w:rsidR="00717B20" w:rsidP="00717B20" w:rsidRDefault="00E06B6A" w14:paraId="3A94B368" w14:textId="58BCE73F">
      <w:pPr>
        <w:pStyle w:val="berschrift1"/>
        <w:rPr>
          <w:lang w:val="de-DE"/>
        </w:rPr>
      </w:pPr>
      <w:r w:rsidRPr="005A5651">
        <w:rPr>
          <w:lang w:val="de-DE"/>
        </w:rPr>
        <w:t xml:space="preserve">Erweiterung </w:t>
      </w:r>
      <w:r w:rsidRPr="005A5651" w:rsidR="008A00AB">
        <w:rPr>
          <w:lang w:val="de-DE"/>
        </w:rPr>
        <w:t>von Mapress Therm und weitere</w:t>
      </w:r>
      <w:r w:rsidRPr="005A5651">
        <w:rPr>
          <w:lang w:val="de-DE"/>
        </w:rPr>
        <w:t xml:space="preserve"> </w:t>
      </w:r>
      <w:r w:rsidRPr="005A5651" w:rsidR="0000171F">
        <w:rPr>
          <w:lang w:val="de-DE"/>
        </w:rPr>
        <w:t xml:space="preserve">Sortimentsergänzungen im Bereich der </w:t>
      </w:r>
      <w:r w:rsidRPr="005A5651">
        <w:rPr>
          <w:lang w:val="de-DE"/>
        </w:rPr>
        <w:t>Geberit Rohrleitungssysteme</w:t>
      </w:r>
    </w:p>
    <w:p w:rsidRPr="008D2B7C" w:rsidR="00717B20" w:rsidP="00717B20" w:rsidRDefault="00717B20" w14:paraId="33D8F04D" w14:textId="4BFF0E91">
      <w:pPr>
        <w:pStyle w:val="Kopfzeile"/>
        <w:rPr>
          <w:rStyle w:val="Hervorhebung"/>
          <w:rFonts w:eastAsia="Arial"/>
          <w:lang w:val="de-DE"/>
        </w:rPr>
      </w:pPr>
      <w:r w:rsidRPr="008D2B7C">
        <w:rPr>
          <w:rStyle w:val="Hervorhebung"/>
          <w:rFonts w:eastAsia="Arial"/>
          <w:lang w:val="de-DE"/>
        </w:rPr>
        <w:t xml:space="preserve">Geberit Vertriebs GmbH, Pfullendorf, </w:t>
      </w:r>
      <w:r w:rsidRPr="008D2B7C" w:rsidR="00CB7CCF">
        <w:rPr>
          <w:rStyle w:val="Hervorhebung"/>
          <w:rFonts w:eastAsia="Arial"/>
          <w:lang w:val="de-DE"/>
        </w:rPr>
        <w:t>Januar</w:t>
      </w:r>
      <w:r w:rsidRPr="008D2B7C">
        <w:rPr>
          <w:rStyle w:val="Hervorhebung"/>
          <w:rFonts w:eastAsia="Arial"/>
          <w:lang w:val="de-DE"/>
        </w:rPr>
        <w:t xml:space="preserve"> 202</w:t>
      </w:r>
      <w:r w:rsidRPr="008D2B7C" w:rsidR="00CB7CCF">
        <w:rPr>
          <w:rStyle w:val="Hervorhebung"/>
          <w:rFonts w:eastAsia="Arial"/>
          <w:lang w:val="de-DE"/>
        </w:rPr>
        <w:t>5</w:t>
      </w:r>
    </w:p>
    <w:p w:rsidRPr="008D2B7C" w:rsidR="00297C86" w:rsidP="00297C86" w:rsidRDefault="00297C86" w14:paraId="4A39C573" w14:textId="3CD450E2">
      <w:pPr>
        <w:rPr>
          <w:b/>
          <w:bCs/>
          <w:lang w:val="de-CH"/>
        </w:rPr>
      </w:pPr>
      <w:r w:rsidRPr="005A5651">
        <w:rPr>
          <w:b/>
          <w:bCs/>
          <w:lang w:val="de-CH"/>
        </w:rPr>
        <w:t xml:space="preserve">Mit </w:t>
      </w:r>
      <w:r w:rsidRPr="005A5651" w:rsidR="008A00AB">
        <w:rPr>
          <w:b/>
          <w:bCs/>
          <w:lang w:val="de-CH"/>
        </w:rPr>
        <w:t xml:space="preserve">einer Auswahl an neuen </w:t>
      </w:r>
      <w:r w:rsidRPr="005A5651" w:rsidR="0000171F">
        <w:rPr>
          <w:b/>
          <w:bCs/>
          <w:lang w:val="de-CH"/>
        </w:rPr>
        <w:t>Artikeln</w:t>
      </w:r>
      <w:r w:rsidRPr="005A5651" w:rsidR="008A00AB">
        <w:rPr>
          <w:b/>
          <w:bCs/>
          <w:lang w:val="de-CH"/>
        </w:rPr>
        <w:t xml:space="preserve"> ergänzt</w:t>
      </w:r>
      <w:r w:rsidRPr="005A5651" w:rsidR="00EB355D">
        <w:rPr>
          <w:b/>
          <w:bCs/>
          <w:lang w:val="de-CH"/>
        </w:rPr>
        <w:t xml:space="preserve"> Geberit d</w:t>
      </w:r>
      <w:r w:rsidRPr="005A5651" w:rsidR="008A00AB">
        <w:rPr>
          <w:b/>
          <w:bCs/>
          <w:lang w:val="de-CH"/>
        </w:rPr>
        <w:t>as</w:t>
      </w:r>
      <w:r w:rsidRPr="005A5651" w:rsidR="00EB355D">
        <w:rPr>
          <w:b/>
          <w:bCs/>
          <w:lang w:val="de-CH"/>
        </w:rPr>
        <w:t xml:space="preserve"> Sortiment</w:t>
      </w:r>
      <w:r w:rsidRPr="005A5651" w:rsidR="00E06B6A">
        <w:rPr>
          <w:b/>
          <w:bCs/>
          <w:lang w:val="de-CH"/>
        </w:rPr>
        <w:t xml:space="preserve"> </w:t>
      </w:r>
      <w:r w:rsidRPr="005A5651" w:rsidR="008A00AB">
        <w:rPr>
          <w:b/>
          <w:bCs/>
          <w:lang w:val="de-CH"/>
        </w:rPr>
        <w:t>der</w:t>
      </w:r>
      <w:r w:rsidRPr="005A5651" w:rsidR="00E06B6A">
        <w:rPr>
          <w:b/>
          <w:bCs/>
          <w:lang w:val="de-CH"/>
        </w:rPr>
        <w:t xml:space="preserve"> Rohrleitungssysteme</w:t>
      </w:r>
      <w:r w:rsidRPr="005A5651" w:rsidR="00EB355D">
        <w:rPr>
          <w:b/>
          <w:bCs/>
          <w:lang w:val="de-CH"/>
        </w:rPr>
        <w:t xml:space="preserve"> </w:t>
      </w:r>
      <w:r w:rsidRPr="005A5651" w:rsidR="00D753AF">
        <w:rPr>
          <w:b/>
          <w:bCs/>
          <w:lang w:val="de-CH"/>
        </w:rPr>
        <w:t>Mapress</w:t>
      </w:r>
      <w:r w:rsidRPr="005A5651" w:rsidR="00E06B6A">
        <w:rPr>
          <w:b/>
          <w:bCs/>
          <w:lang w:val="de-CH"/>
        </w:rPr>
        <w:t xml:space="preserve"> Therm, </w:t>
      </w:r>
      <w:r w:rsidRPr="005A5651" w:rsidR="00F34AEF">
        <w:rPr>
          <w:b/>
          <w:bCs/>
          <w:lang w:val="de-CH"/>
        </w:rPr>
        <w:t>Mapress Werkzeuge</w:t>
      </w:r>
      <w:r w:rsidRPr="005A5651" w:rsidR="00EB355D">
        <w:rPr>
          <w:b/>
          <w:bCs/>
          <w:lang w:val="de-CH"/>
        </w:rPr>
        <w:t xml:space="preserve"> </w:t>
      </w:r>
      <w:r w:rsidRPr="005A5651" w:rsidR="00E06B6A">
        <w:rPr>
          <w:b/>
          <w:bCs/>
          <w:lang w:val="de-CH"/>
        </w:rPr>
        <w:t>und FlowFit</w:t>
      </w:r>
      <w:r w:rsidRPr="005A5651" w:rsidR="00EB355D">
        <w:rPr>
          <w:b/>
          <w:bCs/>
          <w:lang w:val="de-CH"/>
        </w:rPr>
        <w:t xml:space="preserve">. </w:t>
      </w:r>
      <w:r w:rsidRPr="005A5651" w:rsidR="006C3CC1">
        <w:rPr>
          <w:b/>
          <w:bCs/>
          <w:lang w:val="de-CH"/>
        </w:rPr>
        <w:t xml:space="preserve">Die Erweiterung </w:t>
      </w:r>
      <w:r w:rsidRPr="005A5651" w:rsidR="00753B74">
        <w:rPr>
          <w:b/>
          <w:bCs/>
          <w:lang w:val="de-CH"/>
        </w:rPr>
        <w:t>bietet</w:t>
      </w:r>
      <w:r w:rsidRPr="005A5651" w:rsidR="006C3CC1">
        <w:rPr>
          <w:b/>
          <w:bCs/>
          <w:lang w:val="de-CH"/>
        </w:rPr>
        <w:t xml:space="preserve"> SHK-</w:t>
      </w:r>
      <w:r w:rsidRPr="005A5651" w:rsidR="00EB355D">
        <w:rPr>
          <w:b/>
          <w:bCs/>
          <w:lang w:val="de-CH"/>
        </w:rPr>
        <w:t>Installateure</w:t>
      </w:r>
      <w:r w:rsidRPr="005A5651" w:rsidR="00A21495">
        <w:rPr>
          <w:b/>
          <w:bCs/>
          <w:lang w:val="de-CH"/>
        </w:rPr>
        <w:t>n</w:t>
      </w:r>
      <w:r w:rsidRPr="005A5651" w:rsidR="00753B74">
        <w:rPr>
          <w:b/>
          <w:bCs/>
          <w:lang w:val="de-CH"/>
        </w:rPr>
        <w:t xml:space="preserve"> künftig noch mehr Möglichkeiten</w:t>
      </w:r>
      <w:r w:rsidRPr="005A5651">
        <w:rPr>
          <w:b/>
          <w:bCs/>
          <w:lang w:val="de-CH"/>
        </w:rPr>
        <w:t xml:space="preserve"> </w:t>
      </w:r>
      <w:r w:rsidRPr="005A5651" w:rsidR="00A21495">
        <w:rPr>
          <w:b/>
          <w:bCs/>
          <w:lang w:val="de-CH"/>
        </w:rPr>
        <w:t>und wappnet sie</w:t>
      </w:r>
      <w:r w:rsidRPr="005A5651" w:rsidR="00466263">
        <w:rPr>
          <w:b/>
          <w:bCs/>
          <w:lang w:val="de-CH"/>
        </w:rPr>
        <w:t xml:space="preserve"> </w:t>
      </w:r>
      <w:r w:rsidRPr="005A5651" w:rsidR="00E02626">
        <w:rPr>
          <w:b/>
          <w:bCs/>
          <w:lang w:val="de-CH"/>
        </w:rPr>
        <w:t xml:space="preserve">damit </w:t>
      </w:r>
      <w:r w:rsidRPr="005A5651" w:rsidR="00D05A38">
        <w:rPr>
          <w:b/>
          <w:bCs/>
          <w:lang w:val="de-CH"/>
        </w:rPr>
        <w:t xml:space="preserve">für </w:t>
      </w:r>
      <w:r w:rsidRPr="005A5651">
        <w:rPr>
          <w:b/>
          <w:bCs/>
          <w:lang w:val="de-CH"/>
        </w:rPr>
        <w:t>nahezu jede Projektaufgabe</w:t>
      </w:r>
      <w:r w:rsidRPr="005A5651" w:rsidR="00EB355D">
        <w:rPr>
          <w:b/>
          <w:bCs/>
          <w:lang w:val="de-CH"/>
        </w:rPr>
        <w:t>.</w:t>
      </w:r>
    </w:p>
    <w:p w:rsidRPr="008D2B7C" w:rsidR="00B3084A" w:rsidP="009D6EA8" w:rsidRDefault="003E1286" w14:paraId="29297A7F" w14:textId="4C9F70E6">
      <w:pPr>
        <w:rPr>
          <w:lang w:val="de-CH"/>
        </w:rPr>
      </w:pPr>
      <w:r w:rsidRPr="005A5651">
        <w:rPr>
          <w:b/>
          <w:bCs/>
          <w:lang w:val="de-CH"/>
        </w:rPr>
        <w:t xml:space="preserve">Mapress Therm: </w:t>
      </w:r>
      <w:r w:rsidRPr="005A5651" w:rsidR="00A822AF">
        <w:rPr>
          <w:b/>
          <w:bCs/>
          <w:lang w:val="de-CH"/>
        </w:rPr>
        <w:t>73 neue Artikel</w:t>
      </w:r>
      <w:r w:rsidRPr="005A5651" w:rsidR="00E06B6A">
        <w:rPr>
          <w:b/>
          <w:bCs/>
          <w:lang w:val="de-CH"/>
        </w:rPr>
        <w:br/>
      </w:r>
      <w:r w:rsidRPr="005A5651" w:rsidR="0084432A">
        <w:rPr>
          <w:lang w:val="de-CH"/>
        </w:rPr>
        <w:t xml:space="preserve">Geberit </w:t>
      </w:r>
      <w:r w:rsidRPr="005A5651" w:rsidR="00E06B6A">
        <w:rPr>
          <w:lang w:val="de-CH"/>
        </w:rPr>
        <w:t xml:space="preserve">Mapress Therm vereint Korrosionsbeständigkeit </w:t>
      </w:r>
      <w:r w:rsidRPr="005A5651" w:rsidR="00A21495">
        <w:rPr>
          <w:lang w:val="de-CH"/>
        </w:rPr>
        <w:t>und</w:t>
      </w:r>
      <w:r w:rsidRPr="005A5651" w:rsidR="00E06B6A">
        <w:rPr>
          <w:lang w:val="de-CH"/>
        </w:rPr>
        <w:t xml:space="preserve"> Wirtschaftlichkeit. Das macht es zum idealen System für Kühlanlagen und Heizungssysteme, an deren Rohrleitungssystemen Kondensat oder Feuchtigkeit nicht immer vermeidbar ist.</w:t>
      </w:r>
      <w:r w:rsidRPr="005A5651" w:rsidR="0084432A">
        <w:rPr>
          <w:lang w:val="de-CH"/>
        </w:rPr>
        <w:t xml:space="preserve"> </w:t>
      </w:r>
      <w:r w:rsidRPr="005A5651" w:rsidR="00466263">
        <w:rPr>
          <w:lang w:val="de-CH"/>
        </w:rPr>
        <w:t xml:space="preserve">Die bewährte Pressverbindungstechnik </w:t>
      </w:r>
      <w:r w:rsidRPr="005A5651" w:rsidR="00D96BC4">
        <w:rPr>
          <w:lang w:val="de-CH"/>
        </w:rPr>
        <w:t>sorgt für</w:t>
      </w:r>
      <w:r w:rsidRPr="005A5651" w:rsidR="00466263">
        <w:rPr>
          <w:lang w:val="de-CH"/>
        </w:rPr>
        <w:t xml:space="preserve"> sichere Verbindungen und eine einfache Verarbeitung.</w:t>
      </w:r>
      <w:r w:rsidRPr="005A5651" w:rsidR="0084432A">
        <w:rPr>
          <w:lang w:val="de-CH"/>
        </w:rPr>
        <w:t xml:space="preserve"> 73 neue Artikel </w:t>
      </w:r>
      <w:r w:rsidRPr="005A5651" w:rsidR="00D96BC4">
        <w:rPr>
          <w:lang w:val="de-CH"/>
        </w:rPr>
        <w:t>im Sortiment bieten mehr Flexibilität für Projektaufgaben</w:t>
      </w:r>
      <w:r w:rsidRPr="005A5651" w:rsidR="0084432A">
        <w:rPr>
          <w:lang w:val="de-CH"/>
        </w:rPr>
        <w:t>.</w:t>
      </w:r>
      <w:r w:rsidRPr="005A5651" w:rsidR="00A21495">
        <w:rPr>
          <w:lang w:val="de-CH"/>
        </w:rPr>
        <w:t xml:space="preserve"> </w:t>
      </w:r>
      <w:r w:rsidRPr="005A5651" w:rsidR="00135035">
        <w:rPr>
          <w:lang w:val="de-CH"/>
        </w:rPr>
        <w:t>N</w:t>
      </w:r>
      <w:r w:rsidRPr="005A5651" w:rsidR="00B3084A">
        <w:rPr>
          <w:lang w:val="de-CH"/>
        </w:rPr>
        <w:t xml:space="preserve">eu sind </w:t>
      </w:r>
      <w:r w:rsidRPr="005A5651" w:rsidR="00135035">
        <w:rPr>
          <w:lang w:val="de-CH"/>
        </w:rPr>
        <w:t xml:space="preserve">ab April 2025 </w:t>
      </w:r>
      <w:r w:rsidRPr="005A5651" w:rsidR="00E02626">
        <w:rPr>
          <w:lang w:val="de-CH"/>
        </w:rPr>
        <w:t>unter anderem</w:t>
      </w:r>
      <w:r w:rsidRPr="005A5651" w:rsidR="00B3084A">
        <w:rPr>
          <w:lang w:val="de-CH"/>
        </w:rPr>
        <w:t xml:space="preserve"> </w:t>
      </w:r>
      <w:r w:rsidRPr="005A5651" w:rsidR="00367FF5">
        <w:rPr>
          <w:lang w:val="de-CH"/>
        </w:rPr>
        <w:t>d</w:t>
      </w:r>
      <w:r w:rsidRPr="005A5651" w:rsidR="00B3084A">
        <w:rPr>
          <w:lang w:val="de-CH"/>
        </w:rPr>
        <w:t xml:space="preserve">er </w:t>
      </w:r>
      <w:r w:rsidRPr="005A5651" w:rsidR="00367FF5">
        <w:rPr>
          <w:lang w:val="de-CH"/>
        </w:rPr>
        <w:t>Flansch PN 6</w:t>
      </w:r>
      <w:r w:rsidRPr="005A5651" w:rsidR="00880806">
        <w:rPr>
          <w:lang w:val="de-CH"/>
        </w:rPr>
        <w:t xml:space="preserve"> </w:t>
      </w:r>
      <w:r w:rsidRPr="005A5651" w:rsidR="00367FF5">
        <w:rPr>
          <w:lang w:val="de-CH"/>
        </w:rPr>
        <w:t>mit Pressmuffe</w:t>
      </w:r>
      <w:r w:rsidRPr="005A5651" w:rsidR="00880806">
        <w:rPr>
          <w:lang w:val="de-CH"/>
        </w:rPr>
        <w:t xml:space="preserve">, </w:t>
      </w:r>
      <w:r w:rsidRPr="005A5651">
        <w:rPr>
          <w:lang w:val="de-CH"/>
        </w:rPr>
        <w:t xml:space="preserve">zwei </w:t>
      </w:r>
      <w:r w:rsidRPr="005A5651" w:rsidR="00880806">
        <w:rPr>
          <w:lang w:val="de-CH"/>
        </w:rPr>
        <w:t>Überg</w:t>
      </w:r>
      <w:r w:rsidRPr="005A5651" w:rsidR="009956B6">
        <w:rPr>
          <w:lang w:val="de-CH"/>
        </w:rPr>
        <w:t>ä</w:t>
      </w:r>
      <w:r w:rsidRPr="005A5651" w:rsidR="00880806">
        <w:rPr>
          <w:lang w:val="de-CH"/>
        </w:rPr>
        <w:t>ng</w:t>
      </w:r>
      <w:r w:rsidRPr="005A5651" w:rsidR="009956B6">
        <w:rPr>
          <w:lang w:val="de-CH"/>
        </w:rPr>
        <w:t>e</w:t>
      </w:r>
      <w:r w:rsidRPr="005A5651" w:rsidR="00880806">
        <w:rPr>
          <w:lang w:val="de-CH"/>
        </w:rPr>
        <w:t xml:space="preserve"> </w:t>
      </w:r>
      <w:r w:rsidRPr="005A5651" w:rsidR="009956B6">
        <w:rPr>
          <w:lang w:val="de-CH"/>
        </w:rPr>
        <w:t>mit Innen- oder Außengewinde und Einschubende</w:t>
      </w:r>
      <w:r w:rsidRPr="005A5651" w:rsidR="00110D2F">
        <w:rPr>
          <w:lang w:val="de-CH"/>
        </w:rPr>
        <w:t xml:space="preserve"> </w:t>
      </w:r>
      <w:r w:rsidRPr="005A5651" w:rsidR="005B0CFF">
        <w:rPr>
          <w:lang w:val="de-CH"/>
        </w:rPr>
        <w:t>sowie</w:t>
      </w:r>
      <w:r w:rsidRPr="005A5651" w:rsidR="00110D2F">
        <w:rPr>
          <w:lang w:val="de-CH"/>
        </w:rPr>
        <w:t xml:space="preserve"> </w:t>
      </w:r>
      <w:r w:rsidRPr="005A5651" w:rsidR="00157BA7">
        <w:rPr>
          <w:lang w:val="de-CH"/>
        </w:rPr>
        <w:t>reduzierte T-Stück</w:t>
      </w:r>
      <w:r w:rsidRPr="005A5651" w:rsidR="00110D2F">
        <w:rPr>
          <w:lang w:val="de-CH"/>
        </w:rPr>
        <w:t xml:space="preserve">e </w:t>
      </w:r>
      <w:r w:rsidRPr="005A5651" w:rsidR="004A79D7">
        <w:rPr>
          <w:lang w:val="de-CH"/>
        </w:rPr>
        <w:t xml:space="preserve">in </w:t>
      </w:r>
      <w:r w:rsidRPr="005A5651" w:rsidR="00110D2F">
        <w:rPr>
          <w:lang w:val="de-CH"/>
        </w:rPr>
        <w:t xml:space="preserve">verschiedenen </w:t>
      </w:r>
      <w:r w:rsidRPr="005A5651" w:rsidR="00D525E4">
        <w:rPr>
          <w:lang w:val="de-CH"/>
        </w:rPr>
        <w:t>Dimensionen</w:t>
      </w:r>
      <w:r w:rsidRPr="005A5651" w:rsidR="00110D2F">
        <w:rPr>
          <w:lang w:val="de-CH"/>
        </w:rPr>
        <w:t>.</w:t>
      </w:r>
    </w:p>
    <w:p w:rsidRPr="008D2B7C" w:rsidR="004B2136" w:rsidP="004B2136" w:rsidRDefault="00D525E4" w14:paraId="7B66D947" w14:textId="43A4D8DA">
      <w:pPr>
        <w:rPr>
          <w:b/>
          <w:bCs/>
          <w:lang w:val="de-CH"/>
        </w:rPr>
      </w:pPr>
      <w:r w:rsidRPr="005A5651">
        <w:rPr>
          <w:b/>
          <w:bCs/>
          <w:lang w:val="de-CH"/>
        </w:rPr>
        <w:t>Werkzeuge</w:t>
      </w:r>
      <w:r w:rsidRPr="005A5651" w:rsidR="003E1286">
        <w:rPr>
          <w:b/>
          <w:bCs/>
          <w:lang w:val="de-CH"/>
        </w:rPr>
        <w:t xml:space="preserve">: </w:t>
      </w:r>
      <w:r w:rsidRPr="005A5651" w:rsidR="00A822AF">
        <w:rPr>
          <w:b/>
          <w:bCs/>
          <w:lang w:val="de-CH"/>
        </w:rPr>
        <w:t>Neu</w:t>
      </w:r>
      <w:r w:rsidRPr="005A5651" w:rsidR="005B0CFF">
        <w:rPr>
          <w:b/>
          <w:bCs/>
          <w:lang w:val="de-CH"/>
        </w:rPr>
        <w:t>heiten</w:t>
      </w:r>
      <w:r w:rsidRPr="005A5651" w:rsidR="004B2136">
        <w:rPr>
          <w:b/>
          <w:bCs/>
          <w:lang w:val="de-CH"/>
        </w:rPr>
        <w:t xml:space="preserve"> für </w:t>
      </w:r>
      <w:r w:rsidRPr="005A5651" w:rsidR="001450E2">
        <w:rPr>
          <w:b/>
          <w:bCs/>
          <w:lang w:val="de-CH"/>
        </w:rPr>
        <w:t xml:space="preserve">den Anwendungsbereich </w:t>
      </w:r>
      <w:r w:rsidRPr="005A5651" w:rsidR="004B2136">
        <w:rPr>
          <w:b/>
          <w:bCs/>
          <w:lang w:val="de-CH"/>
        </w:rPr>
        <w:t>Sanierung</w:t>
      </w:r>
      <w:r w:rsidRPr="005A5651" w:rsidR="004B2136">
        <w:rPr>
          <w:b/>
          <w:bCs/>
          <w:lang w:val="de-CH"/>
        </w:rPr>
        <w:br/>
      </w:r>
      <w:r w:rsidRPr="005A5651" w:rsidR="005B0CFF">
        <w:rPr>
          <w:lang w:val="de-CH"/>
        </w:rPr>
        <w:t>Geberit ergänzt</w:t>
      </w:r>
      <w:r w:rsidRPr="005A5651" w:rsidR="001450E2">
        <w:rPr>
          <w:lang w:val="de-CH"/>
        </w:rPr>
        <w:t xml:space="preserve"> </w:t>
      </w:r>
      <w:r w:rsidRPr="005A5651" w:rsidR="005B0CFF">
        <w:rPr>
          <w:lang w:val="de-CH"/>
        </w:rPr>
        <w:t xml:space="preserve">das </w:t>
      </w:r>
      <w:r w:rsidRPr="005A5651" w:rsidR="001450E2">
        <w:rPr>
          <w:lang w:val="de-CH"/>
        </w:rPr>
        <w:t xml:space="preserve">Mapress </w:t>
      </w:r>
      <w:r w:rsidRPr="005A5651" w:rsidR="00F34AEF">
        <w:rPr>
          <w:lang w:val="de-CH"/>
        </w:rPr>
        <w:t>Werkzeugs</w:t>
      </w:r>
      <w:r w:rsidRPr="005A5651" w:rsidR="005B0CFF">
        <w:rPr>
          <w:lang w:val="de-CH"/>
        </w:rPr>
        <w:t>ortiment um</w:t>
      </w:r>
      <w:r w:rsidRPr="005A5651" w:rsidR="00F34AEF">
        <w:rPr>
          <w:lang w:val="de-CH"/>
        </w:rPr>
        <w:t xml:space="preserve"> neue Pressringe </w:t>
      </w:r>
      <w:r w:rsidRPr="005A5651" w:rsidR="001A7B7E">
        <w:rPr>
          <w:lang w:val="de-CH"/>
        </w:rPr>
        <w:t xml:space="preserve">und </w:t>
      </w:r>
      <w:r w:rsidRPr="005A5651" w:rsidR="004B2136">
        <w:rPr>
          <w:lang w:val="de-CH"/>
        </w:rPr>
        <w:t>Zwischenbacke</w:t>
      </w:r>
      <w:r w:rsidRPr="005A5651" w:rsidR="00BA2650">
        <w:rPr>
          <w:lang w:val="de-CH"/>
        </w:rPr>
        <w:t>n</w:t>
      </w:r>
      <w:r w:rsidRPr="005A5651" w:rsidR="001A7B7E">
        <w:rPr>
          <w:lang w:val="de-CH"/>
        </w:rPr>
        <w:t>.</w:t>
      </w:r>
      <w:r w:rsidRPr="005A5651" w:rsidR="001A7B7E">
        <w:rPr>
          <w:b/>
          <w:bCs/>
          <w:lang w:val="de-CH"/>
        </w:rPr>
        <w:t xml:space="preserve"> </w:t>
      </w:r>
      <w:r w:rsidRPr="005A5651" w:rsidR="008E37D0">
        <w:rPr>
          <w:lang w:val="de-CH"/>
        </w:rPr>
        <w:t>Diese</w:t>
      </w:r>
      <w:r w:rsidRPr="005A5651" w:rsidR="001450E2">
        <w:rPr>
          <w:lang w:val="de-CH"/>
        </w:rPr>
        <w:t xml:space="preserve"> </w:t>
      </w:r>
      <w:r w:rsidRPr="005A5651" w:rsidR="001A7B7E">
        <w:rPr>
          <w:lang w:val="de-CH"/>
        </w:rPr>
        <w:t>eignen sich insbesondere</w:t>
      </w:r>
      <w:r w:rsidRPr="005A5651" w:rsidR="001A7B7E">
        <w:rPr>
          <w:b/>
          <w:bCs/>
          <w:lang w:val="de-CH"/>
        </w:rPr>
        <w:t xml:space="preserve"> </w:t>
      </w:r>
      <w:r w:rsidRPr="005A5651" w:rsidR="004B2136">
        <w:rPr>
          <w:lang w:val="de-CH"/>
        </w:rPr>
        <w:t>für beengte und schwer zugängliche Einbausituationen</w:t>
      </w:r>
      <w:r w:rsidRPr="005A5651" w:rsidR="001A7B7E">
        <w:rPr>
          <w:lang w:val="de-CH"/>
        </w:rPr>
        <w:t xml:space="preserve">, </w:t>
      </w:r>
      <w:r w:rsidRPr="005A5651" w:rsidR="00622BE4">
        <w:rPr>
          <w:lang w:val="de-CH"/>
        </w:rPr>
        <w:t>wie sie oftmals</w:t>
      </w:r>
      <w:r w:rsidRPr="005A5651" w:rsidR="004B2136">
        <w:rPr>
          <w:lang w:val="de-CH"/>
        </w:rPr>
        <w:t xml:space="preserve"> in der Sanierung</w:t>
      </w:r>
      <w:r w:rsidRPr="005A5651" w:rsidR="001A7B7E">
        <w:rPr>
          <w:lang w:val="de-CH"/>
        </w:rPr>
        <w:t xml:space="preserve"> und </w:t>
      </w:r>
      <w:r w:rsidRPr="005A5651" w:rsidR="004B2136">
        <w:rPr>
          <w:lang w:val="de-CH"/>
        </w:rPr>
        <w:t>Renov</w:t>
      </w:r>
      <w:r w:rsidRPr="005A5651" w:rsidR="001A7B7E">
        <w:rPr>
          <w:lang w:val="de-CH"/>
        </w:rPr>
        <w:t>ierung anzutreffen sind.</w:t>
      </w:r>
      <w:r w:rsidRPr="005A5651" w:rsidR="0034319E">
        <w:rPr>
          <w:b/>
          <w:bCs/>
          <w:lang w:val="de-CH"/>
        </w:rPr>
        <w:t xml:space="preserve"> </w:t>
      </w:r>
      <w:r w:rsidRPr="005A5651" w:rsidR="001450E2">
        <w:rPr>
          <w:lang w:val="de-CH"/>
        </w:rPr>
        <w:t>Sie eignen sich f</w:t>
      </w:r>
      <w:r w:rsidRPr="005A5651" w:rsidR="004B2136">
        <w:rPr>
          <w:lang w:val="de-CH"/>
        </w:rPr>
        <w:t>ür alle Geberit Mapress Systeme d12-d35</w:t>
      </w:r>
      <w:r w:rsidRPr="005A5651" w:rsidR="007D0E89">
        <w:rPr>
          <w:lang w:val="de-CH"/>
        </w:rPr>
        <w:t xml:space="preserve"> und </w:t>
      </w:r>
      <w:r w:rsidRPr="005A5651" w:rsidR="0034319E">
        <w:rPr>
          <w:lang w:val="de-CH"/>
        </w:rPr>
        <w:t>passen</w:t>
      </w:r>
      <w:r w:rsidRPr="005A5651" w:rsidR="004B2136">
        <w:rPr>
          <w:lang w:val="de-CH"/>
        </w:rPr>
        <w:t xml:space="preserve"> </w:t>
      </w:r>
      <w:r w:rsidRPr="005A5651" w:rsidR="007D0E89">
        <w:rPr>
          <w:lang w:val="de-CH"/>
        </w:rPr>
        <w:t xml:space="preserve">auf </w:t>
      </w:r>
      <w:r w:rsidRPr="005A5651" w:rsidR="0034319E">
        <w:rPr>
          <w:lang w:val="de-CH"/>
        </w:rPr>
        <w:t xml:space="preserve">die </w:t>
      </w:r>
      <w:r w:rsidRPr="005A5651" w:rsidR="004B2136">
        <w:rPr>
          <w:lang w:val="de-CH"/>
        </w:rPr>
        <w:t>Geberit Maschinen Komp [1] und Komp</w:t>
      </w:r>
      <w:r w:rsidRPr="005A5651" w:rsidR="007D0E89">
        <w:rPr>
          <w:lang w:val="de-CH"/>
        </w:rPr>
        <w:t xml:space="preserve"> </w:t>
      </w:r>
      <w:r w:rsidRPr="005A5651" w:rsidR="004B2136">
        <w:rPr>
          <w:lang w:val="de-CH"/>
        </w:rPr>
        <w:t>[2]</w:t>
      </w:r>
      <w:r w:rsidRPr="005A5651" w:rsidR="007D0E89">
        <w:rPr>
          <w:lang w:val="de-CH"/>
        </w:rPr>
        <w:t>. Sie sind s</w:t>
      </w:r>
      <w:r w:rsidRPr="005A5651" w:rsidR="004B2136">
        <w:rPr>
          <w:lang w:val="de-CH"/>
        </w:rPr>
        <w:t>ervicefrei</w:t>
      </w:r>
      <w:r w:rsidRPr="005A5651" w:rsidR="007D0E89">
        <w:rPr>
          <w:lang w:val="de-CH"/>
        </w:rPr>
        <w:t xml:space="preserve"> e</w:t>
      </w:r>
      <w:r w:rsidRPr="005A5651" w:rsidR="004B2136">
        <w:rPr>
          <w:lang w:val="de-CH"/>
        </w:rPr>
        <w:t>inzeln und im Koffer</w:t>
      </w:r>
      <w:r w:rsidRPr="005A5651" w:rsidR="00610256">
        <w:rPr>
          <w:lang w:val="de-CH"/>
        </w:rPr>
        <w:t xml:space="preserve"> </w:t>
      </w:r>
      <w:r w:rsidRPr="005A5651" w:rsidR="003524C1">
        <w:rPr>
          <w:lang w:val="de-CH"/>
        </w:rPr>
        <w:t xml:space="preserve">als Set </w:t>
      </w:r>
      <w:r w:rsidRPr="005A5651" w:rsidR="00567EE2">
        <w:rPr>
          <w:lang w:val="de-CH"/>
        </w:rPr>
        <w:t xml:space="preserve">ab Januar 2025 </w:t>
      </w:r>
      <w:r w:rsidRPr="005A5651" w:rsidR="004B2136">
        <w:rPr>
          <w:lang w:val="de-CH"/>
        </w:rPr>
        <w:t>erhältlich</w:t>
      </w:r>
      <w:r w:rsidRPr="005A5651" w:rsidR="007D0E89">
        <w:rPr>
          <w:lang w:val="de-CH"/>
        </w:rPr>
        <w:t>.</w:t>
      </w:r>
    </w:p>
    <w:p w:rsidRPr="00E532FC" w:rsidR="00135035" w:rsidP="00717B20" w:rsidRDefault="0034319E" w14:paraId="7FB3DE81" w14:textId="0CD5A085">
      <w:pPr>
        <w:rPr>
          <w:b/>
          <w:bCs/>
          <w:lang w:val="de-CH"/>
        </w:rPr>
      </w:pPr>
      <w:r w:rsidRPr="008D2B7C">
        <w:rPr>
          <w:b/>
          <w:bCs/>
          <w:lang w:val="de-CH"/>
        </w:rPr>
        <w:t xml:space="preserve">FlowFit: </w:t>
      </w:r>
      <w:r w:rsidRPr="008D2B7C" w:rsidR="00A822AF">
        <w:rPr>
          <w:b/>
          <w:bCs/>
          <w:lang w:val="de-CH"/>
        </w:rPr>
        <w:t>N</w:t>
      </w:r>
      <w:r w:rsidRPr="008D2B7C">
        <w:rPr>
          <w:b/>
          <w:bCs/>
          <w:lang w:val="de-CH"/>
        </w:rPr>
        <w:t xml:space="preserve">eue </w:t>
      </w:r>
      <w:r w:rsidRPr="008D2B7C" w:rsidR="009D6EA8">
        <w:rPr>
          <w:b/>
          <w:bCs/>
          <w:lang w:val="de-CH"/>
        </w:rPr>
        <w:t>Verteiler</w:t>
      </w:r>
      <w:r w:rsidRPr="008D2B7C" w:rsidR="00626ED4">
        <w:rPr>
          <w:b/>
          <w:bCs/>
          <w:lang w:val="de-CH"/>
        </w:rPr>
        <w:t>s</w:t>
      </w:r>
      <w:r w:rsidRPr="008D2B7C" w:rsidR="009D6EA8">
        <w:rPr>
          <w:b/>
          <w:bCs/>
          <w:lang w:val="de-CH"/>
        </w:rPr>
        <w:t>pinne mit FlowFit Pressanschlüssen</w:t>
      </w:r>
      <w:r w:rsidRPr="008D2B7C" w:rsidR="009D6EA8">
        <w:rPr>
          <w:b/>
          <w:bCs/>
          <w:lang w:val="de-CH"/>
        </w:rPr>
        <w:br/>
      </w:r>
      <w:r w:rsidRPr="008D2B7C" w:rsidR="00C94994">
        <w:rPr>
          <w:lang w:val="de-CH"/>
        </w:rPr>
        <w:t xml:space="preserve">Für das Versorgungssystem FlowFit präsentiert Geberit </w:t>
      </w:r>
      <w:r w:rsidRPr="008D2B7C" w:rsidR="00135035">
        <w:rPr>
          <w:lang w:val="de-CH"/>
        </w:rPr>
        <w:t xml:space="preserve">ab April 2025 </w:t>
      </w:r>
      <w:r w:rsidRPr="008D2B7C" w:rsidR="00626ED4">
        <w:rPr>
          <w:lang w:val="de-CH"/>
        </w:rPr>
        <w:t xml:space="preserve">zwei neue </w:t>
      </w:r>
      <w:r w:rsidRPr="008D2B7C" w:rsidR="009D6EA8">
        <w:rPr>
          <w:lang w:val="de-CH"/>
        </w:rPr>
        <w:t>Varianten</w:t>
      </w:r>
      <w:r w:rsidRPr="008D2B7C" w:rsidR="00626ED4">
        <w:rPr>
          <w:lang w:val="de-CH"/>
        </w:rPr>
        <w:t xml:space="preserve"> der Verteilerspinne</w:t>
      </w:r>
      <w:r w:rsidRPr="008D2B7C" w:rsidR="007F347D">
        <w:rPr>
          <w:lang w:val="de-CH"/>
        </w:rPr>
        <w:t xml:space="preserve">, als </w:t>
      </w:r>
      <w:r w:rsidRPr="008D2B7C" w:rsidR="009D6EA8">
        <w:rPr>
          <w:lang w:val="de-CH"/>
        </w:rPr>
        <w:t>3</w:t>
      </w:r>
      <w:r w:rsidRPr="008D2B7C" w:rsidR="007F347D">
        <w:rPr>
          <w:lang w:val="de-CH"/>
        </w:rPr>
        <w:t>-</w:t>
      </w:r>
      <w:r w:rsidRPr="008D2B7C" w:rsidR="005B0CFF">
        <w:rPr>
          <w:lang w:val="de-CH"/>
        </w:rPr>
        <w:t>fa</w:t>
      </w:r>
      <w:r w:rsidRPr="008D2B7C" w:rsidR="009D6EA8">
        <w:rPr>
          <w:lang w:val="de-CH"/>
        </w:rPr>
        <w:t>ch</w:t>
      </w:r>
      <w:r w:rsidRPr="008D2B7C" w:rsidR="007F347D">
        <w:rPr>
          <w:lang w:val="de-CH"/>
        </w:rPr>
        <w:t xml:space="preserve">- und als </w:t>
      </w:r>
      <w:r w:rsidRPr="008D2B7C" w:rsidR="009D6EA8">
        <w:rPr>
          <w:lang w:val="de-CH"/>
        </w:rPr>
        <w:t>5-</w:t>
      </w:r>
      <w:r w:rsidRPr="008D2B7C" w:rsidR="005B0CFF">
        <w:rPr>
          <w:lang w:val="de-CH"/>
        </w:rPr>
        <w:t>fa</w:t>
      </w:r>
      <w:r w:rsidRPr="008D2B7C" w:rsidR="009D6EA8">
        <w:rPr>
          <w:lang w:val="de-CH"/>
        </w:rPr>
        <w:t>ch</w:t>
      </w:r>
      <w:r w:rsidRPr="008D2B7C" w:rsidR="007F347D">
        <w:rPr>
          <w:lang w:val="de-CH"/>
        </w:rPr>
        <w:t>-</w:t>
      </w:r>
      <w:r w:rsidRPr="008D2B7C" w:rsidR="009D6EA8">
        <w:rPr>
          <w:lang w:val="de-CH"/>
        </w:rPr>
        <w:t>Verteiler</w:t>
      </w:r>
      <w:r w:rsidRPr="008D2B7C" w:rsidR="007F347D">
        <w:rPr>
          <w:lang w:val="de-CH"/>
        </w:rPr>
        <w:t xml:space="preserve">. </w:t>
      </w:r>
      <w:r w:rsidRPr="008D2B7C" w:rsidR="00844954">
        <w:rPr>
          <w:lang w:val="de-CH"/>
        </w:rPr>
        <w:t xml:space="preserve">Auch </w:t>
      </w:r>
      <w:r w:rsidRPr="008D2B7C" w:rsidR="00135035">
        <w:rPr>
          <w:lang w:val="de-CH"/>
        </w:rPr>
        <w:t>diese neuen Artikel</w:t>
      </w:r>
      <w:r w:rsidRPr="008D2B7C" w:rsidR="00844954">
        <w:rPr>
          <w:lang w:val="de-CH"/>
        </w:rPr>
        <w:t xml:space="preserve"> sind vor allem </w:t>
      </w:r>
      <w:r w:rsidRPr="008D2B7C" w:rsidR="009D6EA8">
        <w:rPr>
          <w:lang w:val="de-CH"/>
        </w:rPr>
        <w:t xml:space="preserve">für </w:t>
      </w:r>
      <w:r w:rsidRPr="008D2B7C" w:rsidR="00135035">
        <w:rPr>
          <w:lang w:val="de-CH"/>
        </w:rPr>
        <w:t>Sanierungen von</w:t>
      </w:r>
      <w:r w:rsidRPr="008D2B7C" w:rsidR="00D34F94">
        <w:rPr>
          <w:lang w:val="de-CH"/>
        </w:rPr>
        <w:t xml:space="preserve"> Bestandsgebäuden interessant, um </w:t>
      </w:r>
      <w:r w:rsidRPr="008D2B7C" w:rsidR="009D6EA8">
        <w:rPr>
          <w:lang w:val="de-CH"/>
        </w:rPr>
        <w:t xml:space="preserve">Stichleitungen zu den einzelnen </w:t>
      </w:r>
      <w:r w:rsidRPr="00C55527" w:rsidR="009D6EA8">
        <w:rPr>
          <w:lang w:val="de-CH"/>
        </w:rPr>
        <w:t>Sanitär</w:t>
      </w:r>
      <w:r w:rsidRPr="00C55527" w:rsidR="003524C1">
        <w:rPr>
          <w:lang w:val="de-CH"/>
        </w:rPr>
        <w:t>objekten</w:t>
      </w:r>
      <w:r w:rsidRPr="008D2B7C" w:rsidR="009D6EA8">
        <w:rPr>
          <w:lang w:val="de-CH"/>
        </w:rPr>
        <w:t xml:space="preserve"> </w:t>
      </w:r>
      <w:r w:rsidRPr="008D2B7C" w:rsidR="00593BD0">
        <w:rPr>
          <w:lang w:val="de-CH"/>
        </w:rPr>
        <w:t>zu führen. Der Vorteil liegt in der schnellen Verarbeitung durch die bewährte Geberit FlowFit-Presstechnik.</w:t>
      </w:r>
      <w:r w:rsidRPr="008D2B7C" w:rsidR="00F50A67">
        <w:rPr>
          <w:lang w:val="de-CH"/>
        </w:rPr>
        <w:t xml:space="preserve"> Zudem ist die Lösung wirtschaftlich, </w:t>
      </w:r>
      <w:r w:rsidRPr="008D2B7C" w:rsidR="005B0CFF">
        <w:rPr>
          <w:lang w:val="de-CH"/>
        </w:rPr>
        <w:t>da</w:t>
      </w:r>
      <w:r w:rsidRPr="008D2B7C" w:rsidR="00F50A67">
        <w:rPr>
          <w:lang w:val="de-CH"/>
        </w:rPr>
        <w:t xml:space="preserve"> k</w:t>
      </w:r>
      <w:r w:rsidRPr="008D2B7C" w:rsidR="009D6EA8">
        <w:rPr>
          <w:lang w:val="de-CH"/>
        </w:rPr>
        <w:t>eine zusätzlichen Verschraubungen notwendig</w:t>
      </w:r>
      <w:r w:rsidRPr="008D2B7C" w:rsidR="00135035">
        <w:rPr>
          <w:lang w:val="de-CH"/>
        </w:rPr>
        <w:t xml:space="preserve"> sind</w:t>
      </w:r>
      <w:r w:rsidRPr="008D2B7C" w:rsidR="00F50A67">
        <w:rPr>
          <w:lang w:val="de-CH"/>
        </w:rPr>
        <w:t>.</w:t>
      </w:r>
    </w:p>
    <w:p w:rsidRPr="003934E2" w:rsidR="00E532FC" w:rsidP="00717B20" w:rsidRDefault="00E532FC" w14:paraId="4831B97D" w14:textId="77777777">
      <w:pPr>
        <w:rPr>
          <w:b/>
          <w:lang w:val="de-DE"/>
        </w:rPr>
      </w:pPr>
    </w:p>
    <w:p w:rsidRPr="003934E2" w:rsidR="00E532FC" w:rsidP="00717B20" w:rsidRDefault="00E532FC" w14:paraId="0EC8E7E5" w14:textId="77777777">
      <w:pPr>
        <w:rPr>
          <w:b/>
          <w:lang w:val="de-DE"/>
        </w:rPr>
      </w:pPr>
    </w:p>
    <w:p w:rsidRPr="003934E2" w:rsidR="00E532FC" w:rsidP="00717B20" w:rsidRDefault="00E532FC" w14:paraId="3D66016E" w14:textId="77777777">
      <w:pPr>
        <w:rPr>
          <w:b/>
          <w:lang w:val="de-DE"/>
        </w:rPr>
      </w:pPr>
    </w:p>
    <w:p w:rsidRPr="003934E2" w:rsidR="00E532FC" w:rsidP="00717B20" w:rsidRDefault="00E532FC" w14:paraId="1364A737" w14:textId="77777777">
      <w:pPr>
        <w:rPr>
          <w:b/>
          <w:lang w:val="de-DE"/>
        </w:rPr>
      </w:pPr>
    </w:p>
    <w:p w:rsidRPr="001F79DF" w:rsidR="0092684A" w:rsidP="00717B20" w:rsidRDefault="0092684A" w14:paraId="2397B013" w14:textId="77777777">
      <w:pPr>
        <w:rPr>
          <w:b/>
          <w:lang w:val="de-DE"/>
        </w:rPr>
      </w:pPr>
    </w:p>
    <w:p w:rsidRPr="009818BB" w:rsidR="00717B20" w:rsidP="00717B20" w:rsidRDefault="00717B20" w14:paraId="1CE70A8A" w14:textId="39FC6ABD">
      <w:pPr>
        <w:rPr>
          <w:szCs w:val="20"/>
        </w:rPr>
      </w:pPr>
      <w:r w:rsidRPr="009818BB">
        <w:rPr>
          <w:b/>
        </w:rPr>
        <w:t>Bildmaterial</w:t>
      </w:r>
    </w:p>
    <w:tbl>
      <w:tblPr>
        <w:tblStyle w:val="Tabellenraster"/>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964"/>
        <w:gridCol w:w="5240"/>
      </w:tblGrid>
      <w:tr w:rsidRPr="00E532FC" w:rsidR="00717B20" w:rsidTr="001F79DF" w14:paraId="5B0A87D6" w14:textId="77777777">
        <w:trPr>
          <w:trHeight w:val="2141"/>
        </w:trPr>
        <w:tc>
          <w:tcPr>
            <w:tcW w:w="3964" w:type="dxa"/>
          </w:tcPr>
          <w:p w:rsidRPr="009818BB" w:rsidR="00717B20" w:rsidP="0076666C" w:rsidRDefault="00757209" w14:paraId="2D98F0C9" w14:textId="1127EA29">
            <w:pPr>
              <w:rPr>
                <w:bCs/>
                <w:noProof/>
              </w:rPr>
            </w:pPr>
            <w:r>
              <w:rPr>
                <w:bCs/>
                <w:noProof/>
              </w:rPr>
              <w:drawing>
                <wp:anchor distT="0" distB="0" distL="114300" distR="114300" simplePos="0" relativeHeight="251658240" behindDoc="1" locked="0" layoutInCell="1" allowOverlap="1" wp14:anchorId="434EEC81" wp14:editId="1AA4BD84">
                  <wp:simplePos x="0" y="0"/>
                  <wp:positionH relativeFrom="column">
                    <wp:posOffset>-64135</wp:posOffset>
                  </wp:positionH>
                  <wp:positionV relativeFrom="paragraph">
                    <wp:posOffset>82550</wp:posOffset>
                  </wp:positionV>
                  <wp:extent cx="1296035" cy="1214120"/>
                  <wp:effectExtent l="0" t="0" r="0" b="5080"/>
                  <wp:wrapTight wrapText="bothSides">
                    <wp:wrapPolygon edited="0">
                      <wp:start x="0" y="0"/>
                      <wp:lineTo x="0" y="21464"/>
                      <wp:lineTo x="21378" y="21464"/>
                      <wp:lineTo x="21378" y="0"/>
                      <wp:lineTo x="0" y="0"/>
                    </wp:wrapPolygon>
                  </wp:wrapTight>
                  <wp:docPr id="172280336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803369" name="Grafik 1"/>
                          <pic:cNvPicPr/>
                        </pic:nvPicPr>
                        <pic:blipFill rotWithShape="1">
                          <a:blip r:embed="rId11" cstate="screen">
                            <a:extLst>
                              <a:ext uri="{28A0092B-C50C-407E-A947-70E740481C1C}">
                                <a14:useLocalDpi xmlns:a14="http://schemas.microsoft.com/office/drawing/2010/main"/>
                              </a:ext>
                            </a:extLst>
                          </a:blip>
                          <a:srcRect/>
                          <a:stretch/>
                        </pic:blipFill>
                        <pic:spPr bwMode="auto">
                          <a:xfrm>
                            <a:off x="0" y="0"/>
                            <a:ext cx="1296035" cy="12141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5240" w:type="dxa"/>
          </w:tcPr>
          <w:p w:rsidRPr="0084255C" w:rsidR="00717B20" w:rsidP="0076666C" w:rsidRDefault="00717B20" w14:paraId="5F5A1AFF" w14:textId="558A6A76">
            <w:pPr>
              <w:spacing w:after="0"/>
              <w:rPr>
                <w:rFonts w:ascii="Times New Roman" w:hAnsi="Times New Roman" w:cs="Times New Roman"/>
                <w:b/>
                <w:bCs/>
                <w:lang w:val="en-US"/>
              </w:rPr>
            </w:pPr>
            <w:r w:rsidRPr="0084255C">
              <w:rPr>
                <w:b/>
                <w:color w:val="000000"/>
                <w:highlight w:val="white"/>
                <w:lang w:val="en-US"/>
              </w:rPr>
              <w:t>[Geberit_</w:t>
            </w:r>
            <w:r w:rsidRPr="0084255C" w:rsidR="00757209">
              <w:rPr>
                <w:b/>
                <w:bCs/>
                <w:lang w:val="en-US"/>
              </w:rPr>
              <w:t>Mapress</w:t>
            </w:r>
            <w:r w:rsidRPr="0084255C" w:rsidR="00FD05A1">
              <w:rPr>
                <w:b/>
                <w:bCs/>
                <w:lang w:val="en-US"/>
              </w:rPr>
              <w:t>-</w:t>
            </w:r>
            <w:r w:rsidRPr="0084255C" w:rsidR="00757209">
              <w:rPr>
                <w:b/>
                <w:bCs/>
                <w:lang w:val="en-US"/>
              </w:rPr>
              <w:t>Therm_2025_</w:t>
            </w:r>
            <w:r w:rsidRPr="0084255C" w:rsidR="000D1CE0">
              <w:rPr>
                <w:b/>
                <w:bCs/>
                <w:lang w:val="en-US"/>
              </w:rPr>
              <w:t>Flansch</w:t>
            </w:r>
            <w:r w:rsidRPr="0084255C">
              <w:rPr>
                <w:b/>
                <w:color w:val="000000"/>
                <w:highlight w:val="white"/>
                <w:lang w:val="en-US"/>
              </w:rPr>
              <w:t>.jpg]</w:t>
            </w:r>
            <w:r w:rsidRPr="0084255C">
              <w:rPr>
                <w:color w:val="000000"/>
                <w:highlight w:val="white"/>
                <w:lang w:val="en-US"/>
              </w:rPr>
              <w:t> </w:t>
            </w:r>
          </w:p>
          <w:p w:rsidRPr="009818BB" w:rsidR="00717B20" w:rsidP="5C70A87C" w:rsidRDefault="00757209" w14:paraId="1ECA8985" w14:textId="18DCD285">
            <w:pPr>
              <w:spacing w:after="0"/>
              <w:rPr>
                <w:rStyle w:val="normaltextrun"/>
                <w:b/>
                <w:bCs/>
                <w:color w:val="000000"/>
                <w:shd w:val="clear" w:color="auto" w:fill="FFFFFF"/>
              </w:rPr>
            </w:pPr>
            <w:r>
              <w:t xml:space="preserve">Neuer Flansch PN 6 mit Pressmuffe für </w:t>
            </w:r>
            <w:r w:rsidR="001509DE">
              <w:t xml:space="preserve">Geberit </w:t>
            </w:r>
            <w:r>
              <w:t>Mapress Therm.</w:t>
            </w:r>
            <w:r w:rsidR="00717B20">
              <w:br/>
            </w:r>
            <w:r w:rsidR="00717B20">
              <w:t>Foto: Geberit</w:t>
            </w:r>
          </w:p>
        </w:tc>
      </w:tr>
      <w:tr w:rsidRPr="00E532FC" w:rsidR="00C55D40" w:rsidTr="001F79DF" w14:paraId="46E6E9C2" w14:textId="77777777">
        <w:trPr>
          <w:trHeight w:val="1973"/>
        </w:trPr>
        <w:tc>
          <w:tcPr>
            <w:tcW w:w="3964" w:type="dxa"/>
          </w:tcPr>
          <w:p w:rsidR="00C55D40" w:rsidP="0076666C" w:rsidRDefault="00757209" w14:paraId="4DA4FEFC" w14:textId="44A035B8">
            <w:pPr>
              <w:rPr>
                <w:bCs/>
                <w:noProof/>
              </w:rPr>
            </w:pPr>
            <w:r>
              <w:rPr>
                <w:bCs/>
                <w:noProof/>
              </w:rPr>
              <w:drawing>
                <wp:anchor distT="0" distB="0" distL="114300" distR="114300" simplePos="0" relativeHeight="251658241" behindDoc="1" locked="0" layoutInCell="1" allowOverlap="1" wp14:anchorId="5139BADF" wp14:editId="5A877BC9">
                  <wp:simplePos x="0" y="0"/>
                  <wp:positionH relativeFrom="column">
                    <wp:posOffset>-64135</wp:posOffset>
                  </wp:positionH>
                  <wp:positionV relativeFrom="paragraph">
                    <wp:posOffset>84455</wp:posOffset>
                  </wp:positionV>
                  <wp:extent cx="1296670" cy="1120775"/>
                  <wp:effectExtent l="0" t="0" r="0" b="0"/>
                  <wp:wrapTight wrapText="bothSides">
                    <wp:wrapPolygon edited="0">
                      <wp:start x="0" y="0"/>
                      <wp:lineTo x="0" y="21294"/>
                      <wp:lineTo x="21367" y="21294"/>
                      <wp:lineTo x="21367" y="0"/>
                      <wp:lineTo x="0" y="0"/>
                    </wp:wrapPolygon>
                  </wp:wrapTight>
                  <wp:docPr id="12530733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07338" name="Grafik 1"/>
                          <pic:cNvPicPr/>
                        </pic:nvPicPr>
                        <pic:blipFill rotWithShape="1">
                          <a:blip r:embed="rId12" cstate="screen">
                            <a:extLst>
                              <a:ext uri="{28A0092B-C50C-407E-A947-70E740481C1C}">
                                <a14:useLocalDpi xmlns:a14="http://schemas.microsoft.com/office/drawing/2010/main"/>
                              </a:ext>
                            </a:extLst>
                          </a:blip>
                          <a:srcRect/>
                          <a:stretch/>
                        </pic:blipFill>
                        <pic:spPr bwMode="auto">
                          <a:xfrm>
                            <a:off x="0" y="0"/>
                            <a:ext cx="1296670" cy="11207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5240" w:type="dxa"/>
          </w:tcPr>
          <w:p w:rsidRPr="003934E2" w:rsidR="00F96801" w:rsidP="00F96801" w:rsidRDefault="00F96801" w14:paraId="580E14C1" w14:textId="30B32186">
            <w:pPr>
              <w:spacing w:after="0"/>
              <w:rPr>
                <w:rFonts w:ascii="Times New Roman" w:hAnsi="Times New Roman" w:cs="Times New Roman"/>
                <w:b/>
                <w:bCs/>
                <w:szCs w:val="24"/>
                <w:lang w:val="de-DE"/>
              </w:rPr>
            </w:pPr>
            <w:r w:rsidRPr="003934E2">
              <w:rPr>
                <w:rStyle w:val="normaltextrun"/>
                <w:b/>
                <w:bCs/>
                <w:color w:val="000000"/>
                <w:szCs w:val="20"/>
                <w:shd w:val="clear" w:color="auto" w:fill="FFFFFF"/>
                <w:lang w:val="de-DE"/>
              </w:rPr>
              <w:t>[</w:t>
            </w:r>
            <w:r w:rsidRPr="0084255C" w:rsidR="0084255C">
              <w:rPr>
                <w:b/>
                <w:color w:val="000000"/>
                <w:lang w:val="de-DE"/>
              </w:rPr>
              <w:t>Geberit_Mapress-Therm_2025_T-Stueck</w:t>
            </w:r>
            <w:r w:rsidRPr="003934E2">
              <w:rPr>
                <w:rStyle w:val="normaltextrun"/>
                <w:b/>
                <w:bCs/>
                <w:color w:val="000000"/>
                <w:szCs w:val="20"/>
                <w:shd w:val="clear" w:color="auto" w:fill="FFFFFF"/>
                <w:lang w:val="de-DE"/>
              </w:rPr>
              <w:t>.jpg]</w:t>
            </w:r>
          </w:p>
          <w:p w:rsidRPr="00BF48DB" w:rsidR="00C55D40" w:rsidP="00BF48DB" w:rsidRDefault="00BF48DB" w14:paraId="4DD6DCF1" w14:textId="043203B9">
            <w:pPr>
              <w:rPr>
                <w:rStyle w:val="normaltextrun"/>
              </w:rPr>
            </w:pPr>
            <w:r>
              <w:t xml:space="preserve">Reduzierte T-Stücke mit verschiedenen Durchmessern sind für </w:t>
            </w:r>
            <w:r w:rsidR="001509DE">
              <w:t xml:space="preserve">Geberit </w:t>
            </w:r>
            <w:r>
              <w:t>Mapress Therm erhältlich.</w:t>
            </w:r>
            <w:r>
              <w:br/>
            </w:r>
            <w:r w:rsidRPr="009818BB" w:rsidR="00F96801">
              <w:t>Foto: Geberit</w:t>
            </w:r>
          </w:p>
        </w:tc>
      </w:tr>
      <w:tr w:rsidRPr="005A5651" w:rsidR="00101CB6" w:rsidTr="001F79DF" w14:paraId="7B9A040C" w14:textId="77777777">
        <w:trPr>
          <w:trHeight w:val="2273"/>
        </w:trPr>
        <w:tc>
          <w:tcPr>
            <w:tcW w:w="3964" w:type="dxa"/>
          </w:tcPr>
          <w:p w:rsidR="00101CB6" w:rsidP="0076666C" w:rsidRDefault="00BF48DB" w14:paraId="74623EB0" w14:textId="4ACD6BCF">
            <w:pPr>
              <w:rPr>
                <w:bCs/>
                <w:noProof/>
              </w:rPr>
            </w:pPr>
            <w:r>
              <w:rPr>
                <w:bCs/>
                <w:noProof/>
              </w:rPr>
              <w:drawing>
                <wp:anchor distT="0" distB="0" distL="114300" distR="114300" simplePos="0" relativeHeight="251658242" behindDoc="1" locked="0" layoutInCell="1" allowOverlap="1" wp14:anchorId="45ADCB30" wp14:editId="15117A24">
                  <wp:simplePos x="0" y="0"/>
                  <wp:positionH relativeFrom="column">
                    <wp:posOffset>-65405</wp:posOffset>
                  </wp:positionH>
                  <wp:positionV relativeFrom="paragraph">
                    <wp:posOffset>80645</wp:posOffset>
                  </wp:positionV>
                  <wp:extent cx="1897380" cy="1263015"/>
                  <wp:effectExtent l="0" t="0" r="0" b="0"/>
                  <wp:wrapTight wrapText="bothSides">
                    <wp:wrapPolygon edited="0">
                      <wp:start x="0" y="0"/>
                      <wp:lineTo x="0" y="21285"/>
                      <wp:lineTo x="21398" y="21285"/>
                      <wp:lineTo x="21398" y="0"/>
                      <wp:lineTo x="0" y="0"/>
                    </wp:wrapPolygon>
                  </wp:wrapTight>
                  <wp:docPr id="141563933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639335" name="Grafik 1"/>
                          <pic:cNvPicPr/>
                        </pic:nvPicPr>
                        <pic:blipFill>
                          <a:blip r:embed="rId13" cstate="screen">
                            <a:extLst>
                              <a:ext uri="{28A0092B-C50C-407E-A947-70E740481C1C}">
                                <a14:useLocalDpi xmlns:a14="http://schemas.microsoft.com/office/drawing/2010/main"/>
                              </a:ext>
                            </a:extLst>
                          </a:blip>
                          <a:stretch>
                            <a:fillRect/>
                          </a:stretch>
                        </pic:blipFill>
                        <pic:spPr>
                          <a:xfrm>
                            <a:off x="0" y="0"/>
                            <a:ext cx="1897380" cy="1263015"/>
                          </a:xfrm>
                          <a:prstGeom prst="rect">
                            <a:avLst/>
                          </a:prstGeom>
                        </pic:spPr>
                      </pic:pic>
                    </a:graphicData>
                  </a:graphic>
                  <wp14:sizeRelH relativeFrom="margin">
                    <wp14:pctWidth>0</wp14:pctWidth>
                  </wp14:sizeRelH>
                  <wp14:sizeRelV relativeFrom="margin">
                    <wp14:pctHeight>0</wp14:pctHeight>
                  </wp14:sizeRelV>
                </wp:anchor>
              </w:drawing>
            </w:r>
          </w:p>
        </w:tc>
        <w:tc>
          <w:tcPr>
            <w:tcW w:w="5240" w:type="dxa"/>
          </w:tcPr>
          <w:p w:rsidR="00E532FC" w:rsidP="00101CB6" w:rsidRDefault="00101CB6" w14:paraId="73F48769" w14:textId="10CCCB06">
            <w:pPr>
              <w:spacing w:after="0"/>
              <w:rPr>
                <w:rStyle w:val="normaltextrun"/>
                <w:b/>
                <w:bCs/>
                <w:color w:val="000000"/>
                <w:szCs w:val="20"/>
                <w:shd w:val="clear" w:color="auto" w:fill="FFFFFF"/>
              </w:rPr>
            </w:pPr>
            <w:r w:rsidRPr="009818BB">
              <w:rPr>
                <w:rStyle w:val="normaltextrun"/>
                <w:b/>
                <w:bCs/>
                <w:color w:val="000000"/>
                <w:szCs w:val="20"/>
                <w:shd w:val="clear" w:color="auto" w:fill="FFFFFF"/>
              </w:rPr>
              <w:t>[</w:t>
            </w:r>
            <w:r w:rsidRPr="009818BB" w:rsidR="00FD05A1">
              <w:rPr>
                <w:b/>
                <w:color w:val="000000"/>
                <w:highlight w:val="white"/>
              </w:rPr>
              <w:t>Geberit_</w:t>
            </w:r>
            <w:r w:rsidR="00FD05A1">
              <w:rPr>
                <w:b/>
                <w:bCs/>
              </w:rPr>
              <w:t>Mapress_2025_</w:t>
            </w:r>
            <w:r w:rsidR="000D1CE0">
              <w:rPr>
                <w:b/>
                <w:bCs/>
              </w:rPr>
              <w:t>Pressringe</w:t>
            </w:r>
            <w:r w:rsidRPr="009818BB">
              <w:rPr>
                <w:rStyle w:val="normaltextrun"/>
                <w:b/>
                <w:bCs/>
                <w:color w:val="000000"/>
                <w:szCs w:val="20"/>
                <w:shd w:val="clear" w:color="auto" w:fill="FFFFFF"/>
              </w:rPr>
              <w:t>.jpg]</w:t>
            </w:r>
            <w:r w:rsidR="00E532FC">
              <w:rPr>
                <w:rStyle w:val="normaltextrun"/>
                <w:b/>
                <w:bCs/>
                <w:color w:val="000000"/>
                <w:szCs w:val="20"/>
                <w:shd w:val="clear" w:color="auto" w:fill="FFFFFF"/>
              </w:rPr>
              <w:t xml:space="preserve"> </w:t>
            </w:r>
          </w:p>
          <w:p w:rsidRPr="004B5E4B" w:rsidR="00101CB6" w:rsidP="004B5E4B" w:rsidRDefault="004B5E4B" w14:paraId="780BE696" w14:textId="0A19DFA0">
            <w:pPr>
              <w:rPr>
                <w:rStyle w:val="normaltextrun"/>
                <w:b/>
                <w:bCs/>
              </w:rPr>
            </w:pPr>
            <w:r w:rsidRPr="005A5651">
              <w:t>Die schwenkbare</w:t>
            </w:r>
            <w:r w:rsidRPr="005A5651" w:rsidR="00E532FC">
              <w:t>n</w:t>
            </w:r>
            <w:r w:rsidRPr="005A5651">
              <w:t xml:space="preserve"> Press</w:t>
            </w:r>
            <w:r w:rsidRPr="005A5651" w:rsidR="00E532FC">
              <w:t>ringe</w:t>
            </w:r>
            <w:r w:rsidRPr="005A5651">
              <w:t xml:space="preserve"> und Zwischenbacke</w:t>
            </w:r>
            <w:r w:rsidR="00CE5F8E">
              <w:t>n</w:t>
            </w:r>
            <w:r w:rsidRPr="005A5651">
              <w:t xml:space="preserve"> für das Geberit Mapress System sind einzeln oder</w:t>
            </w:r>
            <w:r w:rsidRPr="005A5651" w:rsidR="003524C1">
              <w:t xml:space="preserve"> als Set</w:t>
            </w:r>
            <w:r w:rsidRPr="005A5651">
              <w:t xml:space="preserve"> im Koffer erhältlich.</w:t>
            </w:r>
            <w:r w:rsidRPr="005A5651" w:rsidR="00101CB6">
              <w:rPr>
                <w:rFonts w:eastAsia="Arial"/>
                <w:szCs w:val="20"/>
              </w:rPr>
              <w:br/>
            </w:r>
            <w:r w:rsidRPr="005A5651" w:rsidR="00101CB6">
              <w:t>Foto: Geberit</w:t>
            </w:r>
          </w:p>
        </w:tc>
      </w:tr>
      <w:tr w:rsidRPr="00610256" w:rsidR="00691D62" w:rsidTr="001F79DF" w14:paraId="0B835E19" w14:textId="77777777">
        <w:trPr>
          <w:trHeight w:val="2814"/>
        </w:trPr>
        <w:tc>
          <w:tcPr>
            <w:tcW w:w="3964" w:type="dxa"/>
          </w:tcPr>
          <w:p w:rsidR="00691D62" w:rsidP="001E0628" w:rsidRDefault="00FD05A1" w14:paraId="1989A183" w14:textId="57DF7B36">
            <w:pPr>
              <w:rPr>
                <w:bCs/>
                <w:noProof/>
              </w:rPr>
            </w:pPr>
            <w:r>
              <w:rPr>
                <w:bCs/>
                <w:noProof/>
              </w:rPr>
              <w:drawing>
                <wp:anchor distT="0" distB="0" distL="114300" distR="114300" simplePos="0" relativeHeight="251658243" behindDoc="1" locked="0" layoutInCell="1" allowOverlap="1" wp14:anchorId="3386B969" wp14:editId="5C251131">
                  <wp:simplePos x="0" y="0"/>
                  <wp:positionH relativeFrom="column">
                    <wp:posOffset>-65405</wp:posOffset>
                  </wp:positionH>
                  <wp:positionV relativeFrom="paragraph">
                    <wp:posOffset>85614</wp:posOffset>
                  </wp:positionV>
                  <wp:extent cx="1301115" cy="1654810"/>
                  <wp:effectExtent l="0" t="0" r="0" b="0"/>
                  <wp:wrapTight wrapText="bothSides">
                    <wp:wrapPolygon edited="0">
                      <wp:start x="0" y="0"/>
                      <wp:lineTo x="0" y="21384"/>
                      <wp:lineTo x="21294" y="21384"/>
                      <wp:lineTo x="21294" y="0"/>
                      <wp:lineTo x="0" y="0"/>
                    </wp:wrapPolygon>
                  </wp:wrapTight>
                  <wp:docPr id="208204289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042890" name="Grafik 1"/>
                          <pic:cNvPicPr/>
                        </pic:nvPicPr>
                        <pic:blipFill rotWithShape="1">
                          <a:blip r:embed="rId14" cstate="screen">
                            <a:extLst>
                              <a:ext uri="{28A0092B-C50C-407E-A947-70E740481C1C}">
                                <a14:useLocalDpi xmlns:a14="http://schemas.microsoft.com/office/drawing/2010/main"/>
                              </a:ext>
                            </a:extLst>
                          </a:blip>
                          <a:srcRect/>
                          <a:stretch/>
                        </pic:blipFill>
                        <pic:spPr bwMode="auto">
                          <a:xfrm>
                            <a:off x="0" y="0"/>
                            <a:ext cx="1301115" cy="16548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5240" w:type="dxa"/>
          </w:tcPr>
          <w:p w:rsidRPr="009818BB" w:rsidR="00691D62" w:rsidP="001E0628" w:rsidRDefault="00691D62" w14:paraId="5005E8C5" w14:textId="73E043DB">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9818BB" w:rsidR="00FD05A1">
              <w:rPr>
                <w:b/>
                <w:color w:val="000000"/>
                <w:highlight w:val="white"/>
              </w:rPr>
              <w:t>Geberit_</w:t>
            </w:r>
            <w:r w:rsidR="00FD05A1">
              <w:rPr>
                <w:b/>
                <w:color w:val="000000"/>
              </w:rPr>
              <w:t>FlowFit</w:t>
            </w:r>
            <w:r w:rsidR="00FD05A1">
              <w:rPr>
                <w:b/>
                <w:bCs/>
              </w:rPr>
              <w:t>_2025</w:t>
            </w:r>
            <w:r w:rsidR="000D1CE0">
              <w:rPr>
                <w:b/>
                <w:bCs/>
              </w:rPr>
              <w:t>_Verteilerspinne</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rsidRPr="003E052E" w:rsidR="00691D62" w:rsidP="001E0628" w:rsidRDefault="00255EA9" w14:paraId="0DBFA0AA" w14:textId="3081FED3">
            <w:pPr>
              <w:spacing w:after="0"/>
              <w:rPr>
                <w:lang w:val="de-DE"/>
              </w:rPr>
            </w:pPr>
            <w:r w:rsidRPr="00F50A67">
              <w:t xml:space="preserve">Für das Versorgungssystem FlowFit präsentiert Geberit zwei neue </w:t>
            </w:r>
            <w:r w:rsidRPr="003524C1">
              <w:t>Varianten der Verteilerspinne, hier als 3-</w:t>
            </w:r>
            <w:r w:rsidRPr="003524C1" w:rsidR="00610256">
              <w:t>fa</w:t>
            </w:r>
            <w:r w:rsidRPr="003524C1">
              <w:t>ch-Verteiler.</w:t>
            </w:r>
            <w:r w:rsidR="00691D62">
              <w:rPr>
                <w:rFonts w:eastAsia="Arial"/>
                <w:szCs w:val="20"/>
              </w:rPr>
              <w:br/>
            </w:r>
            <w:r w:rsidRPr="009818BB" w:rsidR="00691D62">
              <w:t>Foto: Geberit</w:t>
            </w:r>
          </w:p>
        </w:tc>
      </w:tr>
    </w:tbl>
    <w:p w:rsidR="002B1558" w:rsidP="00717B20" w:rsidRDefault="002B1558" w14:paraId="1A60ABD6" w14:textId="77777777">
      <w:pPr>
        <w:spacing w:after="0" w:line="276" w:lineRule="auto"/>
        <w:rPr>
          <w:rStyle w:val="Fett"/>
          <w:b/>
          <w:szCs w:val="16"/>
          <w:lang w:val="de-DE"/>
        </w:rPr>
      </w:pPr>
    </w:p>
    <w:p w:rsidR="0092684A" w:rsidP="00717B20" w:rsidRDefault="0092684A" w14:paraId="32CE9379" w14:textId="77777777">
      <w:pPr>
        <w:spacing w:after="0" w:line="276" w:lineRule="auto"/>
        <w:rPr>
          <w:rStyle w:val="Fett"/>
          <w:b/>
          <w:szCs w:val="16"/>
          <w:lang w:val="de-DE"/>
        </w:rPr>
      </w:pPr>
    </w:p>
    <w:p w:rsidRPr="00717B20" w:rsidR="00717B20" w:rsidP="00717B20" w:rsidRDefault="00717B20" w14:paraId="3156E93C" w14:textId="2F42DABF">
      <w:pPr>
        <w:spacing w:after="0" w:line="276" w:lineRule="auto"/>
        <w:rPr>
          <w:rStyle w:val="Fett"/>
          <w:b/>
          <w:szCs w:val="16"/>
          <w:lang w:val="de-DE"/>
        </w:rPr>
      </w:pPr>
      <w:r w:rsidRPr="00717B20">
        <w:rPr>
          <w:rStyle w:val="Fett"/>
          <w:b/>
          <w:szCs w:val="16"/>
          <w:lang w:val="de-DE"/>
        </w:rPr>
        <w:t>Weitere Auskünfte erteilt:</w:t>
      </w:r>
    </w:p>
    <w:p w:rsidRPr="00717B20" w:rsidR="00717B20" w:rsidP="00717B20" w:rsidRDefault="00717B20" w14:paraId="6E3E6122" w14:textId="77777777">
      <w:pPr>
        <w:pStyle w:val="Boilerpatebold"/>
        <w:spacing w:line="276" w:lineRule="auto"/>
        <w:rPr>
          <w:rStyle w:val="Fett"/>
          <w:b w:val="0"/>
          <w:szCs w:val="16"/>
          <w:lang w:val="de-DE"/>
        </w:rPr>
      </w:pPr>
      <w:r w:rsidRPr="00717B20">
        <w:rPr>
          <w:rStyle w:val="Fett"/>
          <w:b w:val="0"/>
          <w:szCs w:val="16"/>
          <w:lang w:val="de-DE"/>
        </w:rPr>
        <w:t>AM Kommunikation</w:t>
      </w:r>
      <w:r w:rsidRPr="00717B20">
        <w:rPr>
          <w:szCs w:val="16"/>
          <w:lang w:val="de-DE"/>
        </w:rPr>
        <w:br/>
      </w:r>
      <w:r w:rsidRPr="00717B20">
        <w:rPr>
          <w:rStyle w:val="Fett"/>
          <w:b w:val="0"/>
          <w:szCs w:val="16"/>
          <w:lang w:val="de-DE"/>
        </w:rPr>
        <w:t>König-Karl-Straße 10, 70372 Stuttgart</w:t>
      </w:r>
      <w:r w:rsidRPr="00717B20">
        <w:rPr>
          <w:szCs w:val="16"/>
          <w:lang w:val="de-DE"/>
        </w:rPr>
        <w:br/>
      </w:r>
      <w:r w:rsidRPr="00717B20">
        <w:rPr>
          <w:rStyle w:val="Fett"/>
          <w:b w:val="0"/>
          <w:szCs w:val="16"/>
          <w:lang w:val="de-DE"/>
        </w:rPr>
        <w:t>Annibale Picicci</w:t>
      </w:r>
    </w:p>
    <w:p w:rsidRPr="00ED3520" w:rsidR="00717B20" w:rsidP="00717B20" w:rsidRDefault="00717B20" w14:paraId="6A215A59" w14:textId="77777777">
      <w:pPr>
        <w:pStyle w:val="Boilerpatebold"/>
        <w:spacing w:line="276" w:lineRule="auto"/>
        <w:rPr>
          <w:rStyle w:val="Fett"/>
          <w:b w:val="0"/>
          <w:szCs w:val="16"/>
        </w:rPr>
      </w:pPr>
      <w:r w:rsidRPr="00ED3520">
        <w:rPr>
          <w:rStyle w:val="Fett"/>
          <w:b w:val="0"/>
          <w:szCs w:val="16"/>
        </w:rPr>
        <w:t>Tel. +49 (0)711 92545-12</w:t>
      </w:r>
    </w:p>
    <w:p w:rsidRPr="00ED3520" w:rsidR="00717B20" w:rsidP="00717B20" w:rsidRDefault="00717B20" w14:paraId="1C93F20F" w14:textId="1D6EEEF2">
      <w:pPr>
        <w:pStyle w:val="Boilerpatebold"/>
        <w:spacing w:line="276" w:lineRule="auto"/>
        <w:rPr>
          <w:rStyle w:val="Fett"/>
          <w:b w:val="0"/>
          <w:szCs w:val="16"/>
        </w:rPr>
      </w:pPr>
      <w:r w:rsidRPr="00ED3520">
        <w:rPr>
          <w:rStyle w:val="Fett"/>
          <w:b w:val="0"/>
          <w:szCs w:val="16"/>
        </w:rPr>
        <w:t xml:space="preserve">Mail: </w:t>
      </w:r>
      <w:r>
        <w:rPr>
          <w:rStyle w:val="Fett"/>
          <w:b w:val="0"/>
          <w:szCs w:val="16"/>
        </w:rPr>
        <w:t>presse.geberit</w:t>
      </w:r>
      <w:r w:rsidRPr="00ED3520">
        <w:rPr>
          <w:rStyle w:val="Fett"/>
          <w:b w:val="0"/>
          <w:szCs w:val="16"/>
        </w:rPr>
        <w:t xml:space="preserve">@amkommunikation.de </w:t>
      </w:r>
    </w:p>
    <w:p w:rsidRPr="00717B20" w:rsidR="00717B20" w:rsidP="00717B20" w:rsidRDefault="00717B20" w14:paraId="610F4E3D" w14:textId="0E33F40A">
      <w:pPr>
        <w:pStyle w:val="Boilerpatebold"/>
        <w:spacing w:line="276" w:lineRule="auto"/>
        <w:rPr>
          <w:rStyle w:val="Fett"/>
          <w:szCs w:val="16"/>
          <w:lang w:val="de-DE"/>
        </w:rPr>
      </w:pPr>
      <w:r w:rsidRPr="005A5651">
        <w:rPr>
          <w:rStyle w:val="Fett"/>
          <w:b w:val="0"/>
          <w:szCs w:val="16"/>
          <w:lang w:val="de-DE"/>
        </w:rPr>
        <w:br/>
      </w:r>
      <w:r w:rsidRPr="00717B20">
        <w:rPr>
          <w:rStyle w:val="Fett"/>
          <w:szCs w:val="16"/>
          <w:lang w:val="de-DE"/>
        </w:rPr>
        <w:t>Über Geberit</w:t>
      </w:r>
    </w:p>
    <w:p w:rsidRPr="00E532FC" w:rsidR="00717B20" w:rsidP="00E532FC" w:rsidRDefault="00717B20" w14:paraId="1AAB1BD1" w14:textId="131151B7">
      <w:pPr>
        <w:spacing w:line="276" w:lineRule="auto"/>
        <w:rPr>
          <w:sz w:val="16"/>
          <w:szCs w:val="16"/>
          <w:lang w:val="de-DE"/>
        </w:rPr>
      </w:pPr>
      <w:r w:rsidRPr="00717B20">
        <w:rPr>
          <w:rFonts w:eastAsiaTheme="minorEastAsia"/>
          <w:sz w:val="16"/>
          <w:szCs w:val="16"/>
          <w:lang w:val="de-DE"/>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w:t>
      </w:r>
    </w:p>
    <w:sectPr w:rsidRPr="00E532FC" w:rsidR="00717B20" w:rsidSect="002A06B8">
      <w:headerReference w:type="default" r:id="rId15"/>
      <w:footerReference w:type="default" r:id="rId16"/>
      <w:headerReference w:type="first" r:id="rId17"/>
      <w:footerReference w:type="first" r:id="rId18"/>
      <w:type w:val="continuous"/>
      <w:pgSz w:w="11906" w:h="16838" w:orient="portrait"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D5B01" w:rsidP="00C0638B" w:rsidRDefault="009D5B01" w14:paraId="65741237" w14:textId="77777777">
      <w:r>
        <w:separator/>
      </w:r>
    </w:p>
  </w:endnote>
  <w:endnote w:type="continuationSeparator" w:id="0">
    <w:p w:rsidR="009D5B01" w:rsidP="00C0638B" w:rsidRDefault="009D5B01" w14:paraId="5C6C32C9" w14:textId="77777777">
      <w:r>
        <w:continuationSeparator/>
      </w:r>
    </w:p>
  </w:endnote>
  <w:endnote w:type="continuationNotice" w:id="1">
    <w:p w:rsidR="009D5B01" w:rsidRDefault="009D5B01" w14:paraId="1BCA5456"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714C" w:rsidP="00C0638B" w:rsidRDefault="00D0714C" w14:paraId="630C5ECA" w14:textId="09370583">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70"/>
      <w:gridCol w:w="3070"/>
      <w:gridCol w:w="3070"/>
    </w:tblGrid>
    <w:tr w:rsidR="1FAAC374" w:rsidTr="1FAAC374" w14:paraId="01F82F5F" w14:textId="77777777">
      <w:trPr>
        <w:trHeight w:val="300"/>
      </w:trPr>
      <w:tc>
        <w:tcPr>
          <w:tcW w:w="3070" w:type="dxa"/>
        </w:tcPr>
        <w:p w:rsidR="1FAAC374" w:rsidP="1FAAC374" w:rsidRDefault="1FAAC374" w14:paraId="250D20B6" w14:textId="11562F6C">
          <w:pPr>
            <w:ind w:left="-115"/>
          </w:pPr>
        </w:p>
      </w:tc>
      <w:tc>
        <w:tcPr>
          <w:tcW w:w="3070" w:type="dxa"/>
        </w:tcPr>
        <w:p w:rsidR="1FAAC374" w:rsidP="1FAAC374" w:rsidRDefault="1FAAC374" w14:paraId="0CEC5684" w14:textId="2BB549F6">
          <w:pPr>
            <w:jc w:val="center"/>
          </w:pPr>
        </w:p>
      </w:tc>
      <w:tc>
        <w:tcPr>
          <w:tcW w:w="3070" w:type="dxa"/>
        </w:tcPr>
        <w:p w:rsidR="1FAAC374" w:rsidP="1FAAC374" w:rsidRDefault="1FAAC374" w14:paraId="37376A26" w14:textId="08CD0863">
          <w:pPr>
            <w:ind w:right="-115"/>
            <w:jc w:val="right"/>
          </w:pPr>
        </w:p>
      </w:tc>
    </w:tr>
  </w:tbl>
  <w:p w:rsidR="00823007" w:rsidRDefault="00823007" w14:paraId="70C6EA9F" w14:textId="7CB8E3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D5B01" w:rsidP="00C0638B" w:rsidRDefault="009D5B01" w14:paraId="6DD4E955" w14:textId="77777777">
      <w:r>
        <w:separator/>
      </w:r>
    </w:p>
  </w:footnote>
  <w:footnote w:type="continuationSeparator" w:id="0">
    <w:p w:rsidR="009D5B01" w:rsidP="00C0638B" w:rsidRDefault="009D5B01" w14:paraId="05465862" w14:textId="77777777">
      <w:r>
        <w:continuationSeparator/>
      </w:r>
    </w:p>
  </w:footnote>
  <w:footnote w:type="continuationNotice" w:id="1">
    <w:p w:rsidR="009D5B01" w:rsidRDefault="009D5B01" w14:paraId="3E1914C2"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0714C" w:rsidP="00C0638B" w:rsidRDefault="005E7C1B" w14:paraId="495423A7" w14:textId="090CA527">
    <w:pPr>
      <w:pStyle w:val="Kopfzeile"/>
    </w:pPr>
    <w:r>
      <w:t>MEDIENINFORMATION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D0714C" w:rsidP="00C0638B" w:rsidRDefault="000F3DA8" w14:paraId="68784D3F" w14:textId="1D9A067B">
    <w:pPr>
      <w:pStyle w:val="Kopfzeile"/>
    </w:pPr>
    <w:r>
      <w:rPr>
        <w:noProof/>
        <w:lang w:eastAsia="de-DE" w:bidi="ar-SA"/>
      </w:rPr>
      <w:drawing>
        <wp:anchor distT="0" distB="0" distL="114300" distR="114300" simplePos="0" relativeHeight="251658240" behindDoc="0" locked="0" layoutInCell="1" allowOverlap="1" wp14:anchorId="38F751A9" wp14:editId="6BDE30CC">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hint="default" w:ascii="Symbol" w:hAnsi="Symbol"/>
      </w:rPr>
    </w:lvl>
  </w:abstractNum>
  <w:abstractNum w:abstractNumId="1" w15:restartNumberingAfterBreak="0">
    <w:nsid w:val="341F43E0"/>
    <w:multiLevelType w:val="hybridMultilevel"/>
    <w:tmpl w:val="4E70781A"/>
    <w:lvl w:ilvl="0" w:tplc="08070001">
      <w:start w:val="1"/>
      <w:numFmt w:val="bullet"/>
      <w:lvlText w:val=""/>
      <w:lvlJc w:val="left"/>
      <w:pPr>
        <w:ind w:left="1080" w:hanging="360"/>
      </w:pPr>
      <w:rPr>
        <w:rFonts w:hint="default" w:ascii="Symbol" w:hAnsi="Symbol"/>
      </w:rPr>
    </w:lvl>
    <w:lvl w:ilvl="1" w:tplc="08070003" w:tentative="1">
      <w:start w:val="1"/>
      <w:numFmt w:val="bullet"/>
      <w:lvlText w:val="o"/>
      <w:lvlJc w:val="left"/>
      <w:pPr>
        <w:ind w:left="1800" w:hanging="360"/>
      </w:pPr>
      <w:rPr>
        <w:rFonts w:hint="default" w:ascii="Courier New" w:hAnsi="Courier New" w:cs="Courier New"/>
      </w:rPr>
    </w:lvl>
    <w:lvl w:ilvl="2" w:tplc="08070005" w:tentative="1">
      <w:start w:val="1"/>
      <w:numFmt w:val="bullet"/>
      <w:lvlText w:val=""/>
      <w:lvlJc w:val="left"/>
      <w:pPr>
        <w:ind w:left="2520" w:hanging="360"/>
      </w:pPr>
      <w:rPr>
        <w:rFonts w:hint="default" w:ascii="Wingdings" w:hAnsi="Wingdings"/>
      </w:rPr>
    </w:lvl>
    <w:lvl w:ilvl="3" w:tplc="08070001" w:tentative="1">
      <w:start w:val="1"/>
      <w:numFmt w:val="bullet"/>
      <w:lvlText w:val=""/>
      <w:lvlJc w:val="left"/>
      <w:pPr>
        <w:ind w:left="3240" w:hanging="360"/>
      </w:pPr>
      <w:rPr>
        <w:rFonts w:hint="default" w:ascii="Symbol" w:hAnsi="Symbol"/>
      </w:rPr>
    </w:lvl>
    <w:lvl w:ilvl="4" w:tplc="08070003" w:tentative="1">
      <w:start w:val="1"/>
      <w:numFmt w:val="bullet"/>
      <w:lvlText w:val="o"/>
      <w:lvlJc w:val="left"/>
      <w:pPr>
        <w:ind w:left="3960" w:hanging="360"/>
      </w:pPr>
      <w:rPr>
        <w:rFonts w:hint="default" w:ascii="Courier New" w:hAnsi="Courier New" w:cs="Courier New"/>
      </w:rPr>
    </w:lvl>
    <w:lvl w:ilvl="5" w:tplc="08070005" w:tentative="1">
      <w:start w:val="1"/>
      <w:numFmt w:val="bullet"/>
      <w:lvlText w:val=""/>
      <w:lvlJc w:val="left"/>
      <w:pPr>
        <w:ind w:left="4680" w:hanging="360"/>
      </w:pPr>
      <w:rPr>
        <w:rFonts w:hint="default" w:ascii="Wingdings" w:hAnsi="Wingdings"/>
      </w:rPr>
    </w:lvl>
    <w:lvl w:ilvl="6" w:tplc="08070001" w:tentative="1">
      <w:start w:val="1"/>
      <w:numFmt w:val="bullet"/>
      <w:lvlText w:val=""/>
      <w:lvlJc w:val="left"/>
      <w:pPr>
        <w:ind w:left="5400" w:hanging="360"/>
      </w:pPr>
      <w:rPr>
        <w:rFonts w:hint="default" w:ascii="Symbol" w:hAnsi="Symbol"/>
      </w:rPr>
    </w:lvl>
    <w:lvl w:ilvl="7" w:tplc="08070003" w:tentative="1">
      <w:start w:val="1"/>
      <w:numFmt w:val="bullet"/>
      <w:lvlText w:val="o"/>
      <w:lvlJc w:val="left"/>
      <w:pPr>
        <w:ind w:left="6120" w:hanging="360"/>
      </w:pPr>
      <w:rPr>
        <w:rFonts w:hint="default" w:ascii="Courier New" w:hAnsi="Courier New" w:cs="Courier New"/>
      </w:rPr>
    </w:lvl>
    <w:lvl w:ilvl="8" w:tplc="08070005" w:tentative="1">
      <w:start w:val="1"/>
      <w:numFmt w:val="bullet"/>
      <w:lvlText w:val=""/>
      <w:lvlJc w:val="left"/>
      <w:pPr>
        <w:ind w:left="6840" w:hanging="360"/>
      </w:pPr>
      <w:rPr>
        <w:rFonts w:hint="default" w:ascii="Wingdings" w:hAnsi="Wingdings"/>
      </w:rPr>
    </w:lvl>
  </w:abstractNum>
  <w:abstractNum w:abstractNumId="2" w15:restartNumberingAfterBreak="0">
    <w:nsid w:val="3B590317"/>
    <w:multiLevelType w:val="hybridMultilevel"/>
    <w:tmpl w:val="89AC1C86"/>
    <w:lvl w:ilvl="0" w:tplc="08070001">
      <w:start w:val="1"/>
      <w:numFmt w:val="bullet"/>
      <w:lvlText w:val=""/>
      <w:lvlJc w:val="left"/>
      <w:pPr>
        <w:ind w:left="720" w:hanging="360"/>
      </w:pPr>
      <w:rPr>
        <w:rFonts w:hint="default" w:ascii="Symbol" w:hAnsi="Symbol"/>
      </w:rPr>
    </w:lvl>
    <w:lvl w:ilvl="1" w:tplc="08070003">
      <w:start w:val="1"/>
      <w:numFmt w:val="bullet"/>
      <w:lvlText w:val="o"/>
      <w:lvlJc w:val="left"/>
      <w:pPr>
        <w:ind w:left="1440" w:hanging="360"/>
      </w:pPr>
      <w:rPr>
        <w:rFonts w:hint="default" w:ascii="Courier New" w:hAnsi="Courier New" w:cs="Courier New"/>
      </w:rPr>
    </w:lvl>
    <w:lvl w:ilvl="2" w:tplc="08070005">
      <w:start w:val="1"/>
      <w:numFmt w:val="bullet"/>
      <w:lvlText w:val=""/>
      <w:lvlJc w:val="left"/>
      <w:pPr>
        <w:ind w:left="2160" w:hanging="360"/>
      </w:pPr>
      <w:rPr>
        <w:rFonts w:hint="default" w:ascii="Wingdings" w:hAnsi="Wingdings"/>
      </w:rPr>
    </w:lvl>
    <w:lvl w:ilvl="3" w:tplc="08070001">
      <w:start w:val="1"/>
      <w:numFmt w:val="bullet"/>
      <w:lvlText w:val=""/>
      <w:lvlJc w:val="left"/>
      <w:pPr>
        <w:ind w:left="2880" w:hanging="360"/>
      </w:pPr>
      <w:rPr>
        <w:rFonts w:hint="default" w:ascii="Symbol" w:hAnsi="Symbol"/>
      </w:rPr>
    </w:lvl>
    <w:lvl w:ilvl="4" w:tplc="08070003">
      <w:start w:val="1"/>
      <w:numFmt w:val="bullet"/>
      <w:lvlText w:val="o"/>
      <w:lvlJc w:val="left"/>
      <w:pPr>
        <w:ind w:left="3600" w:hanging="360"/>
      </w:pPr>
      <w:rPr>
        <w:rFonts w:hint="default" w:ascii="Courier New" w:hAnsi="Courier New" w:cs="Courier New"/>
      </w:rPr>
    </w:lvl>
    <w:lvl w:ilvl="5" w:tplc="08070005">
      <w:start w:val="1"/>
      <w:numFmt w:val="bullet"/>
      <w:lvlText w:val=""/>
      <w:lvlJc w:val="left"/>
      <w:pPr>
        <w:ind w:left="4320" w:hanging="360"/>
      </w:pPr>
      <w:rPr>
        <w:rFonts w:hint="default" w:ascii="Wingdings" w:hAnsi="Wingdings"/>
      </w:rPr>
    </w:lvl>
    <w:lvl w:ilvl="6" w:tplc="08070001">
      <w:start w:val="1"/>
      <w:numFmt w:val="bullet"/>
      <w:lvlText w:val=""/>
      <w:lvlJc w:val="left"/>
      <w:pPr>
        <w:ind w:left="5040" w:hanging="360"/>
      </w:pPr>
      <w:rPr>
        <w:rFonts w:hint="default" w:ascii="Symbol" w:hAnsi="Symbol"/>
      </w:rPr>
    </w:lvl>
    <w:lvl w:ilvl="7" w:tplc="08070003">
      <w:start w:val="1"/>
      <w:numFmt w:val="bullet"/>
      <w:lvlText w:val="o"/>
      <w:lvlJc w:val="left"/>
      <w:pPr>
        <w:ind w:left="5760" w:hanging="360"/>
      </w:pPr>
      <w:rPr>
        <w:rFonts w:hint="default" w:ascii="Courier New" w:hAnsi="Courier New" w:cs="Courier New"/>
      </w:rPr>
    </w:lvl>
    <w:lvl w:ilvl="8" w:tplc="08070005">
      <w:start w:val="1"/>
      <w:numFmt w:val="bullet"/>
      <w:lvlText w:val=""/>
      <w:lvlJc w:val="left"/>
      <w:pPr>
        <w:ind w:left="6480" w:hanging="360"/>
      </w:pPr>
      <w:rPr>
        <w:rFonts w:hint="default" w:ascii="Wingdings" w:hAnsi="Wingdings"/>
      </w:rPr>
    </w:lvl>
  </w:abstractNum>
  <w:abstractNum w:abstractNumId="3" w15:restartNumberingAfterBreak="0">
    <w:nsid w:val="417B3C13"/>
    <w:multiLevelType w:val="hybridMultilevel"/>
    <w:tmpl w:val="D55E0988"/>
    <w:lvl w:ilvl="0" w:tplc="FFFFFFFF">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4" w15:restartNumberingAfterBreak="0">
    <w:nsid w:val="50A92AD4"/>
    <w:multiLevelType w:val="hybridMultilevel"/>
    <w:tmpl w:val="8BDE28F4"/>
    <w:lvl w:ilvl="0" w:tplc="FFFFFFFF">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5" w15:restartNumberingAfterBreak="0">
    <w:nsid w:val="6FE5625C"/>
    <w:multiLevelType w:val="hybridMultilevel"/>
    <w:tmpl w:val="698EE548"/>
    <w:lvl w:ilvl="0" w:tplc="01AC903A">
      <w:numFmt w:val="bullet"/>
      <w:lvlText w:val="-"/>
      <w:lvlJc w:val="left"/>
      <w:pPr>
        <w:ind w:left="720" w:hanging="360"/>
      </w:pPr>
      <w:rPr>
        <w:rFonts w:hint="default" w:ascii="Arial" w:hAnsi="Arial" w:eastAsia="Times New Roman"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6" w15:restartNumberingAfterBreak="0">
    <w:nsid w:val="72B43A4A"/>
    <w:multiLevelType w:val="hybridMultilevel"/>
    <w:tmpl w:val="BE565BD0"/>
    <w:lvl w:ilvl="0" w:tplc="C60EB8F0">
      <w:start w:val="1"/>
      <w:numFmt w:val="bullet"/>
      <w:lvlText w:val="•"/>
      <w:lvlJc w:val="left"/>
      <w:pPr>
        <w:tabs>
          <w:tab w:val="num" w:pos="720"/>
        </w:tabs>
        <w:ind w:left="720" w:hanging="360"/>
      </w:pPr>
      <w:rPr>
        <w:rFonts w:hint="default" w:ascii="Arial" w:hAnsi="Arial"/>
      </w:rPr>
    </w:lvl>
    <w:lvl w:ilvl="1" w:tplc="4E2EC3D6">
      <w:numFmt w:val="bullet"/>
      <w:lvlText w:val="•"/>
      <w:lvlJc w:val="left"/>
      <w:pPr>
        <w:tabs>
          <w:tab w:val="num" w:pos="1440"/>
        </w:tabs>
        <w:ind w:left="1440" w:hanging="360"/>
      </w:pPr>
      <w:rPr>
        <w:rFonts w:hint="default" w:ascii="Arial" w:hAnsi="Arial"/>
      </w:rPr>
    </w:lvl>
    <w:lvl w:ilvl="2" w:tplc="7B945F8A" w:tentative="1">
      <w:start w:val="1"/>
      <w:numFmt w:val="bullet"/>
      <w:lvlText w:val="•"/>
      <w:lvlJc w:val="left"/>
      <w:pPr>
        <w:tabs>
          <w:tab w:val="num" w:pos="2160"/>
        </w:tabs>
        <w:ind w:left="2160" w:hanging="360"/>
      </w:pPr>
      <w:rPr>
        <w:rFonts w:hint="default" w:ascii="Arial" w:hAnsi="Arial"/>
      </w:rPr>
    </w:lvl>
    <w:lvl w:ilvl="3" w:tplc="B9988FB0" w:tentative="1">
      <w:start w:val="1"/>
      <w:numFmt w:val="bullet"/>
      <w:lvlText w:val="•"/>
      <w:lvlJc w:val="left"/>
      <w:pPr>
        <w:tabs>
          <w:tab w:val="num" w:pos="2880"/>
        </w:tabs>
        <w:ind w:left="2880" w:hanging="360"/>
      </w:pPr>
      <w:rPr>
        <w:rFonts w:hint="default" w:ascii="Arial" w:hAnsi="Arial"/>
      </w:rPr>
    </w:lvl>
    <w:lvl w:ilvl="4" w:tplc="B4C0CA0E" w:tentative="1">
      <w:start w:val="1"/>
      <w:numFmt w:val="bullet"/>
      <w:lvlText w:val="•"/>
      <w:lvlJc w:val="left"/>
      <w:pPr>
        <w:tabs>
          <w:tab w:val="num" w:pos="3600"/>
        </w:tabs>
        <w:ind w:left="3600" w:hanging="360"/>
      </w:pPr>
      <w:rPr>
        <w:rFonts w:hint="default" w:ascii="Arial" w:hAnsi="Arial"/>
      </w:rPr>
    </w:lvl>
    <w:lvl w:ilvl="5" w:tplc="268E7EE0" w:tentative="1">
      <w:start w:val="1"/>
      <w:numFmt w:val="bullet"/>
      <w:lvlText w:val="•"/>
      <w:lvlJc w:val="left"/>
      <w:pPr>
        <w:tabs>
          <w:tab w:val="num" w:pos="4320"/>
        </w:tabs>
        <w:ind w:left="4320" w:hanging="360"/>
      </w:pPr>
      <w:rPr>
        <w:rFonts w:hint="default" w:ascii="Arial" w:hAnsi="Arial"/>
      </w:rPr>
    </w:lvl>
    <w:lvl w:ilvl="6" w:tplc="CD6E7DC0" w:tentative="1">
      <w:start w:val="1"/>
      <w:numFmt w:val="bullet"/>
      <w:lvlText w:val="•"/>
      <w:lvlJc w:val="left"/>
      <w:pPr>
        <w:tabs>
          <w:tab w:val="num" w:pos="5040"/>
        </w:tabs>
        <w:ind w:left="5040" w:hanging="360"/>
      </w:pPr>
      <w:rPr>
        <w:rFonts w:hint="default" w:ascii="Arial" w:hAnsi="Arial"/>
      </w:rPr>
    </w:lvl>
    <w:lvl w:ilvl="7" w:tplc="8B98D6FC" w:tentative="1">
      <w:start w:val="1"/>
      <w:numFmt w:val="bullet"/>
      <w:lvlText w:val="•"/>
      <w:lvlJc w:val="left"/>
      <w:pPr>
        <w:tabs>
          <w:tab w:val="num" w:pos="5760"/>
        </w:tabs>
        <w:ind w:left="5760" w:hanging="360"/>
      </w:pPr>
      <w:rPr>
        <w:rFonts w:hint="default" w:ascii="Arial" w:hAnsi="Arial"/>
      </w:rPr>
    </w:lvl>
    <w:lvl w:ilvl="8" w:tplc="F9D0290A" w:tentative="1">
      <w:start w:val="1"/>
      <w:numFmt w:val="bullet"/>
      <w:lvlText w:val="•"/>
      <w:lvlJc w:val="left"/>
      <w:pPr>
        <w:tabs>
          <w:tab w:val="num" w:pos="6480"/>
        </w:tabs>
        <w:ind w:left="6480" w:hanging="360"/>
      </w:pPr>
      <w:rPr>
        <w:rFonts w:hint="default" w:ascii="Arial" w:hAnsi="Arial"/>
      </w:rPr>
    </w:lvl>
  </w:abstractNum>
  <w:num w:numId="1" w16cid:durableId="1741365804">
    <w:abstractNumId w:val="0"/>
  </w:num>
  <w:num w:numId="2" w16cid:durableId="22564182">
    <w:abstractNumId w:val="4"/>
  </w:num>
  <w:num w:numId="3" w16cid:durableId="400061385">
    <w:abstractNumId w:val="3"/>
  </w:num>
  <w:num w:numId="4" w16cid:durableId="144275040">
    <w:abstractNumId w:val="1"/>
  </w:num>
  <w:num w:numId="5" w16cid:durableId="679045591">
    <w:abstractNumId w:val="2"/>
  </w:num>
  <w:num w:numId="6" w16cid:durableId="1041250203">
    <w:abstractNumId w:val="5"/>
  </w:num>
  <w:num w:numId="7" w16cid:durableId="1655570987">
    <w:abstractNumId w:val="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val="bestFit" w:percent="2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171F"/>
    <w:rsid w:val="000041D4"/>
    <w:rsid w:val="00006036"/>
    <w:rsid w:val="00014A45"/>
    <w:rsid w:val="0001592E"/>
    <w:rsid w:val="000170E4"/>
    <w:rsid w:val="00020550"/>
    <w:rsid w:val="0002060B"/>
    <w:rsid w:val="00027685"/>
    <w:rsid w:val="00031FB8"/>
    <w:rsid w:val="000322E0"/>
    <w:rsid w:val="00032F63"/>
    <w:rsid w:val="00035CF2"/>
    <w:rsid w:val="000361CF"/>
    <w:rsid w:val="000435CF"/>
    <w:rsid w:val="00043718"/>
    <w:rsid w:val="00045C33"/>
    <w:rsid w:val="00050FD6"/>
    <w:rsid w:val="00055A5C"/>
    <w:rsid w:val="0006202C"/>
    <w:rsid w:val="000622F2"/>
    <w:rsid w:val="00063A9A"/>
    <w:rsid w:val="000641EF"/>
    <w:rsid w:val="000731DF"/>
    <w:rsid w:val="00073E45"/>
    <w:rsid w:val="00082D05"/>
    <w:rsid w:val="00086CE1"/>
    <w:rsid w:val="00091D37"/>
    <w:rsid w:val="000935B1"/>
    <w:rsid w:val="000956FE"/>
    <w:rsid w:val="0009673B"/>
    <w:rsid w:val="00097382"/>
    <w:rsid w:val="000A20E7"/>
    <w:rsid w:val="000A5083"/>
    <w:rsid w:val="000A5CE6"/>
    <w:rsid w:val="000B2C60"/>
    <w:rsid w:val="000B2CB2"/>
    <w:rsid w:val="000B3207"/>
    <w:rsid w:val="000B5CB5"/>
    <w:rsid w:val="000B7BC5"/>
    <w:rsid w:val="000C0F3B"/>
    <w:rsid w:val="000C2D3C"/>
    <w:rsid w:val="000C3777"/>
    <w:rsid w:val="000D05DB"/>
    <w:rsid w:val="000D1568"/>
    <w:rsid w:val="000D1CE0"/>
    <w:rsid w:val="000D5AA7"/>
    <w:rsid w:val="000D5F89"/>
    <w:rsid w:val="000E7822"/>
    <w:rsid w:val="000F3DA8"/>
    <w:rsid w:val="000F424B"/>
    <w:rsid w:val="000F59F8"/>
    <w:rsid w:val="000F69A3"/>
    <w:rsid w:val="000F73C0"/>
    <w:rsid w:val="000F749D"/>
    <w:rsid w:val="001010D2"/>
    <w:rsid w:val="00101CB6"/>
    <w:rsid w:val="00103644"/>
    <w:rsid w:val="00105B88"/>
    <w:rsid w:val="00106DC8"/>
    <w:rsid w:val="00110765"/>
    <w:rsid w:val="00110D2F"/>
    <w:rsid w:val="00111452"/>
    <w:rsid w:val="0011200D"/>
    <w:rsid w:val="00113BF2"/>
    <w:rsid w:val="00114CA2"/>
    <w:rsid w:val="00120AF2"/>
    <w:rsid w:val="00121918"/>
    <w:rsid w:val="00124B39"/>
    <w:rsid w:val="00135035"/>
    <w:rsid w:val="00136CA5"/>
    <w:rsid w:val="00136E2E"/>
    <w:rsid w:val="00136F97"/>
    <w:rsid w:val="00137250"/>
    <w:rsid w:val="001450E2"/>
    <w:rsid w:val="001455C2"/>
    <w:rsid w:val="00147146"/>
    <w:rsid w:val="001509DE"/>
    <w:rsid w:val="00150D35"/>
    <w:rsid w:val="00151237"/>
    <w:rsid w:val="00153C1D"/>
    <w:rsid w:val="00157A6F"/>
    <w:rsid w:val="00157BA7"/>
    <w:rsid w:val="00163CBE"/>
    <w:rsid w:val="0016516D"/>
    <w:rsid w:val="00166CF9"/>
    <w:rsid w:val="00170976"/>
    <w:rsid w:val="00174AD6"/>
    <w:rsid w:val="00183C4E"/>
    <w:rsid w:val="0018676A"/>
    <w:rsid w:val="00191CD9"/>
    <w:rsid w:val="001A3EF4"/>
    <w:rsid w:val="001A43E9"/>
    <w:rsid w:val="001A4DEF"/>
    <w:rsid w:val="001A5E6F"/>
    <w:rsid w:val="001A7B7E"/>
    <w:rsid w:val="001B456B"/>
    <w:rsid w:val="001B77A1"/>
    <w:rsid w:val="001B7D26"/>
    <w:rsid w:val="001C02D5"/>
    <w:rsid w:val="001C438B"/>
    <w:rsid w:val="001D3382"/>
    <w:rsid w:val="001D7F62"/>
    <w:rsid w:val="001E0265"/>
    <w:rsid w:val="001E18DB"/>
    <w:rsid w:val="001E3192"/>
    <w:rsid w:val="001E5745"/>
    <w:rsid w:val="001E5F11"/>
    <w:rsid w:val="001F64F1"/>
    <w:rsid w:val="001F79DF"/>
    <w:rsid w:val="00201699"/>
    <w:rsid w:val="00204403"/>
    <w:rsid w:val="00206A4F"/>
    <w:rsid w:val="00206F79"/>
    <w:rsid w:val="002111DA"/>
    <w:rsid w:val="0021219B"/>
    <w:rsid w:val="0021427B"/>
    <w:rsid w:val="002176F2"/>
    <w:rsid w:val="00224A39"/>
    <w:rsid w:val="00227D43"/>
    <w:rsid w:val="002303C2"/>
    <w:rsid w:val="002312FD"/>
    <w:rsid w:val="00234271"/>
    <w:rsid w:val="002359FE"/>
    <w:rsid w:val="002376D1"/>
    <w:rsid w:val="002403F9"/>
    <w:rsid w:val="00240E2D"/>
    <w:rsid w:val="00241383"/>
    <w:rsid w:val="00241B9F"/>
    <w:rsid w:val="00243DCB"/>
    <w:rsid w:val="00244058"/>
    <w:rsid w:val="002459B9"/>
    <w:rsid w:val="00251373"/>
    <w:rsid w:val="00253F3A"/>
    <w:rsid w:val="00255EA9"/>
    <w:rsid w:val="00263010"/>
    <w:rsid w:val="00263FD1"/>
    <w:rsid w:val="00271143"/>
    <w:rsid w:val="002711D8"/>
    <w:rsid w:val="0027254F"/>
    <w:rsid w:val="00274AC8"/>
    <w:rsid w:val="00274BB0"/>
    <w:rsid w:val="0027782E"/>
    <w:rsid w:val="002779D5"/>
    <w:rsid w:val="00280BD5"/>
    <w:rsid w:val="00284063"/>
    <w:rsid w:val="00290F00"/>
    <w:rsid w:val="002940FD"/>
    <w:rsid w:val="00295CD8"/>
    <w:rsid w:val="00297C86"/>
    <w:rsid w:val="002A06B8"/>
    <w:rsid w:val="002A683D"/>
    <w:rsid w:val="002A68E4"/>
    <w:rsid w:val="002B1558"/>
    <w:rsid w:val="002B3E2F"/>
    <w:rsid w:val="002B4364"/>
    <w:rsid w:val="002C0ACA"/>
    <w:rsid w:val="002C6B7F"/>
    <w:rsid w:val="002D0013"/>
    <w:rsid w:val="002D34C5"/>
    <w:rsid w:val="002D429A"/>
    <w:rsid w:val="002D5E34"/>
    <w:rsid w:val="002D6B2D"/>
    <w:rsid w:val="002E0546"/>
    <w:rsid w:val="002E0E8F"/>
    <w:rsid w:val="002E3024"/>
    <w:rsid w:val="002E72BB"/>
    <w:rsid w:val="002F0541"/>
    <w:rsid w:val="002F2F6F"/>
    <w:rsid w:val="002F4E16"/>
    <w:rsid w:val="002F4FBF"/>
    <w:rsid w:val="00300F84"/>
    <w:rsid w:val="00305BEA"/>
    <w:rsid w:val="00305C12"/>
    <w:rsid w:val="00311832"/>
    <w:rsid w:val="00312137"/>
    <w:rsid w:val="003240E8"/>
    <w:rsid w:val="00325C56"/>
    <w:rsid w:val="003278BE"/>
    <w:rsid w:val="00331555"/>
    <w:rsid w:val="00334694"/>
    <w:rsid w:val="00334C49"/>
    <w:rsid w:val="003353D7"/>
    <w:rsid w:val="00340C59"/>
    <w:rsid w:val="0034319E"/>
    <w:rsid w:val="00343DEB"/>
    <w:rsid w:val="00346EAA"/>
    <w:rsid w:val="0034779F"/>
    <w:rsid w:val="003524C1"/>
    <w:rsid w:val="00355F46"/>
    <w:rsid w:val="0035692E"/>
    <w:rsid w:val="003577D1"/>
    <w:rsid w:val="00363123"/>
    <w:rsid w:val="00363948"/>
    <w:rsid w:val="00366CD2"/>
    <w:rsid w:val="00367FF5"/>
    <w:rsid w:val="0037046C"/>
    <w:rsid w:val="003751A4"/>
    <w:rsid w:val="00375379"/>
    <w:rsid w:val="003756C7"/>
    <w:rsid w:val="00382A2A"/>
    <w:rsid w:val="00385BE2"/>
    <w:rsid w:val="00386FCE"/>
    <w:rsid w:val="00392E22"/>
    <w:rsid w:val="003934E2"/>
    <w:rsid w:val="00393BB7"/>
    <w:rsid w:val="00393EDE"/>
    <w:rsid w:val="003A2704"/>
    <w:rsid w:val="003A5524"/>
    <w:rsid w:val="003A554D"/>
    <w:rsid w:val="003A64E9"/>
    <w:rsid w:val="003A791C"/>
    <w:rsid w:val="003B2D27"/>
    <w:rsid w:val="003B43BA"/>
    <w:rsid w:val="003B6870"/>
    <w:rsid w:val="003E052E"/>
    <w:rsid w:val="003E1286"/>
    <w:rsid w:val="003E63BF"/>
    <w:rsid w:val="003E73E1"/>
    <w:rsid w:val="003F0AD5"/>
    <w:rsid w:val="003F2A04"/>
    <w:rsid w:val="003F51BF"/>
    <w:rsid w:val="003F59D3"/>
    <w:rsid w:val="003F5C27"/>
    <w:rsid w:val="003F6EF9"/>
    <w:rsid w:val="00400327"/>
    <w:rsid w:val="00404A7D"/>
    <w:rsid w:val="00407B01"/>
    <w:rsid w:val="00407B51"/>
    <w:rsid w:val="00411546"/>
    <w:rsid w:val="00413A86"/>
    <w:rsid w:val="004166BF"/>
    <w:rsid w:val="00416BD0"/>
    <w:rsid w:val="00420843"/>
    <w:rsid w:val="00423FC7"/>
    <w:rsid w:val="004240FD"/>
    <w:rsid w:val="00424140"/>
    <w:rsid w:val="0042786A"/>
    <w:rsid w:val="0043039D"/>
    <w:rsid w:val="00430B22"/>
    <w:rsid w:val="00431757"/>
    <w:rsid w:val="00432C39"/>
    <w:rsid w:val="0043437E"/>
    <w:rsid w:val="0043579C"/>
    <w:rsid w:val="004369CC"/>
    <w:rsid w:val="004449A2"/>
    <w:rsid w:val="00444EA2"/>
    <w:rsid w:val="00446FCC"/>
    <w:rsid w:val="00451F79"/>
    <w:rsid w:val="00453392"/>
    <w:rsid w:val="0045394F"/>
    <w:rsid w:val="004617DC"/>
    <w:rsid w:val="00466263"/>
    <w:rsid w:val="004664B4"/>
    <w:rsid w:val="00466AB9"/>
    <w:rsid w:val="004677B1"/>
    <w:rsid w:val="00472914"/>
    <w:rsid w:val="0047504F"/>
    <w:rsid w:val="00484E8D"/>
    <w:rsid w:val="00487795"/>
    <w:rsid w:val="0049068F"/>
    <w:rsid w:val="00491E6C"/>
    <w:rsid w:val="00495C9F"/>
    <w:rsid w:val="004A3EA4"/>
    <w:rsid w:val="004A5D88"/>
    <w:rsid w:val="004A79D7"/>
    <w:rsid w:val="004B1C71"/>
    <w:rsid w:val="004B2136"/>
    <w:rsid w:val="004B38E5"/>
    <w:rsid w:val="004B5E4B"/>
    <w:rsid w:val="004B5EF2"/>
    <w:rsid w:val="004C00E5"/>
    <w:rsid w:val="004C1E3C"/>
    <w:rsid w:val="004C29FE"/>
    <w:rsid w:val="004C3FDA"/>
    <w:rsid w:val="004C4BC0"/>
    <w:rsid w:val="004C6686"/>
    <w:rsid w:val="004C66FC"/>
    <w:rsid w:val="004C79E0"/>
    <w:rsid w:val="004D2A4B"/>
    <w:rsid w:val="004D6975"/>
    <w:rsid w:val="004E09DD"/>
    <w:rsid w:val="004E556C"/>
    <w:rsid w:val="004E57A3"/>
    <w:rsid w:val="004E7FBE"/>
    <w:rsid w:val="004F0C83"/>
    <w:rsid w:val="004F1000"/>
    <w:rsid w:val="004F6560"/>
    <w:rsid w:val="005010DD"/>
    <w:rsid w:val="005027B4"/>
    <w:rsid w:val="00513F52"/>
    <w:rsid w:val="00516F61"/>
    <w:rsid w:val="00516F8D"/>
    <w:rsid w:val="00521B62"/>
    <w:rsid w:val="00521BA9"/>
    <w:rsid w:val="00523B70"/>
    <w:rsid w:val="00526C57"/>
    <w:rsid w:val="00526CE3"/>
    <w:rsid w:val="00535ED5"/>
    <w:rsid w:val="00541056"/>
    <w:rsid w:val="00542DCA"/>
    <w:rsid w:val="00543DC9"/>
    <w:rsid w:val="00555C2D"/>
    <w:rsid w:val="00557F42"/>
    <w:rsid w:val="005650B0"/>
    <w:rsid w:val="0056698C"/>
    <w:rsid w:val="00567EE2"/>
    <w:rsid w:val="0057133B"/>
    <w:rsid w:val="00572ADD"/>
    <w:rsid w:val="00574A06"/>
    <w:rsid w:val="00574AF1"/>
    <w:rsid w:val="00574FA0"/>
    <w:rsid w:val="00584A08"/>
    <w:rsid w:val="00586A64"/>
    <w:rsid w:val="005875A0"/>
    <w:rsid w:val="00593BD0"/>
    <w:rsid w:val="005941FC"/>
    <w:rsid w:val="005A1D1A"/>
    <w:rsid w:val="005A25B8"/>
    <w:rsid w:val="005A44A2"/>
    <w:rsid w:val="005A5651"/>
    <w:rsid w:val="005A5ABC"/>
    <w:rsid w:val="005A6970"/>
    <w:rsid w:val="005B0CFF"/>
    <w:rsid w:val="005B303F"/>
    <w:rsid w:val="005B3C27"/>
    <w:rsid w:val="005C3DA7"/>
    <w:rsid w:val="005C4290"/>
    <w:rsid w:val="005C4CE2"/>
    <w:rsid w:val="005C65DB"/>
    <w:rsid w:val="005D026B"/>
    <w:rsid w:val="005D48E0"/>
    <w:rsid w:val="005D53A3"/>
    <w:rsid w:val="005E073C"/>
    <w:rsid w:val="005E1ECF"/>
    <w:rsid w:val="005E24DA"/>
    <w:rsid w:val="005E6F6D"/>
    <w:rsid w:val="005E7C1B"/>
    <w:rsid w:val="005F02A4"/>
    <w:rsid w:val="005F1C96"/>
    <w:rsid w:val="005F2A5C"/>
    <w:rsid w:val="005F55C9"/>
    <w:rsid w:val="005F58DF"/>
    <w:rsid w:val="005F66D7"/>
    <w:rsid w:val="005F7208"/>
    <w:rsid w:val="00602020"/>
    <w:rsid w:val="00606EAF"/>
    <w:rsid w:val="00610256"/>
    <w:rsid w:val="006148AF"/>
    <w:rsid w:val="00614A1B"/>
    <w:rsid w:val="00615A10"/>
    <w:rsid w:val="00620D2F"/>
    <w:rsid w:val="00621E5A"/>
    <w:rsid w:val="00622BE4"/>
    <w:rsid w:val="00626ED4"/>
    <w:rsid w:val="00630A2D"/>
    <w:rsid w:val="00630D22"/>
    <w:rsid w:val="006328D7"/>
    <w:rsid w:val="00634009"/>
    <w:rsid w:val="00636E19"/>
    <w:rsid w:val="00643656"/>
    <w:rsid w:val="00657CC5"/>
    <w:rsid w:val="006606A9"/>
    <w:rsid w:val="006624EF"/>
    <w:rsid w:val="00662F97"/>
    <w:rsid w:val="00667A5D"/>
    <w:rsid w:val="00667AD5"/>
    <w:rsid w:val="006773A3"/>
    <w:rsid w:val="00680DA5"/>
    <w:rsid w:val="00683DD2"/>
    <w:rsid w:val="00685137"/>
    <w:rsid w:val="006871A5"/>
    <w:rsid w:val="00691951"/>
    <w:rsid w:val="00691D62"/>
    <w:rsid w:val="006B03E7"/>
    <w:rsid w:val="006B1A0B"/>
    <w:rsid w:val="006B1E30"/>
    <w:rsid w:val="006B2B15"/>
    <w:rsid w:val="006B6CAA"/>
    <w:rsid w:val="006C01CE"/>
    <w:rsid w:val="006C3CC1"/>
    <w:rsid w:val="006C67B1"/>
    <w:rsid w:val="006C7066"/>
    <w:rsid w:val="006D451C"/>
    <w:rsid w:val="006E56C6"/>
    <w:rsid w:val="006F2AB4"/>
    <w:rsid w:val="006F67D1"/>
    <w:rsid w:val="00704386"/>
    <w:rsid w:val="00704AC7"/>
    <w:rsid w:val="007124C6"/>
    <w:rsid w:val="007178D6"/>
    <w:rsid w:val="00717B20"/>
    <w:rsid w:val="007214CE"/>
    <w:rsid w:val="0072241E"/>
    <w:rsid w:val="00722AE4"/>
    <w:rsid w:val="00722C18"/>
    <w:rsid w:val="0072308A"/>
    <w:rsid w:val="00724E6D"/>
    <w:rsid w:val="00727196"/>
    <w:rsid w:val="00730BE4"/>
    <w:rsid w:val="00736573"/>
    <w:rsid w:val="00737A4C"/>
    <w:rsid w:val="00740185"/>
    <w:rsid w:val="00742FBF"/>
    <w:rsid w:val="00745B3E"/>
    <w:rsid w:val="007529EE"/>
    <w:rsid w:val="00752A99"/>
    <w:rsid w:val="0075387D"/>
    <w:rsid w:val="00753B74"/>
    <w:rsid w:val="00754C80"/>
    <w:rsid w:val="00755685"/>
    <w:rsid w:val="00756339"/>
    <w:rsid w:val="00757209"/>
    <w:rsid w:val="007618B7"/>
    <w:rsid w:val="00763FAA"/>
    <w:rsid w:val="00765232"/>
    <w:rsid w:val="00765C0F"/>
    <w:rsid w:val="0077274D"/>
    <w:rsid w:val="00772D06"/>
    <w:rsid w:val="007829A5"/>
    <w:rsid w:val="00783EF4"/>
    <w:rsid w:val="00785B70"/>
    <w:rsid w:val="007959AE"/>
    <w:rsid w:val="0079732F"/>
    <w:rsid w:val="007A5376"/>
    <w:rsid w:val="007A5790"/>
    <w:rsid w:val="007B00A3"/>
    <w:rsid w:val="007B5AF9"/>
    <w:rsid w:val="007B68CC"/>
    <w:rsid w:val="007C1D9F"/>
    <w:rsid w:val="007C4164"/>
    <w:rsid w:val="007C484A"/>
    <w:rsid w:val="007C4859"/>
    <w:rsid w:val="007C5629"/>
    <w:rsid w:val="007D0E89"/>
    <w:rsid w:val="007D13A6"/>
    <w:rsid w:val="007D4D01"/>
    <w:rsid w:val="007E30EF"/>
    <w:rsid w:val="007E3139"/>
    <w:rsid w:val="007E4F19"/>
    <w:rsid w:val="007E5B09"/>
    <w:rsid w:val="007E5DA0"/>
    <w:rsid w:val="007E6A89"/>
    <w:rsid w:val="007F0291"/>
    <w:rsid w:val="007F066D"/>
    <w:rsid w:val="007F347D"/>
    <w:rsid w:val="007F5990"/>
    <w:rsid w:val="007F5B9E"/>
    <w:rsid w:val="007F5FF9"/>
    <w:rsid w:val="007F6A12"/>
    <w:rsid w:val="008023B0"/>
    <w:rsid w:val="008067C4"/>
    <w:rsid w:val="00810B3B"/>
    <w:rsid w:val="00813137"/>
    <w:rsid w:val="00816A67"/>
    <w:rsid w:val="008223D1"/>
    <w:rsid w:val="00823007"/>
    <w:rsid w:val="008258D6"/>
    <w:rsid w:val="0083151A"/>
    <w:rsid w:val="00837C5A"/>
    <w:rsid w:val="00837CCC"/>
    <w:rsid w:val="00840575"/>
    <w:rsid w:val="0084255C"/>
    <w:rsid w:val="0084432A"/>
    <w:rsid w:val="00844954"/>
    <w:rsid w:val="0084696F"/>
    <w:rsid w:val="00846BDB"/>
    <w:rsid w:val="00854D17"/>
    <w:rsid w:val="0086297B"/>
    <w:rsid w:val="00863AC4"/>
    <w:rsid w:val="00865744"/>
    <w:rsid w:val="008703C2"/>
    <w:rsid w:val="00876A3D"/>
    <w:rsid w:val="00877A59"/>
    <w:rsid w:val="00880806"/>
    <w:rsid w:val="00884BC2"/>
    <w:rsid w:val="008869FE"/>
    <w:rsid w:val="008907F6"/>
    <w:rsid w:val="00890E4A"/>
    <w:rsid w:val="00893F19"/>
    <w:rsid w:val="008A00AB"/>
    <w:rsid w:val="008A2FDB"/>
    <w:rsid w:val="008A3455"/>
    <w:rsid w:val="008A483D"/>
    <w:rsid w:val="008A4AE5"/>
    <w:rsid w:val="008A5250"/>
    <w:rsid w:val="008A72DE"/>
    <w:rsid w:val="008B15D6"/>
    <w:rsid w:val="008B560D"/>
    <w:rsid w:val="008B60A7"/>
    <w:rsid w:val="008B76DF"/>
    <w:rsid w:val="008C4373"/>
    <w:rsid w:val="008C480D"/>
    <w:rsid w:val="008C5654"/>
    <w:rsid w:val="008C6E0C"/>
    <w:rsid w:val="008D25A6"/>
    <w:rsid w:val="008D2B5C"/>
    <w:rsid w:val="008D2B7C"/>
    <w:rsid w:val="008D353D"/>
    <w:rsid w:val="008D397A"/>
    <w:rsid w:val="008D4D89"/>
    <w:rsid w:val="008D592C"/>
    <w:rsid w:val="008D78BD"/>
    <w:rsid w:val="008E2589"/>
    <w:rsid w:val="008E315D"/>
    <w:rsid w:val="008E37D0"/>
    <w:rsid w:val="008F39F4"/>
    <w:rsid w:val="00903503"/>
    <w:rsid w:val="0091011F"/>
    <w:rsid w:val="00911144"/>
    <w:rsid w:val="009121E0"/>
    <w:rsid w:val="0091225A"/>
    <w:rsid w:val="00915B6D"/>
    <w:rsid w:val="009162EA"/>
    <w:rsid w:val="00917CC7"/>
    <w:rsid w:val="00921E85"/>
    <w:rsid w:val="0092684A"/>
    <w:rsid w:val="009475B3"/>
    <w:rsid w:val="00962DA2"/>
    <w:rsid w:val="00964220"/>
    <w:rsid w:val="00964FEF"/>
    <w:rsid w:val="00966B0B"/>
    <w:rsid w:val="00971DE7"/>
    <w:rsid w:val="00974568"/>
    <w:rsid w:val="009767DC"/>
    <w:rsid w:val="00977B90"/>
    <w:rsid w:val="00977FA5"/>
    <w:rsid w:val="00985A33"/>
    <w:rsid w:val="0098609C"/>
    <w:rsid w:val="009877B1"/>
    <w:rsid w:val="00995334"/>
    <w:rsid w:val="009956B6"/>
    <w:rsid w:val="009A0000"/>
    <w:rsid w:val="009A166F"/>
    <w:rsid w:val="009A5C03"/>
    <w:rsid w:val="009B054F"/>
    <w:rsid w:val="009B0E0F"/>
    <w:rsid w:val="009B2264"/>
    <w:rsid w:val="009B2C41"/>
    <w:rsid w:val="009B3E92"/>
    <w:rsid w:val="009B7B7B"/>
    <w:rsid w:val="009C147F"/>
    <w:rsid w:val="009C66C5"/>
    <w:rsid w:val="009D066C"/>
    <w:rsid w:val="009D2500"/>
    <w:rsid w:val="009D2F1B"/>
    <w:rsid w:val="009D5B01"/>
    <w:rsid w:val="009D6EA8"/>
    <w:rsid w:val="009D7595"/>
    <w:rsid w:val="009E47D9"/>
    <w:rsid w:val="009E4EBB"/>
    <w:rsid w:val="009E6D18"/>
    <w:rsid w:val="009E7114"/>
    <w:rsid w:val="009F2169"/>
    <w:rsid w:val="009F6EC8"/>
    <w:rsid w:val="00A021BC"/>
    <w:rsid w:val="00A056F6"/>
    <w:rsid w:val="00A11210"/>
    <w:rsid w:val="00A15926"/>
    <w:rsid w:val="00A20A8F"/>
    <w:rsid w:val="00A21495"/>
    <w:rsid w:val="00A253C3"/>
    <w:rsid w:val="00A258F5"/>
    <w:rsid w:val="00A33EB7"/>
    <w:rsid w:val="00A41021"/>
    <w:rsid w:val="00A423A8"/>
    <w:rsid w:val="00A44500"/>
    <w:rsid w:val="00A462CD"/>
    <w:rsid w:val="00A52F7C"/>
    <w:rsid w:val="00A53E42"/>
    <w:rsid w:val="00A553ED"/>
    <w:rsid w:val="00A5576B"/>
    <w:rsid w:val="00A55B72"/>
    <w:rsid w:val="00A61A93"/>
    <w:rsid w:val="00A708B8"/>
    <w:rsid w:val="00A71391"/>
    <w:rsid w:val="00A74014"/>
    <w:rsid w:val="00A75C8D"/>
    <w:rsid w:val="00A822AF"/>
    <w:rsid w:val="00A8501E"/>
    <w:rsid w:val="00A853A9"/>
    <w:rsid w:val="00A869EB"/>
    <w:rsid w:val="00A942E6"/>
    <w:rsid w:val="00A969B2"/>
    <w:rsid w:val="00AA14A7"/>
    <w:rsid w:val="00AA1FFB"/>
    <w:rsid w:val="00AA32DF"/>
    <w:rsid w:val="00AA5B06"/>
    <w:rsid w:val="00AA5D21"/>
    <w:rsid w:val="00AB030B"/>
    <w:rsid w:val="00AB0D2C"/>
    <w:rsid w:val="00AB3736"/>
    <w:rsid w:val="00AB68FB"/>
    <w:rsid w:val="00AB7AC3"/>
    <w:rsid w:val="00AB7E1B"/>
    <w:rsid w:val="00AC0249"/>
    <w:rsid w:val="00AC17AD"/>
    <w:rsid w:val="00AC220C"/>
    <w:rsid w:val="00AC2B42"/>
    <w:rsid w:val="00AD433E"/>
    <w:rsid w:val="00AD794E"/>
    <w:rsid w:val="00AE18A6"/>
    <w:rsid w:val="00AE3B51"/>
    <w:rsid w:val="00AE3EC2"/>
    <w:rsid w:val="00AF005C"/>
    <w:rsid w:val="00AF03BD"/>
    <w:rsid w:val="00AF1A82"/>
    <w:rsid w:val="00AF4040"/>
    <w:rsid w:val="00AF4AB4"/>
    <w:rsid w:val="00B03573"/>
    <w:rsid w:val="00B03CDA"/>
    <w:rsid w:val="00B053CA"/>
    <w:rsid w:val="00B06CF2"/>
    <w:rsid w:val="00B07AC5"/>
    <w:rsid w:val="00B104F4"/>
    <w:rsid w:val="00B15BA6"/>
    <w:rsid w:val="00B21131"/>
    <w:rsid w:val="00B3084A"/>
    <w:rsid w:val="00B30BFF"/>
    <w:rsid w:val="00B403F1"/>
    <w:rsid w:val="00B406FE"/>
    <w:rsid w:val="00B43C9F"/>
    <w:rsid w:val="00B44DCA"/>
    <w:rsid w:val="00B4524F"/>
    <w:rsid w:val="00B4604E"/>
    <w:rsid w:val="00B46092"/>
    <w:rsid w:val="00B55916"/>
    <w:rsid w:val="00B60ED7"/>
    <w:rsid w:val="00B63572"/>
    <w:rsid w:val="00B6466E"/>
    <w:rsid w:val="00B655DD"/>
    <w:rsid w:val="00B662CB"/>
    <w:rsid w:val="00B7008A"/>
    <w:rsid w:val="00B7341B"/>
    <w:rsid w:val="00B7525C"/>
    <w:rsid w:val="00B7560D"/>
    <w:rsid w:val="00B812AF"/>
    <w:rsid w:val="00B8181B"/>
    <w:rsid w:val="00B84557"/>
    <w:rsid w:val="00B903D2"/>
    <w:rsid w:val="00B9695B"/>
    <w:rsid w:val="00BA0E46"/>
    <w:rsid w:val="00BA192A"/>
    <w:rsid w:val="00BA2650"/>
    <w:rsid w:val="00BB0161"/>
    <w:rsid w:val="00BB0E8E"/>
    <w:rsid w:val="00BB5098"/>
    <w:rsid w:val="00BC7CAE"/>
    <w:rsid w:val="00BD0BFA"/>
    <w:rsid w:val="00BD3A0A"/>
    <w:rsid w:val="00BD4958"/>
    <w:rsid w:val="00BD4983"/>
    <w:rsid w:val="00BD5DDC"/>
    <w:rsid w:val="00BE13B5"/>
    <w:rsid w:val="00BE20C5"/>
    <w:rsid w:val="00BE3C31"/>
    <w:rsid w:val="00BF1AFD"/>
    <w:rsid w:val="00BF48DB"/>
    <w:rsid w:val="00C0638B"/>
    <w:rsid w:val="00C06FD3"/>
    <w:rsid w:val="00C11D57"/>
    <w:rsid w:val="00C17600"/>
    <w:rsid w:val="00C201B7"/>
    <w:rsid w:val="00C24B92"/>
    <w:rsid w:val="00C24D76"/>
    <w:rsid w:val="00C26006"/>
    <w:rsid w:val="00C279DA"/>
    <w:rsid w:val="00C27C75"/>
    <w:rsid w:val="00C3027E"/>
    <w:rsid w:val="00C31E71"/>
    <w:rsid w:val="00C32954"/>
    <w:rsid w:val="00C34B3C"/>
    <w:rsid w:val="00C37712"/>
    <w:rsid w:val="00C40E0A"/>
    <w:rsid w:val="00C45124"/>
    <w:rsid w:val="00C46CB5"/>
    <w:rsid w:val="00C50827"/>
    <w:rsid w:val="00C51464"/>
    <w:rsid w:val="00C54820"/>
    <w:rsid w:val="00C55527"/>
    <w:rsid w:val="00C55D40"/>
    <w:rsid w:val="00C56F2F"/>
    <w:rsid w:val="00C6015B"/>
    <w:rsid w:val="00C63BF9"/>
    <w:rsid w:val="00C67628"/>
    <w:rsid w:val="00C717E8"/>
    <w:rsid w:val="00C71886"/>
    <w:rsid w:val="00C73DCF"/>
    <w:rsid w:val="00C77B88"/>
    <w:rsid w:val="00C81881"/>
    <w:rsid w:val="00C8738F"/>
    <w:rsid w:val="00C94994"/>
    <w:rsid w:val="00CA169F"/>
    <w:rsid w:val="00CA1D28"/>
    <w:rsid w:val="00CB1A47"/>
    <w:rsid w:val="00CB30C5"/>
    <w:rsid w:val="00CB3CDF"/>
    <w:rsid w:val="00CB5126"/>
    <w:rsid w:val="00CB5339"/>
    <w:rsid w:val="00CB6A2F"/>
    <w:rsid w:val="00CB6A70"/>
    <w:rsid w:val="00CB7CCF"/>
    <w:rsid w:val="00CC074E"/>
    <w:rsid w:val="00CC0FB1"/>
    <w:rsid w:val="00CC1C38"/>
    <w:rsid w:val="00CC277B"/>
    <w:rsid w:val="00CC3AAB"/>
    <w:rsid w:val="00CC46FE"/>
    <w:rsid w:val="00CC5246"/>
    <w:rsid w:val="00CC54DB"/>
    <w:rsid w:val="00CD33EF"/>
    <w:rsid w:val="00CD37BB"/>
    <w:rsid w:val="00CD4199"/>
    <w:rsid w:val="00CD6BA7"/>
    <w:rsid w:val="00CE104D"/>
    <w:rsid w:val="00CE1DD0"/>
    <w:rsid w:val="00CE5F8E"/>
    <w:rsid w:val="00CE64E9"/>
    <w:rsid w:val="00CF1C7D"/>
    <w:rsid w:val="00CF4DE7"/>
    <w:rsid w:val="00CF6A42"/>
    <w:rsid w:val="00CF7CB2"/>
    <w:rsid w:val="00D01AC0"/>
    <w:rsid w:val="00D03418"/>
    <w:rsid w:val="00D05A38"/>
    <w:rsid w:val="00D0714C"/>
    <w:rsid w:val="00D07950"/>
    <w:rsid w:val="00D17966"/>
    <w:rsid w:val="00D21BAD"/>
    <w:rsid w:val="00D34F94"/>
    <w:rsid w:val="00D4279E"/>
    <w:rsid w:val="00D525E4"/>
    <w:rsid w:val="00D53DFF"/>
    <w:rsid w:val="00D64997"/>
    <w:rsid w:val="00D71EF4"/>
    <w:rsid w:val="00D731F4"/>
    <w:rsid w:val="00D73280"/>
    <w:rsid w:val="00D74FCB"/>
    <w:rsid w:val="00D753AF"/>
    <w:rsid w:val="00D82246"/>
    <w:rsid w:val="00D822E9"/>
    <w:rsid w:val="00D853CA"/>
    <w:rsid w:val="00D96BC4"/>
    <w:rsid w:val="00D97CB2"/>
    <w:rsid w:val="00DA2F22"/>
    <w:rsid w:val="00DA6D36"/>
    <w:rsid w:val="00DB1604"/>
    <w:rsid w:val="00DB19C7"/>
    <w:rsid w:val="00DB328A"/>
    <w:rsid w:val="00DB6697"/>
    <w:rsid w:val="00DB72AC"/>
    <w:rsid w:val="00DC3D67"/>
    <w:rsid w:val="00DC7694"/>
    <w:rsid w:val="00DD02F5"/>
    <w:rsid w:val="00DD0B55"/>
    <w:rsid w:val="00DD1234"/>
    <w:rsid w:val="00DD582D"/>
    <w:rsid w:val="00DD5C23"/>
    <w:rsid w:val="00DE0C62"/>
    <w:rsid w:val="00DE0F6E"/>
    <w:rsid w:val="00DF2F60"/>
    <w:rsid w:val="00E02626"/>
    <w:rsid w:val="00E06B6A"/>
    <w:rsid w:val="00E07613"/>
    <w:rsid w:val="00E11E2A"/>
    <w:rsid w:val="00E14842"/>
    <w:rsid w:val="00E16AEA"/>
    <w:rsid w:val="00E22558"/>
    <w:rsid w:val="00E228FA"/>
    <w:rsid w:val="00E2523B"/>
    <w:rsid w:val="00E255A5"/>
    <w:rsid w:val="00E31FCE"/>
    <w:rsid w:val="00E35DD5"/>
    <w:rsid w:val="00E36679"/>
    <w:rsid w:val="00E4020A"/>
    <w:rsid w:val="00E4109F"/>
    <w:rsid w:val="00E41553"/>
    <w:rsid w:val="00E52414"/>
    <w:rsid w:val="00E532FC"/>
    <w:rsid w:val="00E53BEE"/>
    <w:rsid w:val="00E54600"/>
    <w:rsid w:val="00E55CD5"/>
    <w:rsid w:val="00E56A68"/>
    <w:rsid w:val="00E6089A"/>
    <w:rsid w:val="00E633B6"/>
    <w:rsid w:val="00E72297"/>
    <w:rsid w:val="00E72738"/>
    <w:rsid w:val="00E73A2B"/>
    <w:rsid w:val="00E92CBB"/>
    <w:rsid w:val="00E9722F"/>
    <w:rsid w:val="00E97640"/>
    <w:rsid w:val="00EA1F87"/>
    <w:rsid w:val="00EA217D"/>
    <w:rsid w:val="00EA286E"/>
    <w:rsid w:val="00EA7369"/>
    <w:rsid w:val="00EB355D"/>
    <w:rsid w:val="00EB67A6"/>
    <w:rsid w:val="00EB6AB3"/>
    <w:rsid w:val="00EC063F"/>
    <w:rsid w:val="00EC1C32"/>
    <w:rsid w:val="00EC4AF2"/>
    <w:rsid w:val="00EC6ABE"/>
    <w:rsid w:val="00EC7808"/>
    <w:rsid w:val="00ED1878"/>
    <w:rsid w:val="00ED3CE3"/>
    <w:rsid w:val="00ED7030"/>
    <w:rsid w:val="00EF03AB"/>
    <w:rsid w:val="00EF2C3A"/>
    <w:rsid w:val="00EF3556"/>
    <w:rsid w:val="00EF3B8C"/>
    <w:rsid w:val="00EF40FB"/>
    <w:rsid w:val="00EF45DA"/>
    <w:rsid w:val="00EF69A1"/>
    <w:rsid w:val="00F00335"/>
    <w:rsid w:val="00F02A16"/>
    <w:rsid w:val="00F210F7"/>
    <w:rsid w:val="00F2249C"/>
    <w:rsid w:val="00F23DA6"/>
    <w:rsid w:val="00F31C10"/>
    <w:rsid w:val="00F34AEF"/>
    <w:rsid w:val="00F359BA"/>
    <w:rsid w:val="00F43EF7"/>
    <w:rsid w:val="00F458A2"/>
    <w:rsid w:val="00F45ACB"/>
    <w:rsid w:val="00F50A67"/>
    <w:rsid w:val="00F53A3F"/>
    <w:rsid w:val="00F54076"/>
    <w:rsid w:val="00F54E39"/>
    <w:rsid w:val="00F55783"/>
    <w:rsid w:val="00F60AF9"/>
    <w:rsid w:val="00F7365E"/>
    <w:rsid w:val="00F74C9D"/>
    <w:rsid w:val="00F75AA6"/>
    <w:rsid w:val="00F82F4D"/>
    <w:rsid w:val="00F831F2"/>
    <w:rsid w:val="00F839EA"/>
    <w:rsid w:val="00F84324"/>
    <w:rsid w:val="00F86DE1"/>
    <w:rsid w:val="00F87881"/>
    <w:rsid w:val="00F94023"/>
    <w:rsid w:val="00F96801"/>
    <w:rsid w:val="00FA15DB"/>
    <w:rsid w:val="00FA4373"/>
    <w:rsid w:val="00FA5897"/>
    <w:rsid w:val="00FB24C1"/>
    <w:rsid w:val="00FB5D58"/>
    <w:rsid w:val="00FC3596"/>
    <w:rsid w:val="00FC73CB"/>
    <w:rsid w:val="00FC7463"/>
    <w:rsid w:val="00FC77F8"/>
    <w:rsid w:val="00FC7B84"/>
    <w:rsid w:val="00FD05A1"/>
    <w:rsid w:val="00FD26CB"/>
    <w:rsid w:val="00FE152D"/>
    <w:rsid w:val="00FE3D09"/>
    <w:rsid w:val="00FE3E37"/>
    <w:rsid w:val="00FE777C"/>
    <w:rsid w:val="00FF0EF5"/>
    <w:rsid w:val="00FF12DB"/>
    <w:rsid w:val="00FF1D66"/>
    <w:rsid w:val="00FF1DB1"/>
    <w:rsid w:val="0B20CF57"/>
    <w:rsid w:val="11DAA7AF"/>
    <w:rsid w:val="1D6A8DC9"/>
    <w:rsid w:val="1FAAC374"/>
    <w:rsid w:val="30C20FD8"/>
    <w:rsid w:val="339187FF"/>
    <w:rsid w:val="3CA8DB14"/>
    <w:rsid w:val="3E10BFC7"/>
    <w:rsid w:val="3EB1A41C"/>
    <w:rsid w:val="4F10C949"/>
    <w:rsid w:val="5C70A87C"/>
    <w:rsid w:val="5F48C954"/>
    <w:rsid w:val="65CB75BD"/>
    <w:rsid w:val="74090037"/>
    <w:rsid w:val="74340360"/>
    <w:rsid w:val="7C0C271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3A1D3B3F-2CC7-4CA2-8100-3E5F7A6BBC2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New Roman" w:hAnsi="Times New Roman" w:eastAsia="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Fliesstext" w:customStyle="1">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styleId="SprechblasentextZchn" w:customStyle="1">
    <w:name w:val="Sprechblasentext Zchn"/>
    <w:basedOn w:val="Absatz-Standardschriftart"/>
    <w:link w:val="Sprechblasentext"/>
    <w:rsid w:val="00745B3E"/>
    <w:rPr>
      <w:rFonts w:ascii="Tahoma" w:hAnsi="Tahoma" w:cs="Tahoma"/>
      <w:sz w:val="16"/>
      <w:szCs w:val="16"/>
      <w:lang w:eastAsia="en-US"/>
    </w:rPr>
  </w:style>
  <w:style w:type="character" w:styleId="KopfzeileZchn" w:customStyle="1">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styleId="KommentartextZchn" w:customStyle="1">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styleId="KommentarthemaZchn" w:customStyle="1">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styleId="berschrift1Zchn" w:customStyle="1">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styleId="TitelZchn" w:customStyle="1">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styleId="ZitatZchn" w:customStyle="1">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styleId="UntertitelZchn" w:customStyle="1">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styleId="IntensivesZitatZchn" w:customStyle="1">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styleId="Boilerpatebold" w:customStyle="1">
    <w:name w:val="Boilerpate bold"/>
    <w:basedOn w:val="Standard"/>
    <w:autoRedefine/>
    <w:qFormat/>
    <w:rsid w:val="00055A5C"/>
    <w:pPr>
      <w:spacing w:after="0" w:line="240" w:lineRule="auto"/>
    </w:pPr>
    <w:rPr>
      <w:b/>
      <w:sz w:val="16"/>
    </w:rPr>
  </w:style>
  <w:style w:type="character" w:styleId="normaltextrun" w:customStyle="1">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hAnsiTheme="minorHAnsi" w:eastAsia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styleId="02Text031TextSubtitle" w:customStyle="1">
    <w:name w:val="02 Text: 03.1 Text Subtitle"/>
    <w:basedOn w:val="Standard"/>
    <w:qFormat/>
    <w:rsid w:val="00B812AF"/>
    <w:pPr>
      <w:spacing w:before="100" w:after="160" w:line="259" w:lineRule="auto"/>
    </w:pPr>
    <w:rPr>
      <w:rFonts w:asciiTheme="minorHAnsi" w:hAnsiTheme="minorHAnsi" w:eastAsiaTheme="minorHAnsi" w:cstheme="minorBidi"/>
      <w:b/>
      <w:color w:val="000000" w:themeColor="text1"/>
      <w:sz w:val="22"/>
      <w:szCs w:val="20"/>
      <w:lang w:val="de-CH" w:bidi="ar-SA"/>
    </w:rPr>
  </w:style>
  <w:style w:type="paragraph" w:styleId="02Text032TextParagraph" w:customStyle="1">
    <w:name w:val="02 Text: 03.2 Text Paragraph"/>
    <w:basedOn w:val="Standard"/>
    <w:qFormat/>
    <w:rsid w:val="00B812AF"/>
    <w:pPr>
      <w:spacing w:after="160" w:line="259" w:lineRule="auto"/>
    </w:pPr>
    <w:rPr>
      <w:rFonts w:asciiTheme="minorHAnsi" w:hAnsiTheme="minorHAnsi" w:eastAsia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styleId="eop" w:customStyle="1">
    <w:name w:val="eop"/>
    <w:basedOn w:val="Absatz-Standardschriftart"/>
    <w:rsid w:val="00717B20"/>
  </w:style>
  <w:style w:type="paragraph" w:styleId="berarbeitung">
    <w:name w:val="Revision"/>
    <w:hidden/>
    <w:uiPriority w:val="99"/>
    <w:semiHidden/>
    <w:rsid w:val="002E0E8F"/>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005011147">
      <w:bodyDiv w:val="1"/>
      <w:marLeft w:val="0"/>
      <w:marRight w:val="0"/>
      <w:marTop w:val="0"/>
      <w:marBottom w:val="0"/>
      <w:divBdr>
        <w:top w:val="none" w:sz="0" w:space="0" w:color="auto"/>
        <w:left w:val="none" w:sz="0" w:space="0" w:color="auto"/>
        <w:bottom w:val="none" w:sz="0" w:space="0" w:color="auto"/>
        <w:right w:val="none" w:sz="0" w:space="0" w:color="auto"/>
      </w:divBdr>
      <w:divsChild>
        <w:div w:id="628900682">
          <w:marLeft w:val="446"/>
          <w:marRight w:val="0"/>
          <w:marTop w:val="120"/>
          <w:marBottom w:val="0"/>
          <w:divBdr>
            <w:top w:val="none" w:sz="0" w:space="0" w:color="auto"/>
            <w:left w:val="none" w:sz="0" w:space="0" w:color="auto"/>
            <w:bottom w:val="none" w:sz="0" w:space="0" w:color="auto"/>
            <w:right w:val="none" w:sz="0" w:space="0" w:color="auto"/>
          </w:divBdr>
        </w:div>
        <w:div w:id="602952829">
          <w:marLeft w:val="446"/>
          <w:marRight w:val="0"/>
          <w:marTop w:val="120"/>
          <w:marBottom w:val="0"/>
          <w:divBdr>
            <w:top w:val="none" w:sz="0" w:space="0" w:color="auto"/>
            <w:left w:val="none" w:sz="0" w:space="0" w:color="auto"/>
            <w:bottom w:val="none" w:sz="0" w:space="0" w:color="auto"/>
            <w:right w:val="none" w:sz="0" w:space="0" w:color="auto"/>
          </w:divBdr>
        </w:div>
        <w:div w:id="432632099">
          <w:marLeft w:val="446"/>
          <w:marRight w:val="0"/>
          <w:marTop w:val="120"/>
          <w:marBottom w:val="0"/>
          <w:divBdr>
            <w:top w:val="none" w:sz="0" w:space="0" w:color="auto"/>
            <w:left w:val="none" w:sz="0" w:space="0" w:color="auto"/>
            <w:bottom w:val="none" w:sz="0" w:space="0" w:color="auto"/>
            <w:right w:val="none" w:sz="0" w:space="0" w:color="auto"/>
          </w:divBdr>
        </w:div>
        <w:div w:id="1210922786">
          <w:marLeft w:val="1411"/>
          <w:marRight w:val="0"/>
          <w:marTop w:val="120"/>
          <w:marBottom w:val="0"/>
          <w:divBdr>
            <w:top w:val="none" w:sz="0" w:space="0" w:color="auto"/>
            <w:left w:val="none" w:sz="0" w:space="0" w:color="auto"/>
            <w:bottom w:val="none" w:sz="0" w:space="0" w:color="auto"/>
            <w:right w:val="none" w:sz="0" w:space="0" w:color="auto"/>
          </w:divBdr>
        </w:div>
        <w:div w:id="544875780">
          <w:marLeft w:val="1411"/>
          <w:marRight w:val="0"/>
          <w:marTop w:val="120"/>
          <w:marBottom w:val="0"/>
          <w:divBdr>
            <w:top w:val="none" w:sz="0" w:space="0" w:color="auto"/>
            <w:left w:val="none" w:sz="0" w:space="0" w:color="auto"/>
            <w:bottom w:val="none" w:sz="0" w:space="0" w:color="auto"/>
            <w:right w:val="none" w:sz="0" w:space="0" w:color="auto"/>
          </w:divBdr>
        </w:div>
        <w:div w:id="2021927757">
          <w:marLeft w:val="1411"/>
          <w:marRight w:val="0"/>
          <w:marTop w:val="120"/>
          <w:marBottom w:val="0"/>
          <w:divBdr>
            <w:top w:val="none" w:sz="0" w:space="0" w:color="auto"/>
            <w:left w:val="none" w:sz="0" w:space="0" w:color="auto"/>
            <w:bottom w:val="none" w:sz="0" w:space="0" w:color="auto"/>
            <w:right w:val="none" w:sz="0" w:space="0" w:color="auto"/>
          </w:divBdr>
        </w:div>
      </w:divsChild>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948733835">
          <w:marLeft w:val="0"/>
          <w:marRight w:val="0"/>
          <w:marTop w:val="0"/>
          <w:marBottom w:val="0"/>
          <w:divBdr>
            <w:top w:val="none" w:sz="0" w:space="0" w:color="auto"/>
            <w:left w:val="none" w:sz="0" w:space="0" w:color="auto"/>
            <w:bottom w:val="none" w:sz="0" w:space="0" w:color="auto"/>
            <w:right w:val="none" w:sz="0" w:space="0" w:color="auto"/>
          </w:divBdr>
        </w:div>
        <w:div w:id="1462921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3.jpeg"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jpeg" Id="rId12"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4.jpeg" Id="rId14" /></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7CA63-8627-48B4-BCDC-BFFD94BA5E7C}"/>
</file>

<file path=customXml/itemProps2.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3.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292460c0-2eb1-4b9c-bf8b-89378a453e21"/>
    <ds:schemaRef ds:uri="be2e3804-6132-40a8-8833-3b6a94d71be4"/>
    <ds:schemaRef ds:uri="e59efd25-d2e3-4729-85b5-54e358c4dbcf"/>
    <ds:schemaRef ds:uri="a881e725-481a-4aca-9717-81a5e1f4fa4c"/>
  </ds:schemaRefs>
</ds:datastoreItem>
</file>

<file path=customXml/itemProps4.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C:\Users\greol\Desktop\Template Press Release.dotx</ap:Template>
  <ap:Application>Microsoft Word for the web</ap:Application>
  <ap:DocSecurity>0</ap:DocSecurity>
  <ap:ScaleCrop>false</ap:ScaleCrop>
  <ap:Company>Geberit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Olaf Grewe</dc:creator>
  <lastModifiedBy>Ivan Vidakovic</lastModifiedBy>
  <revision>339</revision>
  <lastPrinted>2017-02-06T09:30:00.0000000Z</lastPrinted>
  <dcterms:created xsi:type="dcterms:W3CDTF">2024-10-21T13:38:00.0000000Z</dcterms:created>
  <dcterms:modified xsi:type="dcterms:W3CDTF">2025-01-14T13:24:01.8855712Z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