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4D2DD5" w:rsidR="00065752" w:rsidP="66CC731B" w:rsidRDefault="00065752" w14:paraId="6F3E04E7" w14:textId="20589045">
      <w:pPr>
        <w:pStyle w:val="KeinLeerraum"/>
        <w:rPr>
          <w:lang w:val="de-DE"/>
        </w:rPr>
      </w:pPr>
      <w:r w:rsidRPr="00F15E35">
        <w:rPr>
          <w:lang w:val="de-DE"/>
        </w:rPr>
        <w:br/>
      </w:r>
      <w:r w:rsidRPr="4BEC5F9B" w:rsidR="00AC777F">
        <w:rPr>
          <w:lang w:val="de-DE" w:eastAsia="de-DE" w:bidi="ar-SA"/>
        </w:rPr>
        <w:t xml:space="preserve">Geberit </w:t>
      </w:r>
      <w:proofErr w:type="spellStart"/>
      <w:r w:rsidRPr="4BEC5F9B" w:rsidR="00AC777F">
        <w:rPr>
          <w:lang w:val="de-DE" w:eastAsia="de-DE" w:bidi="ar-SA"/>
        </w:rPr>
        <w:t>NahDran</w:t>
      </w:r>
      <w:proofErr w:type="spellEnd"/>
      <w:r w:rsidRPr="4BEC5F9B" w:rsidR="00AC777F">
        <w:rPr>
          <w:lang w:val="de-DE" w:eastAsia="de-DE" w:bidi="ar-SA"/>
        </w:rPr>
        <w:t xml:space="preserve"> Tour 202</w:t>
      </w:r>
      <w:r w:rsidRPr="4BEC5F9B" w:rsidR="00B279BF">
        <w:rPr>
          <w:lang w:val="de-DE" w:eastAsia="de-DE" w:bidi="ar-SA"/>
        </w:rPr>
        <w:t xml:space="preserve">5: </w:t>
      </w:r>
      <w:r w:rsidRPr="4BEC5F9B" w:rsidR="00D41805">
        <w:rPr>
          <w:lang w:val="de-DE" w:eastAsia="de-DE" w:bidi="en-US"/>
        </w:rPr>
        <w:t>Kompetenzthemen</w:t>
      </w:r>
      <w:r w:rsidRPr="4BEC5F9B" w:rsidR="00B279BF">
        <w:rPr>
          <w:lang w:val="de-DE" w:eastAsia="de-DE" w:bidi="en-US"/>
        </w:rPr>
        <w:t xml:space="preserve"> und Neuheiten überzeugen</w:t>
      </w:r>
    </w:p>
    <w:p w:rsidRPr="004D2DD5" w:rsidR="00065752" w:rsidP="00717B20" w:rsidRDefault="00065752" w14:paraId="4E1C0862" w14:textId="2CD49B9E">
      <w:pPr>
        <w:pStyle w:val="Kopfzeile"/>
        <w:rPr>
          <w:rStyle w:val="Hervorhebung"/>
          <w:sz w:val="24"/>
          <w:szCs w:val="24"/>
          <w:lang w:val="de-DE" w:eastAsia="de-DE" w:bidi="ar-SA"/>
        </w:rPr>
      </w:pPr>
      <w:r w:rsidRPr="4BEC5F9B">
        <w:rPr>
          <w:sz w:val="24"/>
          <w:szCs w:val="24"/>
          <w:lang w:val="de-DE" w:eastAsia="de-DE" w:bidi="ar-SA"/>
        </w:rPr>
        <w:t xml:space="preserve">Wissensvorsprung, Praxistest und Netzwerken </w:t>
      </w:r>
      <w:r w:rsidRPr="4BEC5F9B" w:rsidR="00D41805">
        <w:rPr>
          <w:sz w:val="24"/>
          <w:szCs w:val="24"/>
          <w:lang w:val="de-DE" w:eastAsia="de-DE"/>
        </w:rPr>
        <w:t>beim Branchentreffpunkt</w:t>
      </w:r>
    </w:p>
    <w:p w:rsidRPr="004D2DD5" w:rsidR="00717B20" w:rsidP="00717B20" w:rsidRDefault="00065752" w14:paraId="33D8F04D" w14:textId="3D60F804">
      <w:pPr>
        <w:pStyle w:val="Kopfzeile"/>
        <w:rPr>
          <w:rStyle w:val="Hervorhebung"/>
          <w:rFonts w:eastAsia="Arial"/>
          <w:lang w:val="de-DE"/>
        </w:rPr>
      </w:pPr>
      <w:r w:rsidRPr="00F15E35">
        <w:rPr>
          <w:lang w:val="de-DE"/>
        </w:rPr>
        <w:br/>
      </w:r>
      <w:r w:rsidRPr="4BEC5F9B" w:rsidR="00717B20">
        <w:rPr>
          <w:rStyle w:val="Hervorhebung"/>
          <w:rFonts w:eastAsia="Arial"/>
          <w:lang w:val="de-DE"/>
        </w:rPr>
        <w:t xml:space="preserve">Geberit Vertriebs GmbH, Pfullendorf, </w:t>
      </w:r>
      <w:r w:rsidRPr="4BEC5F9B" w:rsidR="007C1D9F">
        <w:rPr>
          <w:rStyle w:val="Hervorhebung"/>
          <w:rFonts w:eastAsia="Arial"/>
          <w:lang w:val="de-DE"/>
        </w:rPr>
        <w:t>Februar</w:t>
      </w:r>
      <w:r w:rsidRPr="4BEC5F9B" w:rsidR="00717B20">
        <w:rPr>
          <w:rStyle w:val="Hervorhebung"/>
          <w:rFonts w:eastAsia="Arial"/>
          <w:lang w:val="de-DE"/>
        </w:rPr>
        <w:t xml:space="preserve"> 202</w:t>
      </w:r>
      <w:r w:rsidRPr="4BEC5F9B" w:rsidR="002A2728">
        <w:rPr>
          <w:rStyle w:val="Hervorhebung"/>
          <w:rFonts w:eastAsia="Arial"/>
          <w:lang w:val="de-DE"/>
        </w:rPr>
        <w:t>5</w:t>
      </w:r>
    </w:p>
    <w:p w:rsidRPr="004D2DD5" w:rsidR="003A3D46" w:rsidP="4BEC5F9B" w:rsidRDefault="003A3D46" w14:paraId="291551E9" w14:textId="796341EE">
      <w:pPr>
        <w:autoSpaceDE w:val="0"/>
        <w:autoSpaceDN w:val="0"/>
        <w:adjustRightInd w:val="0"/>
        <w:spacing w:after="0"/>
        <w:rPr>
          <w:b w:val="1"/>
          <w:bCs w:val="1"/>
          <w:lang w:val="de-DE"/>
        </w:rPr>
      </w:pPr>
      <w:r w:rsidRPr="7F65B181" w:rsidR="003A3D46">
        <w:rPr>
          <w:b w:val="1"/>
          <w:bCs w:val="1"/>
          <w:lang w:val="de-DE"/>
        </w:rPr>
        <w:t xml:space="preserve">Auch im Jahr 2025 </w:t>
      </w:r>
      <w:r w:rsidRPr="7F65B181" w:rsidR="001F7B21">
        <w:rPr>
          <w:b w:val="1"/>
          <w:bCs w:val="1"/>
          <w:lang w:val="de-DE"/>
        </w:rPr>
        <w:t xml:space="preserve">ist </w:t>
      </w:r>
      <w:r w:rsidRPr="7F65B181" w:rsidR="003A3D46">
        <w:rPr>
          <w:b w:val="1"/>
          <w:bCs w:val="1"/>
          <w:lang w:val="de-DE"/>
        </w:rPr>
        <w:t xml:space="preserve">die Geberit </w:t>
      </w:r>
      <w:r w:rsidRPr="7F65B181" w:rsidR="003A3D46">
        <w:rPr>
          <w:b w:val="1"/>
          <w:bCs w:val="1"/>
          <w:lang w:val="de-DE"/>
        </w:rPr>
        <w:t>NahDran</w:t>
      </w:r>
      <w:r w:rsidRPr="7F65B181" w:rsidR="003A3D46">
        <w:rPr>
          <w:b w:val="1"/>
          <w:bCs w:val="1"/>
          <w:lang w:val="de-DE"/>
        </w:rPr>
        <w:t xml:space="preserve"> Tour ein zentraler Anlaufpunkt für die Sanitärbranche. Das Event richtet </w:t>
      </w:r>
      <w:r w:rsidRPr="7F65B181" w:rsidR="00D41805">
        <w:rPr>
          <w:b w:val="1"/>
          <w:bCs w:val="1"/>
          <w:lang w:val="de-DE"/>
        </w:rPr>
        <w:t xml:space="preserve">sich an Installateure, Fachplaner, Bauträger und den Großhandel – und bietet </w:t>
      </w:r>
      <w:r w:rsidRPr="7F65B181" w:rsidR="12D153B0">
        <w:rPr>
          <w:b w:val="1"/>
          <w:bCs w:val="1"/>
          <w:lang w:val="de-DE"/>
        </w:rPr>
        <w:t>i</w:t>
      </w:r>
      <w:r w:rsidRPr="7F65B181" w:rsidR="00D41805">
        <w:rPr>
          <w:b w:val="1"/>
          <w:bCs w:val="1"/>
          <w:lang w:val="de-DE"/>
        </w:rPr>
        <w:t xml:space="preserve">hnen </w:t>
      </w:r>
      <w:r w:rsidRPr="7F65B181" w:rsidR="00D41805">
        <w:rPr>
          <w:b w:val="1"/>
          <w:bCs w:val="1"/>
          <w:lang w:val="de-DE"/>
        </w:rPr>
        <w:t xml:space="preserve">die Gelegenheit, die neuesten Produkte praxisnah zu testen und </w:t>
      </w:r>
      <w:r w:rsidRPr="7F65B181" w:rsidR="5CE5D909">
        <w:rPr>
          <w:b w:val="1"/>
          <w:bCs w:val="1"/>
          <w:lang w:val="de-DE"/>
        </w:rPr>
        <w:t>i</w:t>
      </w:r>
      <w:r w:rsidRPr="7F65B181" w:rsidR="00D41805">
        <w:rPr>
          <w:b w:val="1"/>
          <w:bCs w:val="1"/>
          <w:lang w:val="de-DE"/>
        </w:rPr>
        <w:t xml:space="preserve">hr </w:t>
      </w:r>
      <w:r w:rsidRPr="7F65B181" w:rsidR="00D41805">
        <w:rPr>
          <w:b w:val="1"/>
          <w:bCs w:val="1"/>
          <w:lang w:val="de-DE"/>
        </w:rPr>
        <w:t>Fachwissen zu vertiefen</w:t>
      </w:r>
      <w:r w:rsidRPr="7F65B181" w:rsidR="003A3D46">
        <w:rPr>
          <w:b w:val="1"/>
          <w:bCs w:val="1"/>
          <w:lang w:val="de-DE"/>
        </w:rPr>
        <w:t xml:space="preserve">. </w:t>
      </w:r>
      <w:r w:rsidRPr="7F65B181" w:rsidR="00774D06">
        <w:rPr>
          <w:b w:val="1"/>
          <w:bCs w:val="1"/>
          <w:lang w:val="de-DE"/>
        </w:rPr>
        <w:t>Geberit erwartet bis zum Ende der Tour im März über 15.000 Teilnehmer</w:t>
      </w:r>
      <w:r w:rsidRPr="7F65B181" w:rsidR="003A3D46">
        <w:rPr>
          <w:b w:val="1"/>
          <w:bCs w:val="1"/>
          <w:lang w:val="de-DE"/>
        </w:rPr>
        <w:t xml:space="preserve">. </w:t>
      </w:r>
      <w:r w:rsidRPr="7F65B181" w:rsidR="00D41805">
        <w:rPr>
          <w:b w:val="1"/>
          <w:bCs w:val="1"/>
          <w:lang w:val="de-DE"/>
        </w:rPr>
        <w:t xml:space="preserve">An ausgewählten Veranstaltungsorten </w:t>
      </w:r>
      <w:r w:rsidRPr="7F65B181" w:rsidR="001F7B21">
        <w:rPr>
          <w:b w:val="1"/>
          <w:bCs w:val="1"/>
          <w:lang w:val="de-DE"/>
        </w:rPr>
        <w:t>bringen Experten die Fachleute auf den aktuellen Stand zu überarbeiteten Normen und geltenden Gesetzen</w:t>
      </w:r>
      <w:r w:rsidRPr="7F65B181" w:rsidR="003355D0">
        <w:rPr>
          <w:b w:val="1"/>
          <w:bCs w:val="1"/>
          <w:lang w:val="de-DE"/>
        </w:rPr>
        <w:t xml:space="preserve">. An Montagetischen und </w:t>
      </w:r>
      <w:r w:rsidRPr="7F65B181" w:rsidR="001F7B21">
        <w:rPr>
          <w:b w:val="1"/>
          <w:bCs w:val="1"/>
          <w:lang w:val="de-DE"/>
        </w:rPr>
        <w:t xml:space="preserve">in der Produkt-Ausstellung </w:t>
      </w:r>
      <w:r w:rsidRPr="7F65B181" w:rsidR="003355D0">
        <w:rPr>
          <w:b w:val="1"/>
          <w:bCs w:val="1"/>
          <w:lang w:val="de-DE"/>
        </w:rPr>
        <w:t xml:space="preserve">können Installateure </w:t>
      </w:r>
      <w:r w:rsidRPr="7F65B181" w:rsidR="001F7B21">
        <w:rPr>
          <w:b w:val="1"/>
          <w:bCs w:val="1"/>
          <w:lang w:val="de-DE"/>
        </w:rPr>
        <w:t xml:space="preserve">die Neuheiten hautnah erleben </w:t>
      </w:r>
      <w:r w:rsidRPr="7F65B181" w:rsidR="003355D0">
        <w:rPr>
          <w:b w:val="1"/>
          <w:bCs w:val="1"/>
          <w:lang w:val="de-DE"/>
        </w:rPr>
        <w:t xml:space="preserve">und sich bei einem Feierabendbier mit Branchenkollegen austauschen. Aufgrund der hohen Nachfrage sollten sich Interessierte frühzeitig unter </w:t>
      </w:r>
      <w:hyperlink r:id="R688df4d1b0e5477f">
        <w:r w:rsidRPr="7F65B181" w:rsidR="00B26F65">
          <w:rPr>
            <w:rStyle w:val="Hyperlink"/>
            <w:b w:val="1"/>
            <w:bCs w:val="1"/>
            <w:lang w:val="de-DE"/>
          </w:rPr>
          <w:t>www.geberit.de/nahdran</w:t>
        </w:r>
      </w:hyperlink>
      <w:r w:rsidRPr="7F65B181" w:rsidR="00B26F65">
        <w:rPr>
          <w:b w:val="1"/>
          <w:bCs w:val="1"/>
          <w:lang w:val="de-DE"/>
        </w:rPr>
        <w:t xml:space="preserve"> </w:t>
      </w:r>
      <w:r w:rsidRPr="7F65B181" w:rsidR="003355D0">
        <w:rPr>
          <w:b w:val="1"/>
          <w:bCs w:val="1"/>
          <w:lang w:val="de-DE"/>
        </w:rPr>
        <w:t>anmelden.</w:t>
      </w:r>
    </w:p>
    <w:p w:rsidRPr="004D2DD5" w:rsidR="003A3D46" w:rsidP="4BEC5F9B" w:rsidRDefault="003A3D46" w14:paraId="7D5533A9" w14:textId="77777777">
      <w:pPr>
        <w:autoSpaceDE w:val="0"/>
        <w:autoSpaceDN w:val="0"/>
        <w:adjustRightInd w:val="0"/>
        <w:spacing w:after="0"/>
        <w:rPr>
          <w:b/>
          <w:bCs/>
          <w:lang w:val="de-DE"/>
        </w:rPr>
      </w:pPr>
    </w:p>
    <w:p w:rsidRPr="004D2DD5" w:rsidR="00065752" w:rsidP="4B60E247" w:rsidRDefault="003A3D46" w14:paraId="794D3118" w14:textId="524BA040">
      <w:pPr>
        <w:autoSpaceDE w:val="0"/>
        <w:autoSpaceDN w:val="0"/>
        <w:adjustRightInd w:val="0"/>
        <w:spacing w:after="0"/>
        <w:rPr>
          <w:color w:val="000000" w:themeColor="text1"/>
          <w:lang w:val="de-DE" w:bidi="ar-SA"/>
        </w:rPr>
      </w:pPr>
      <w:r w:rsidRPr="4BEC5F9B">
        <w:rPr>
          <w:color w:val="000000" w:themeColor="text1"/>
          <w:lang w:val="de-DE" w:bidi="ar-SA"/>
        </w:rPr>
        <w:t xml:space="preserve">Nah dran an den Anforderungen des Sanitärhandwerks: </w:t>
      </w:r>
      <w:r w:rsidRPr="4BEC5F9B" w:rsidR="00EC5543">
        <w:rPr>
          <w:color w:val="000000" w:themeColor="text1"/>
          <w:lang w:val="de-DE" w:bidi="ar-SA"/>
        </w:rPr>
        <w:t>Die Veranstaltung bietet eine ideale Gelegenheit, neue Produkte auszuprobieren</w:t>
      </w:r>
      <w:r w:rsidRPr="4BEC5F9B" w:rsidR="00D41805">
        <w:rPr>
          <w:color w:val="000000" w:themeColor="text1"/>
          <w:lang w:val="de-DE" w:bidi="ar-SA"/>
        </w:rPr>
        <w:t>,</w:t>
      </w:r>
      <w:r w:rsidRPr="4BEC5F9B" w:rsidR="00EC5543">
        <w:rPr>
          <w:color w:val="000000" w:themeColor="text1"/>
          <w:lang w:val="de-DE" w:bidi="ar-SA"/>
        </w:rPr>
        <w:t xml:space="preserve"> </w:t>
      </w:r>
      <w:r w:rsidRPr="4BEC5F9B" w:rsidR="00D41805">
        <w:rPr>
          <w:color w:val="000000" w:themeColor="text1"/>
          <w:lang w:val="de-DE" w:bidi="ar-SA"/>
        </w:rPr>
        <w:t>sich auszutauschen und zu informieren. I</w:t>
      </w:r>
      <w:r w:rsidRPr="4BEC5F9B" w:rsidR="00EC5543">
        <w:rPr>
          <w:color w:val="000000" w:themeColor="text1"/>
          <w:lang w:val="de-DE" w:bidi="ar-SA"/>
        </w:rPr>
        <w:t>m zusätzlich buchbaren Geberit Kompetenzforum, das an ausgewählten Orten stattfindet, vermitteln vier kompakte Fachvorträge wertvolle Informationen.</w:t>
      </w:r>
      <w:r w:rsidRPr="4BEC5F9B" w:rsidR="00D41805">
        <w:rPr>
          <w:color w:val="000000" w:themeColor="text1"/>
          <w:lang w:val="de-DE" w:bidi="ar-SA"/>
        </w:rPr>
        <w:t xml:space="preserve"> Kreativ wird es beim Graffiti-Workshop, </w:t>
      </w:r>
      <w:r w:rsidRPr="4BEC5F9B" w:rsidR="001F7B21">
        <w:rPr>
          <w:color w:val="000000" w:themeColor="text1"/>
          <w:lang w:val="de-DE" w:bidi="ar-SA"/>
        </w:rPr>
        <w:t>bei dem</w:t>
      </w:r>
      <w:r w:rsidRPr="4BEC5F9B" w:rsidR="00D41805">
        <w:rPr>
          <w:color w:val="000000" w:themeColor="text1"/>
          <w:lang w:val="de-DE" w:bidi="ar-SA"/>
        </w:rPr>
        <w:t xml:space="preserve"> die Gäste zu Sprühdosen und Schablonen greifen und eigene Kunstwerke gestalten können.</w:t>
      </w:r>
      <w:r w:rsidRPr="4BEC5F9B" w:rsidR="00D41805">
        <w:rPr>
          <w:lang w:val="de-DE"/>
        </w:rPr>
        <w:t xml:space="preserve"> </w:t>
      </w:r>
      <w:r w:rsidRPr="4BEC5F9B" w:rsidR="00D41805">
        <w:rPr>
          <w:color w:val="000000" w:themeColor="text1"/>
          <w:lang w:val="de-DE" w:bidi="ar-SA"/>
        </w:rPr>
        <w:t xml:space="preserve">Vor einem besonderen Kunstwerk können sich die Gäste mit </w:t>
      </w:r>
      <w:r w:rsidRPr="4BEC5F9B" w:rsidR="4622C89A">
        <w:rPr>
          <w:color w:val="000000" w:themeColor="text1"/>
          <w:lang w:val="de-DE" w:bidi="ar-SA"/>
        </w:rPr>
        <w:t>d</w:t>
      </w:r>
      <w:r w:rsidRPr="4BEC5F9B" w:rsidR="002B2747">
        <w:rPr>
          <w:color w:val="000000" w:themeColor="text1"/>
          <w:lang w:val="de-DE" w:bidi="ar-SA"/>
        </w:rPr>
        <w:t>em neuen Duofix-Element</w:t>
      </w:r>
      <w:r w:rsidRPr="4BEC5F9B" w:rsidR="00D41805">
        <w:rPr>
          <w:color w:val="000000" w:themeColor="text1"/>
          <w:lang w:val="de-DE" w:bidi="ar-SA"/>
        </w:rPr>
        <w:t xml:space="preserve"> in Szene setzen und ein persönliches </w:t>
      </w:r>
      <w:r w:rsidRPr="4BEC5F9B" w:rsidR="001F7B21">
        <w:rPr>
          <w:color w:val="000000" w:themeColor="text1"/>
          <w:lang w:val="de-DE" w:bidi="ar-SA"/>
        </w:rPr>
        <w:t>Erinnerungsfoto schießen.</w:t>
      </w:r>
      <w:r w:rsidRPr="00F15E35">
        <w:rPr>
          <w:lang w:val="de-DE"/>
        </w:rPr>
        <w:br/>
      </w:r>
      <w:r w:rsidRPr="00F15E35">
        <w:rPr>
          <w:lang w:val="de-DE"/>
        </w:rPr>
        <w:br/>
      </w:r>
      <w:r w:rsidRPr="4BEC5F9B" w:rsidR="00BF1F18">
        <w:rPr>
          <w:color w:val="000000" w:themeColor="text1"/>
          <w:lang w:val="de-DE" w:bidi="ar-SA"/>
        </w:rPr>
        <w:t xml:space="preserve">„Die durchweg positiven Rückmeldungen der Installateure zeigen uns, dass die Veranstaltung einen echten Mehrwert bietet“, fasst Volker Röttger, Leiter Marketing Kommunikation bei Geberit, zusammen. „Für viele Besucher ist </w:t>
      </w:r>
      <w:proofErr w:type="spellStart"/>
      <w:r w:rsidRPr="4BEC5F9B" w:rsidR="00BF1F18">
        <w:rPr>
          <w:color w:val="000000" w:themeColor="text1"/>
          <w:lang w:val="de-DE" w:bidi="ar-SA"/>
        </w:rPr>
        <w:t>NahDran</w:t>
      </w:r>
      <w:proofErr w:type="spellEnd"/>
      <w:r w:rsidRPr="4BEC5F9B" w:rsidR="00BF1F18">
        <w:rPr>
          <w:color w:val="000000" w:themeColor="text1"/>
          <w:lang w:val="de-DE" w:bidi="ar-SA"/>
        </w:rPr>
        <w:t xml:space="preserve"> der erste wichtige Termin des Jahres, und die Begeisterung ist spürbar. Das Feedback unterstreicht, wie wichtig der Austausch ist, der im hektischen Arbeitsalltag oft zu kurz kommt. Genau hier bietet </w:t>
      </w:r>
      <w:proofErr w:type="spellStart"/>
      <w:r w:rsidRPr="4BEC5F9B" w:rsidR="00BF1F18">
        <w:rPr>
          <w:color w:val="000000" w:themeColor="text1"/>
          <w:lang w:val="de-DE" w:bidi="ar-SA"/>
        </w:rPr>
        <w:t>NahDran</w:t>
      </w:r>
      <w:proofErr w:type="spellEnd"/>
      <w:r w:rsidRPr="4BEC5F9B" w:rsidR="00BF1F18">
        <w:rPr>
          <w:color w:val="000000" w:themeColor="text1"/>
          <w:lang w:val="de-DE" w:bidi="ar-SA"/>
        </w:rPr>
        <w:t xml:space="preserve"> eine wertvolle Gelegenheit, sich intensiv auszutauschen und neue Produkte und Lösungen hautnah zu erleben.“</w:t>
      </w:r>
    </w:p>
    <w:p w:rsidRPr="004D2DD5" w:rsidR="00065752" w:rsidP="4BEC5F9B" w:rsidRDefault="00065752" w14:paraId="682EA929" w14:textId="77777777">
      <w:pPr>
        <w:autoSpaceDE w:val="0"/>
        <w:autoSpaceDN w:val="0"/>
        <w:adjustRightInd w:val="0"/>
        <w:spacing w:after="0"/>
        <w:rPr>
          <w:color w:val="000000" w:themeColor="text1"/>
          <w:lang w:val="de-DE" w:bidi="ar-SA"/>
        </w:rPr>
      </w:pPr>
    </w:p>
    <w:p w:rsidR="61DD649C" w:rsidP="4BEC5F9B" w:rsidRDefault="61DD649C" w14:paraId="6E4573FD" w14:textId="5ADA9B1E">
      <w:pPr>
        <w:spacing w:after="0"/>
        <w:rPr>
          <w:rFonts w:eastAsia="Arial"/>
          <w:color w:val="000000" w:themeColor="text1"/>
          <w:lang w:val="de-DE"/>
        </w:rPr>
      </w:pPr>
      <w:r w:rsidRPr="4BEC5F9B">
        <w:rPr>
          <w:rFonts w:eastAsia="Arial"/>
          <w:b/>
          <w:bCs/>
          <w:color w:val="000000" w:themeColor="text1"/>
          <w:lang w:val="de-DE"/>
        </w:rPr>
        <w:t xml:space="preserve">Wissen kompakt und praxisnah </w:t>
      </w:r>
    </w:p>
    <w:p w:rsidRPr="003325CD" w:rsidR="61DD649C" w:rsidP="4BEC5F9B" w:rsidRDefault="61DD649C" w14:paraId="41FC9F3C" w14:textId="6F0C24FF">
      <w:pPr>
        <w:spacing w:after="0"/>
        <w:rPr>
          <w:rFonts w:eastAsia="Arial"/>
          <w:color w:val="000000" w:themeColor="text1"/>
          <w:lang w:val="de-DE"/>
        </w:rPr>
      </w:pPr>
      <w:r w:rsidRPr="4BEC5F9B">
        <w:rPr>
          <w:rFonts w:eastAsia="Arial"/>
          <w:color w:val="000000" w:themeColor="text1"/>
          <w:lang w:val="de-DE"/>
        </w:rPr>
        <w:t xml:space="preserve">Die Expertenvorträge des Kompetenzforums bei ausgewählten </w:t>
      </w:r>
      <w:proofErr w:type="spellStart"/>
      <w:r w:rsidRPr="4BEC5F9B">
        <w:rPr>
          <w:rFonts w:eastAsia="Arial"/>
          <w:color w:val="000000" w:themeColor="text1"/>
          <w:lang w:val="de-DE"/>
        </w:rPr>
        <w:t>NahDran</w:t>
      </w:r>
      <w:proofErr w:type="spellEnd"/>
      <w:r w:rsidRPr="4BEC5F9B">
        <w:rPr>
          <w:rFonts w:eastAsia="Arial"/>
          <w:color w:val="000000" w:themeColor="text1"/>
          <w:lang w:val="de-DE"/>
        </w:rPr>
        <w:t xml:space="preserve">-Veranstaltungen bieten den Teilnehmern die Möglichkeit, fundiertes Fachwissen aus verschiedenen Bereichen der Baubranche zu erhalten und sich über die neuesten Entwicklungen zu informieren. Die </w:t>
      </w:r>
      <w:r w:rsidRPr="4BEC5F9B" w:rsidR="5E89C560">
        <w:rPr>
          <w:rFonts w:eastAsia="Arial"/>
          <w:color w:val="000000" w:themeColor="text1"/>
          <w:lang w:val="de-DE"/>
        </w:rPr>
        <w:t>Technik- und Rechtse</w:t>
      </w:r>
      <w:r w:rsidRPr="4BEC5F9B">
        <w:rPr>
          <w:rFonts w:eastAsia="Arial"/>
          <w:color w:val="000000" w:themeColor="text1"/>
          <w:lang w:val="de-DE"/>
        </w:rPr>
        <w:t xml:space="preserve">xperten erläutern den aktuellen Stand </w:t>
      </w:r>
      <w:r w:rsidRPr="4BEC5F9B" w:rsidR="001F7B21">
        <w:rPr>
          <w:rFonts w:eastAsia="Arial"/>
          <w:color w:val="000000" w:themeColor="text1"/>
          <w:lang w:val="de-DE"/>
        </w:rPr>
        <w:t>von</w:t>
      </w:r>
      <w:r w:rsidRPr="4BEC5F9B">
        <w:rPr>
          <w:rFonts w:eastAsia="Arial"/>
          <w:color w:val="000000" w:themeColor="text1"/>
          <w:lang w:val="de-DE"/>
        </w:rPr>
        <w:t xml:space="preserve"> überarbeiteten Normen </w:t>
      </w:r>
      <w:r w:rsidRPr="4BEC5F9B" w:rsidR="1358F299">
        <w:rPr>
          <w:rFonts w:eastAsia="Arial"/>
          <w:color w:val="000000" w:themeColor="text1"/>
          <w:lang w:val="de-DE"/>
        </w:rPr>
        <w:t xml:space="preserve">und Richtlinien sowie geltende Gesetze </w:t>
      </w:r>
      <w:r w:rsidRPr="4BEC5F9B">
        <w:rPr>
          <w:rFonts w:eastAsia="Arial"/>
          <w:color w:val="000000" w:themeColor="text1"/>
          <w:lang w:val="de-DE"/>
        </w:rPr>
        <w:t>und präsentieren konkrete Lösungen, um Planung und Installation sicher und effizient zu gestalten. Viele Teilnehmer loben die praktischen Tipps und Einblicke, die direkt im Arbeitsalltag anwendbar sind. „Die Kompetenzvorträge haben echte Erkenntnisgewinne gebracht“, fasst ein Teilnehmer zusammen.</w:t>
      </w:r>
    </w:p>
    <w:p w:rsidRPr="003325CD" w:rsidR="17EA0ACF" w:rsidP="4BEC5F9B" w:rsidRDefault="17EA0ACF" w14:paraId="727BD91C" w14:textId="75E361F9">
      <w:pPr>
        <w:spacing w:after="0"/>
        <w:rPr>
          <w:rFonts w:eastAsia="Arial"/>
          <w:color w:val="000000" w:themeColor="text1"/>
          <w:lang w:val="de-DE"/>
        </w:rPr>
      </w:pPr>
    </w:p>
    <w:p w:rsidRPr="003325CD" w:rsidR="61DD649C" w:rsidP="4BEC5F9B" w:rsidRDefault="61DD649C" w14:paraId="657E0EA3" w14:textId="113ACF9D">
      <w:pPr>
        <w:spacing w:after="0"/>
        <w:rPr>
          <w:rFonts w:eastAsia="Arial"/>
          <w:color w:val="000000" w:themeColor="text1"/>
          <w:lang w:val="de-DE"/>
        </w:rPr>
      </w:pPr>
      <w:r w:rsidRPr="4BEC5F9B">
        <w:rPr>
          <w:rFonts w:eastAsia="Arial"/>
          <w:color w:val="000000" w:themeColor="text1"/>
          <w:lang w:val="de-DE"/>
        </w:rPr>
        <w:lastRenderedPageBreak/>
        <w:t>Die neue Abwassernorm DIN 1986-100 und ihre Auswirkungen auf die Gebäudeentwässerung werden intensiv beleuchtet. Die Referenten erläutern, welche Änderungen die Norm mit sich bringt und wie diese bei Planung und Installation von Abwassersystemen zu berücksichtigen sind.</w:t>
      </w:r>
    </w:p>
    <w:p w:rsidRPr="003325CD" w:rsidR="17EA0ACF" w:rsidP="4BEC5F9B" w:rsidRDefault="17EA0ACF" w14:paraId="5035F989" w14:textId="2218B2F5">
      <w:pPr>
        <w:spacing w:after="0"/>
        <w:rPr>
          <w:rFonts w:eastAsia="Arial"/>
          <w:color w:val="000000" w:themeColor="text1"/>
          <w:lang w:val="de-DE"/>
        </w:rPr>
      </w:pPr>
    </w:p>
    <w:p w:rsidRPr="001F7B21" w:rsidR="61DD649C" w:rsidP="4BEC5F9B" w:rsidRDefault="61DD649C" w14:paraId="40551F6E" w14:textId="45AEFD7F">
      <w:pPr>
        <w:spacing w:after="0"/>
        <w:rPr>
          <w:rFonts w:eastAsia="Arial"/>
          <w:strike/>
          <w:color w:val="000000" w:themeColor="text1"/>
          <w:lang w:val="de-DE"/>
        </w:rPr>
      </w:pPr>
      <w:r w:rsidRPr="4BEC5F9B">
        <w:rPr>
          <w:rFonts w:eastAsia="Arial"/>
          <w:color w:val="000000" w:themeColor="text1"/>
          <w:lang w:val="de-DE"/>
        </w:rPr>
        <w:t xml:space="preserve">Ein weiteres Kompetenzthema behandelt die Trinkwasserinstallation. Der neue Entwurf der DIN EN 806-2 bringt Änderungen mit sich, die bei der Planung und Ausführung von Trinkwasseranlagen </w:t>
      </w:r>
      <w:r w:rsidRPr="4BEC5F9B" w:rsidR="001F7B21">
        <w:rPr>
          <w:rFonts w:eastAsia="Arial"/>
          <w:color w:val="000000" w:themeColor="text1"/>
          <w:lang w:val="de-DE"/>
        </w:rPr>
        <w:t>beachtet</w:t>
      </w:r>
      <w:r w:rsidRPr="4BEC5F9B">
        <w:rPr>
          <w:rFonts w:eastAsia="Arial"/>
          <w:color w:val="000000" w:themeColor="text1"/>
          <w:lang w:val="de-DE"/>
        </w:rPr>
        <w:t xml:space="preserve"> werden müssen.</w:t>
      </w:r>
    </w:p>
    <w:p w:rsidRPr="003325CD" w:rsidR="17EA0ACF" w:rsidP="4BEC5F9B" w:rsidRDefault="17EA0ACF" w14:paraId="1EF1D2BF" w14:textId="1530B28F">
      <w:pPr>
        <w:spacing w:after="0"/>
        <w:rPr>
          <w:rFonts w:eastAsia="Arial"/>
          <w:color w:val="000000" w:themeColor="text1"/>
          <w:lang w:val="de-DE"/>
        </w:rPr>
      </w:pPr>
    </w:p>
    <w:p w:rsidR="001F7B21" w:rsidP="4BEC5F9B" w:rsidRDefault="61DD649C" w14:paraId="08BCEDAD" w14:textId="77777777">
      <w:pPr>
        <w:spacing w:after="0"/>
        <w:rPr>
          <w:rFonts w:eastAsia="Arial"/>
          <w:color w:val="000000" w:themeColor="text1"/>
          <w:lang w:val="de-DE"/>
        </w:rPr>
      </w:pPr>
      <w:r w:rsidRPr="4BEC5F9B">
        <w:rPr>
          <w:rFonts w:eastAsia="Arial"/>
          <w:color w:val="000000" w:themeColor="text1"/>
          <w:lang w:val="de-DE"/>
        </w:rPr>
        <w:t xml:space="preserve">Noch ein Schwerpunkt des Kompetenzforums ist das Thema Baurecht. Rechtsanwalt Thomas Herrig erläutert praxisnah, wie rechtssicheres Planen und Bauen gelingt </w:t>
      </w:r>
      <w:r w:rsidRPr="4BEC5F9B" w:rsidR="001F7B21">
        <w:rPr>
          <w:rFonts w:eastAsia="Arial"/>
          <w:color w:val="000000" w:themeColor="text1"/>
          <w:lang w:val="de-DE"/>
        </w:rPr>
        <w:t>und auf welche rechtlichen Fallstricke geachtet werden sollte.</w:t>
      </w:r>
    </w:p>
    <w:p w:rsidRPr="003325CD" w:rsidR="61DD649C" w:rsidP="4BEC5F9B" w:rsidRDefault="61DD649C" w14:paraId="5AF928DE" w14:textId="6B006203">
      <w:pPr>
        <w:spacing w:after="0"/>
        <w:rPr>
          <w:rFonts w:eastAsia="Arial"/>
          <w:color w:val="000000" w:themeColor="text1"/>
          <w:lang w:val="de-DE"/>
        </w:rPr>
      </w:pPr>
      <w:r w:rsidRPr="00F15E35">
        <w:rPr>
          <w:lang w:val="de-DE"/>
        </w:rPr>
        <w:br/>
      </w:r>
      <w:r w:rsidRPr="4BEC5F9B">
        <w:rPr>
          <w:rFonts w:eastAsia="Arial"/>
          <w:color w:val="000000" w:themeColor="text1"/>
          <w:lang w:val="de-DE"/>
        </w:rPr>
        <w:t>Im Vortrag zum wirtschaftlichen Bauen erklären Experten anschaulich, wie durch clevere Vorfertigung Projekte nicht nur kostensparend, sondern auch termingerecht umgesetzt werden können.</w:t>
      </w:r>
    </w:p>
    <w:p w:rsidRPr="003325CD" w:rsidR="17EA0ACF" w:rsidP="4BEC5F9B" w:rsidRDefault="17EA0ACF" w14:paraId="636072A8" w14:textId="1F4A2ABF">
      <w:pPr>
        <w:spacing w:after="0"/>
        <w:rPr>
          <w:rFonts w:eastAsia="Arial"/>
          <w:color w:val="000000" w:themeColor="text1"/>
          <w:lang w:val="de-DE"/>
        </w:rPr>
      </w:pPr>
    </w:p>
    <w:p w:rsidR="61DD649C" w:rsidP="4BEC5F9B" w:rsidRDefault="61DD649C" w14:paraId="3E91F3F4" w14:textId="56EAC366">
      <w:pPr>
        <w:spacing w:after="0"/>
        <w:rPr>
          <w:rFonts w:eastAsia="Arial"/>
          <w:color w:val="000000" w:themeColor="text1"/>
          <w:lang w:val="de-DE"/>
        </w:rPr>
      </w:pPr>
      <w:r w:rsidRPr="4BEC5F9B">
        <w:rPr>
          <w:rFonts w:eastAsia="Arial"/>
          <w:color w:val="000000" w:themeColor="text1"/>
          <w:lang w:val="de-DE"/>
        </w:rPr>
        <w:t xml:space="preserve">„Die vielen </w:t>
      </w:r>
      <w:r w:rsidRPr="4BEC5F9B" w:rsidR="001F7B21">
        <w:rPr>
          <w:rFonts w:eastAsia="Arial"/>
          <w:color w:val="000000" w:themeColor="text1"/>
          <w:lang w:val="de-DE"/>
        </w:rPr>
        <w:t>Gespräche</w:t>
      </w:r>
      <w:r w:rsidRPr="4BEC5F9B">
        <w:rPr>
          <w:rFonts w:eastAsia="Arial"/>
          <w:color w:val="000000" w:themeColor="text1"/>
          <w:lang w:val="de-DE"/>
        </w:rPr>
        <w:t xml:space="preserve"> und Diskussionen </w:t>
      </w:r>
      <w:r w:rsidRPr="4BEC5F9B" w:rsidR="001F7B21">
        <w:rPr>
          <w:rFonts w:eastAsia="Arial"/>
          <w:color w:val="000000" w:themeColor="text1"/>
          <w:lang w:val="de-DE"/>
        </w:rPr>
        <w:t>mit den</w:t>
      </w:r>
      <w:r w:rsidRPr="4BEC5F9B">
        <w:rPr>
          <w:rFonts w:eastAsia="Arial"/>
          <w:color w:val="000000" w:themeColor="text1"/>
          <w:lang w:val="de-DE"/>
        </w:rPr>
        <w:t xml:space="preserve"> Teilnehmer</w:t>
      </w:r>
      <w:r w:rsidRPr="4BEC5F9B" w:rsidR="001F7B21">
        <w:rPr>
          <w:rFonts w:eastAsia="Arial"/>
          <w:color w:val="000000" w:themeColor="text1"/>
          <w:lang w:val="de-DE"/>
        </w:rPr>
        <w:t>n</w:t>
      </w:r>
      <w:r w:rsidRPr="4BEC5F9B">
        <w:rPr>
          <w:rFonts w:eastAsia="Arial"/>
          <w:color w:val="000000" w:themeColor="text1"/>
          <w:lang w:val="de-DE"/>
        </w:rPr>
        <w:t xml:space="preserve"> zeigen, wie groß das Informationsinteresse bei unseren Partnern ist“, stellt Peter Reichert, Leiter des </w:t>
      </w:r>
      <w:r w:rsidRPr="4BEC5F9B" w:rsidR="00300BB0">
        <w:rPr>
          <w:rFonts w:eastAsia="Arial"/>
          <w:color w:val="000000" w:themeColor="text1"/>
          <w:lang w:val="de-DE"/>
        </w:rPr>
        <w:t xml:space="preserve">Geberit </w:t>
      </w:r>
      <w:r w:rsidRPr="4BEC5F9B">
        <w:rPr>
          <w:rFonts w:eastAsia="Arial"/>
          <w:color w:val="000000" w:themeColor="text1"/>
          <w:lang w:val="de-DE"/>
        </w:rPr>
        <w:t xml:space="preserve">Competence Centers Haustechnik, fest. Auch wer die Vorträge nicht live erleben konnte, kann von den Inhalten profitieren: Begleitend zur Tour wird es spannende On-Air-Beiträge geben. Weitere Informationen können über den Geberit </w:t>
      </w:r>
      <w:proofErr w:type="spellStart"/>
      <w:r w:rsidRPr="4BEC5F9B">
        <w:rPr>
          <w:rFonts w:eastAsia="Arial"/>
          <w:color w:val="000000" w:themeColor="text1"/>
          <w:lang w:val="de-DE"/>
        </w:rPr>
        <w:t>Useletter</w:t>
      </w:r>
      <w:proofErr w:type="spellEnd"/>
      <w:r w:rsidRPr="4BEC5F9B">
        <w:rPr>
          <w:rFonts w:eastAsia="Arial"/>
          <w:color w:val="000000" w:themeColor="text1"/>
          <w:lang w:val="de-DE"/>
        </w:rPr>
        <w:t xml:space="preserve"> abgerufen werden.</w:t>
      </w:r>
    </w:p>
    <w:p w:rsidRPr="004D2DD5" w:rsidR="002B2747" w:rsidP="4BEC5F9B" w:rsidRDefault="002B2747" w14:paraId="544C2854" w14:textId="7C2E9FAE">
      <w:pPr>
        <w:spacing w:after="0"/>
        <w:rPr>
          <w:b/>
          <w:bCs/>
          <w:lang w:val="de-DE"/>
        </w:rPr>
      </w:pPr>
    </w:p>
    <w:p w:rsidRPr="003325CD" w:rsidR="00AC777F" w:rsidP="5D4222D0" w:rsidRDefault="00065752" w14:paraId="2C4D3CF2" w14:textId="0BD8A2BC">
      <w:pPr>
        <w:autoSpaceDE w:val="0"/>
        <w:autoSpaceDN w:val="0"/>
        <w:adjustRightInd w:val="0"/>
        <w:spacing w:after="0"/>
        <w:rPr>
          <w:color w:val="000000" w:themeColor="text1"/>
          <w:lang w:val="de-DE" w:bidi="ar-SA"/>
        </w:rPr>
      </w:pPr>
      <w:r w:rsidRPr="4BEC5F9B">
        <w:rPr>
          <w:b/>
          <w:bCs/>
          <w:lang w:val="de-DE"/>
        </w:rPr>
        <w:t xml:space="preserve">Neuheiten live erleben </w:t>
      </w:r>
      <w:r w:rsidRPr="00F15E35">
        <w:rPr>
          <w:lang w:val="de-DE"/>
        </w:rPr>
        <w:br/>
      </w:r>
      <w:r w:rsidRPr="4BEC5F9B" w:rsidR="00AC777F">
        <w:rPr>
          <w:color w:val="000000" w:themeColor="text1"/>
          <w:lang w:val="de-DE" w:bidi="ar-SA"/>
        </w:rPr>
        <w:t xml:space="preserve">Neue Produkte kennenlernen und die Montagevorteile direkt testen: Die Teilnehmer der </w:t>
      </w:r>
      <w:proofErr w:type="spellStart"/>
      <w:r w:rsidRPr="4BEC5F9B" w:rsidR="00AC777F">
        <w:rPr>
          <w:color w:val="000000" w:themeColor="text1"/>
          <w:lang w:val="de-DE" w:bidi="ar-SA"/>
        </w:rPr>
        <w:t>NahDran</w:t>
      </w:r>
      <w:proofErr w:type="spellEnd"/>
      <w:r w:rsidRPr="4BEC5F9B" w:rsidR="00AC777F">
        <w:rPr>
          <w:color w:val="000000" w:themeColor="text1"/>
          <w:lang w:val="de-DE" w:bidi="ar-SA"/>
        </w:rPr>
        <w:t xml:space="preserve"> Tour 2025 haben die Gelegenheit, sich bereits vor den Messen über die neuesten Innovationen vor und hinter der Wand zu informieren.</w:t>
      </w:r>
      <w:r w:rsidRPr="4BEC5F9B" w:rsidR="00177AB3">
        <w:rPr>
          <w:color w:val="000000" w:themeColor="text1"/>
          <w:lang w:val="de-DE" w:bidi="ar-SA"/>
        </w:rPr>
        <w:t xml:space="preserve"> In der </w:t>
      </w:r>
      <w:proofErr w:type="spellStart"/>
      <w:r w:rsidRPr="4BEC5F9B" w:rsidR="00177AB3">
        <w:rPr>
          <w:color w:val="000000" w:themeColor="text1"/>
          <w:lang w:val="de-DE" w:bidi="ar-SA"/>
        </w:rPr>
        <w:t>Neuheitenshow</w:t>
      </w:r>
      <w:proofErr w:type="spellEnd"/>
      <w:r w:rsidRPr="4BEC5F9B" w:rsidR="00177AB3">
        <w:rPr>
          <w:color w:val="000000" w:themeColor="text1"/>
          <w:lang w:val="de-DE" w:bidi="ar-SA"/>
        </w:rPr>
        <w:t xml:space="preserve"> werden die Highlights des Jahres kompakt und anschaulich präsentiert. An den Exponaten können die Geberit Partner dann direkt Verarbeitungstechniken erproben und innovative Produkte hautnah erleben.</w:t>
      </w:r>
      <w:r w:rsidRPr="4BEC5F9B" w:rsidR="00554A73">
        <w:rPr>
          <w:color w:val="212121"/>
          <w:lang w:val="de-DE"/>
        </w:rPr>
        <w:t xml:space="preserve"> </w:t>
      </w:r>
    </w:p>
    <w:p w:rsidRPr="003325CD" w:rsidR="00AC777F" w:rsidP="4BEC5F9B" w:rsidRDefault="00AC777F" w14:paraId="2A27D633" w14:textId="77777777">
      <w:pPr>
        <w:autoSpaceDE w:val="0"/>
        <w:autoSpaceDN w:val="0"/>
        <w:adjustRightInd w:val="0"/>
        <w:spacing w:after="0"/>
        <w:rPr>
          <w:color w:val="000000" w:themeColor="text1"/>
          <w:lang w:val="de-DE" w:bidi="ar-SA"/>
        </w:rPr>
      </w:pPr>
    </w:p>
    <w:p w:rsidRPr="003325CD" w:rsidR="00AC777F" w:rsidP="4BEC5F9B" w:rsidRDefault="00AC777F" w14:paraId="5551248A" w14:textId="2CFE3ADD">
      <w:pPr>
        <w:autoSpaceDE w:val="0"/>
        <w:autoSpaceDN w:val="0"/>
        <w:adjustRightInd w:val="0"/>
        <w:spacing w:after="0"/>
        <w:rPr>
          <w:color w:val="000000" w:themeColor="text1"/>
          <w:lang w:val="de-DE" w:bidi="ar-SA"/>
        </w:rPr>
      </w:pPr>
      <w:r w:rsidRPr="7F65B181" w:rsidR="00AC777F">
        <w:rPr>
          <w:color w:val="000000" w:themeColor="text1" w:themeTint="FF" w:themeShade="FF"/>
          <w:lang w:val="de-DE" w:bidi="ar-SA"/>
        </w:rPr>
        <w:t xml:space="preserve">Das </w:t>
      </w:r>
      <w:r w:rsidRPr="7F65B181" w:rsidR="002B2747">
        <w:rPr>
          <w:color w:val="000000" w:themeColor="text1" w:themeTint="FF" w:themeShade="FF"/>
          <w:lang w:val="de-DE" w:bidi="ar-SA"/>
        </w:rPr>
        <w:t xml:space="preserve">weiterentwickelte, neue </w:t>
      </w:r>
      <w:r w:rsidRPr="7F65B181" w:rsidR="00AC777F">
        <w:rPr>
          <w:color w:val="000000" w:themeColor="text1" w:themeTint="FF" w:themeShade="FF"/>
          <w:lang w:val="de-DE" w:bidi="ar-SA"/>
        </w:rPr>
        <w:t xml:space="preserve">Geberit </w:t>
      </w:r>
      <w:r w:rsidRPr="7F65B181" w:rsidR="00AC777F">
        <w:rPr>
          <w:color w:val="000000" w:themeColor="text1" w:themeTint="FF" w:themeShade="FF"/>
          <w:lang w:val="de-DE" w:bidi="ar-SA"/>
        </w:rPr>
        <w:t>Duofix</w:t>
      </w:r>
      <w:r w:rsidRPr="7F65B181" w:rsidR="00AC777F">
        <w:rPr>
          <w:color w:val="000000" w:themeColor="text1" w:themeTint="FF" w:themeShade="FF"/>
          <w:lang w:val="de-DE" w:bidi="ar-SA"/>
        </w:rPr>
        <w:t xml:space="preserve"> Installationselement </w:t>
      </w:r>
      <w:r w:rsidRPr="7F65B181" w:rsidR="002B2747">
        <w:rPr>
          <w:color w:val="000000" w:themeColor="text1" w:themeTint="FF" w:themeShade="FF"/>
          <w:lang w:val="de-DE" w:bidi="ar-SA"/>
        </w:rPr>
        <w:t xml:space="preserve">steht im Mittelpunkt der </w:t>
      </w:r>
      <w:r w:rsidRPr="7F65B181" w:rsidR="002B2747">
        <w:rPr>
          <w:color w:val="000000" w:themeColor="text1" w:themeTint="FF" w:themeShade="FF"/>
          <w:lang w:val="de-DE" w:bidi="ar-SA"/>
        </w:rPr>
        <w:t>NahDran</w:t>
      </w:r>
      <w:r w:rsidRPr="7F65B181" w:rsidR="002B2747">
        <w:rPr>
          <w:color w:val="000000" w:themeColor="text1" w:themeTint="FF" w:themeShade="FF"/>
          <w:lang w:val="de-DE" w:bidi="ar-SA"/>
        </w:rPr>
        <w:t xml:space="preserve">-Veranstaltung </w:t>
      </w:r>
      <w:r w:rsidRPr="7F65B181" w:rsidR="00AC777F">
        <w:rPr>
          <w:color w:val="000000" w:themeColor="text1" w:themeTint="FF" w:themeShade="FF"/>
          <w:lang w:val="de-DE" w:bidi="ar-SA"/>
        </w:rPr>
        <w:t xml:space="preserve">und </w:t>
      </w:r>
      <w:r w:rsidRPr="7F65B181" w:rsidR="007E75E2">
        <w:rPr>
          <w:color w:val="000000" w:themeColor="text1" w:themeTint="FF" w:themeShade="FF"/>
          <w:lang w:val="de-DE" w:bidi="ar-SA"/>
        </w:rPr>
        <w:t>ist</w:t>
      </w:r>
      <w:r w:rsidRPr="7F65B181" w:rsidR="00AC777F">
        <w:rPr>
          <w:color w:val="000000" w:themeColor="text1" w:themeTint="FF" w:themeShade="FF"/>
          <w:lang w:val="de-DE" w:bidi="ar-SA"/>
        </w:rPr>
        <w:t xml:space="preserve"> seit über 25 Jahren das Herzstück jeder WC-Installation. </w:t>
      </w:r>
      <w:r w:rsidRPr="7F65B181" w:rsidR="002B2747">
        <w:rPr>
          <w:color w:val="000000" w:themeColor="text1" w:themeTint="FF" w:themeShade="FF"/>
          <w:lang w:val="de-DE" w:bidi="ar-SA"/>
        </w:rPr>
        <w:t>Die neue Generation des Sanitärklassikers bietet eine noch bessere und schnellere Montage sowie eine flexible Anpassung an die Bausituation.</w:t>
      </w:r>
      <w:r w:rsidRPr="7F65B181" w:rsidR="001F7B21">
        <w:rPr>
          <w:color w:val="000000" w:themeColor="text1" w:themeTint="FF" w:themeShade="FF"/>
          <w:lang w:val="de-DE"/>
        </w:rPr>
        <w:t xml:space="preserve"> Die innovativen Montagevorteile können die Besucher beim </w:t>
      </w:r>
      <w:r w:rsidRPr="7F65B181" w:rsidR="001F7B21">
        <w:rPr>
          <w:color w:val="000000" w:themeColor="text1" w:themeTint="FF" w:themeShade="FF"/>
          <w:lang w:val="de-DE"/>
        </w:rPr>
        <w:t>Duofix</w:t>
      </w:r>
      <w:r w:rsidRPr="7F65B181" w:rsidR="001F7B21">
        <w:rPr>
          <w:color w:val="000000" w:themeColor="text1" w:themeTint="FF" w:themeShade="FF"/>
          <w:lang w:val="de-DE"/>
        </w:rPr>
        <w:t xml:space="preserve"> Montagewettbewerb selbst testen. Sie treten gegeneinander an und wetteifern um die schnellste Montagezeit – hier zählt jede Sekunde! Zusätzlich</w:t>
      </w:r>
      <w:r w:rsidRPr="7F65B181" w:rsidR="001F7B21">
        <w:rPr>
          <w:color w:val="000000" w:themeColor="text1" w:themeTint="FF" w:themeShade="FF"/>
          <w:lang w:val="de-DE" w:bidi="ar-SA"/>
        </w:rPr>
        <w:t xml:space="preserve"> s</w:t>
      </w:r>
      <w:r w:rsidRPr="7F65B181" w:rsidR="00AC777F">
        <w:rPr>
          <w:color w:val="000000" w:themeColor="text1" w:themeTint="FF" w:themeShade="FF"/>
          <w:lang w:val="de-DE" w:bidi="ar-SA"/>
        </w:rPr>
        <w:t xml:space="preserve">orgt der Spülkasten mit dem neuen, </w:t>
      </w:r>
      <w:r w:rsidRPr="7F65B181" w:rsidR="002B2747">
        <w:rPr>
          <w:color w:val="000000" w:themeColor="text1" w:themeTint="FF" w:themeShade="FF"/>
          <w:lang w:val="de-DE" w:bidi="ar-SA"/>
        </w:rPr>
        <w:t xml:space="preserve">flüsterleisen </w:t>
      </w:r>
      <w:r w:rsidRPr="7F65B181" w:rsidR="00AC777F">
        <w:rPr>
          <w:color w:val="000000" w:themeColor="text1" w:themeTint="FF" w:themeShade="FF"/>
          <w:lang w:val="de-DE" w:bidi="ar-SA"/>
        </w:rPr>
        <w:t xml:space="preserve">Füllventil Typ 383 für mehr Komfort, während die neuen WC-Keramiken Renova und </w:t>
      </w:r>
      <w:r w:rsidRPr="7F65B181" w:rsidR="00AC777F">
        <w:rPr>
          <w:color w:val="000000" w:themeColor="text1" w:themeTint="FF" w:themeShade="FF"/>
          <w:lang w:val="de-DE" w:bidi="ar-SA"/>
        </w:rPr>
        <w:t>iCon</w:t>
      </w:r>
      <w:r w:rsidRPr="7F65B181" w:rsidR="00AC777F">
        <w:rPr>
          <w:color w:val="000000" w:themeColor="text1" w:themeTint="FF" w:themeShade="FF"/>
          <w:lang w:val="de-DE" w:bidi="ar-SA"/>
        </w:rPr>
        <w:t xml:space="preserve"> mit der </w:t>
      </w:r>
      <w:r w:rsidRPr="7F65B181" w:rsidR="00AC777F">
        <w:rPr>
          <w:color w:val="000000" w:themeColor="text1" w:themeTint="FF" w:themeShade="FF"/>
          <w:lang w:val="de-DE" w:bidi="ar-SA"/>
        </w:rPr>
        <w:t>Turbo</w:t>
      </w:r>
      <w:r w:rsidRPr="7F65B181" w:rsidR="0088289C">
        <w:rPr>
          <w:color w:val="000000" w:themeColor="text1" w:themeTint="FF" w:themeShade="FF"/>
          <w:lang w:val="de-DE" w:bidi="ar-SA"/>
        </w:rPr>
        <w:t>F</w:t>
      </w:r>
      <w:r w:rsidRPr="7F65B181" w:rsidR="00AC777F">
        <w:rPr>
          <w:color w:val="000000" w:themeColor="text1" w:themeTint="FF" w:themeShade="FF"/>
          <w:lang w:val="de-DE" w:bidi="ar-SA"/>
        </w:rPr>
        <w:t>lush</w:t>
      </w:r>
      <w:r w:rsidRPr="7F65B181" w:rsidR="00AC777F">
        <w:rPr>
          <w:color w:val="000000" w:themeColor="text1" w:themeTint="FF" w:themeShade="FF"/>
          <w:lang w:val="de-DE" w:bidi="ar-SA"/>
        </w:rPr>
        <w:t xml:space="preserve">-Spültechnik eine </w:t>
      </w:r>
      <w:r w:rsidRPr="7F65B181" w:rsidR="002B2747">
        <w:rPr>
          <w:color w:val="000000" w:themeColor="text1" w:themeTint="FF" w:themeShade="FF"/>
          <w:lang w:val="de-DE" w:bidi="ar-SA"/>
        </w:rPr>
        <w:t>leisere und gründlichere Spülleistung bieten</w:t>
      </w:r>
      <w:r w:rsidRPr="7F65B181" w:rsidR="00AC777F">
        <w:rPr>
          <w:color w:val="000000" w:themeColor="text1" w:themeTint="FF" w:themeShade="FF"/>
          <w:lang w:val="de-DE" w:bidi="ar-SA"/>
        </w:rPr>
        <w:t xml:space="preserve">. </w:t>
      </w:r>
      <w:r w:rsidRPr="7F65B181" w:rsidR="002B2747">
        <w:rPr>
          <w:color w:val="000000" w:themeColor="text1" w:themeTint="FF" w:themeShade="FF"/>
          <w:lang w:val="de-DE" w:bidi="ar-SA"/>
        </w:rPr>
        <w:t xml:space="preserve">Das Portfolio an Urinal Keramiken wird durch neue spülrandlose Renova </w:t>
      </w:r>
      <w:r w:rsidRPr="7F65B181" w:rsidR="002B2747">
        <w:rPr>
          <w:color w:val="000000" w:themeColor="text1" w:themeTint="FF" w:themeShade="FF"/>
          <w:lang w:val="de-DE" w:bidi="ar-SA"/>
        </w:rPr>
        <w:t>Rimfree</w:t>
      </w:r>
      <w:r w:rsidRPr="7F65B181" w:rsidR="002B2747">
        <w:rPr>
          <w:color w:val="000000" w:themeColor="text1" w:themeTint="FF" w:themeShade="FF"/>
          <w:lang w:val="de-DE" w:bidi="ar-SA"/>
        </w:rPr>
        <w:t xml:space="preserve">-Modelle mit optimierter Ausspülung ergänzt. Das minimalitisch-schlanke Design der neuen Sigma40 Betätigungsplatte setzt mit Tasten in </w:t>
      </w:r>
      <w:r w:rsidRPr="7F65B181" w:rsidR="00AC777F">
        <w:rPr>
          <w:color w:val="000000" w:themeColor="text1" w:themeTint="FF" w:themeShade="FF"/>
          <w:lang w:val="de-DE" w:bidi="ar-SA"/>
        </w:rPr>
        <w:t xml:space="preserve">runder </w:t>
      </w:r>
      <w:r w:rsidRPr="7F65B181" w:rsidR="002B2747">
        <w:rPr>
          <w:color w:val="000000" w:themeColor="text1" w:themeTint="FF" w:themeShade="FF"/>
          <w:lang w:val="de-DE" w:bidi="ar-SA"/>
        </w:rPr>
        <w:t>oder</w:t>
      </w:r>
      <w:r w:rsidRPr="7F65B181" w:rsidR="00AC777F">
        <w:rPr>
          <w:color w:val="000000" w:themeColor="text1" w:themeTint="FF" w:themeShade="FF"/>
          <w:lang w:val="de-DE" w:bidi="ar-SA"/>
        </w:rPr>
        <w:t xml:space="preserve"> eckiger Form</w:t>
      </w:r>
      <w:r w:rsidRPr="7F65B181" w:rsidR="002B2747">
        <w:rPr>
          <w:color w:val="000000" w:themeColor="text1" w:themeTint="FF" w:themeShade="FF"/>
          <w:lang w:val="de-DE" w:bidi="ar-SA"/>
        </w:rPr>
        <w:t xml:space="preserve"> </w:t>
      </w:r>
      <w:r w:rsidRPr="7F65B181" w:rsidR="002B2747">
        <w:rPr>
          <w:color w:val="000000" w:themeColor="text1" w:themeTint="FF" w:themeShade="FF"/>
          <w:lang w:val="de-DE"/>
        </w:rPr>
        <w:t>einen eleganten Akzent</w:t>
      </w:r>
      <w:r w:rsidRPr="7F65B181" w:rsidR="00AC777F">
        <w:rPr>
          <w:color w:val="000000" w:themeColor="text1" w:themeTint="FF" w:themeShade="FF"/>
          <w:lang w:val="de-DE" w:bidi="ar-SA"/>
        </w:rPr>
        <w:t xml:space="preserve"> im Bad.</w:t>
      </w:r>
      <w:r w:rsidRPr="7F65B181" w:rsidR="002B2747">
        <w:rPr>
          <w:color w:val="000000" w:themeColor="text1" w:themeTint="FF" w:themeShade="FF"/>
          <w:lang w:val="de-DE" w:bidi="ar-SA"/>
        </w:rPr>
        <w:t xml:space="preserve"> </w:t>
      </w:r>
      <w:r w:rsidRPr="7F65B181" w:rsidR="002B2747">
        <w:rPr>
          <w:color w:val="000000" w:themeColor="text1" w:themeTint="FF" w:themeShade="FF"/>
          <w:lang w:val="de-DE"/>
        </w:rPr>
        <w:t xml:space="preserve">Passend hierzu wird die neue </w:t>
      </w:r>
      <w:r w:rsidRPr="7F65B181" w:rsidR="002B2747">
        <w:rPr>
          <w:color w:val="000000" w:themeColor="text1" w:themeTint="FF" w:themeShade="FF"/>
          <w:lang w:val="de-DE"/>
        </w:rPr>
        <w:t>Urinalsteuerung</w:t>
      </w:r>
      <w:r w:rsidRPr="7F65B181" w:rsidR="002B2747">
        <w:rPr>
          <w:color w:val="000000" w:themeColor="text1" w:themeTint="FF" w:themeShade="FF"/>
          <w:lang w:val="de-DE"/>
        </w:rPr>
        <w:t xml:space="preserve"> Typ 40 angeboten.</w:t>
      </w:r>
    </w:p>
    <w:p w:rsidRPr="003325CD" w:rsidR="00AC777F" w:rsidP="4BEC5F9B" w:rsidRDefault="00AC777F" w14:paraId="24F39CF3" w14:textId="77777777">
      <w:pPr>
        <w:autoSpaceDE w:val="0"/>
        <w:autoSpaceDN w:val="0"/>
        <w:adjustRightInd w:val="0"/>
        <w:spacing w:after="0"/>
        <w:rPr>
          <w:color w:val="000000" w:themeColor="text1"/>
          <w:lang w:val="de-DE" w:bidi="ar-SA"/>
        </w:rPr>
      </w:pPr>
    </w:p>
    <w:p w:rsidRPr="003325CD" w:rsidR="00AC777F" w:rsidP="4BEC5F9B" w:rsidRDefault="00AC777F" w14:paraId="6AC255A4" w14:textId="77777777">
      <w:pPr>
        <w:autoSpaceDE w:val="0"/>
        <w:autoSpaceDN w:val="0"/>
        <w:adjustRightInd w:val="0"/>
        <w:spacing w:after="0"/>
        <w:rPr>
          <w:color w:val="000000" w:themeColor="text1"/>
          <w:lang w:val="de-DE" w:bidi="ar-SA"/>
        </w:rPr>
      </w:pPr>
    </w:p>
    <w:p w:rsidR="00855BD0" w:rsidP="4BEC5F9B" w:rsidRDefault="006354BC" w14:paraId="02824463" w14:textId="5C7B67D7">
      <w:pPr>
        <w:spacing w:after="0"/>
        <w:rPr>
          <w:color w:val="212121"/>
          <w:lang w:val="de-DE"/>
        </w:rPr>
      </w:pPr>
      <w:r w:rsidRPr="3457AAC9">
        <w:rPr>
          <w:b/>
          <w:bCs/>
          <w:lang w:val="de-DE"/>
        </w:rPr>
        <w:t xml:space="preserve">Kreative Auszeit: Graffiti-Kunst </w:t>
      </w:r>
      <w:r w:rsidRPr="00F15E35">
        <w:rPr>
          <w:lang w:val="de-DE"/>
        </w:rPr>
        <w:br/>
      </w:r>
      <w:r w:rsidRPr="3457AAC9" w:rsidR="00855BD0">
        <w:rPr>
          <w:color w:val="212121"/>
          <w:lang w:val="de-DE"/>
        </w:rPr>
        <w:t xml:space="preserve">Der bekannte Graffiti-Künstler Stone Graffiti, alias Philip Walch, </w:t>
      </w:r>
      <w:r w:rsidRPr="3457AAC9" w:rsidR="61B10DFC">
        <w:rPr>
          <w:color w:val="212121"/>
          <w:lang w:val="de-DE"/>
        </w:rPr>
        <w:t xml:space="preserve">hat </w:t>
      </w:r>
      <w:r w:rsidRPr="3457AAC9" w:rsidR="001F7B21">
        <w:rPr>
          <w:color w:val="212121"/>
          <w:lang w:val="de-DE"/>
        </w:rPr>
        <w:t xml:space="preserve">ein beeindruckendes Kunstwerk aus Betätigungsplatten geschaffen, vor dem sich die Gäste mit dem neuen </w:t>
      </w:r>
      <w:proofErr w:type="spellStart"/>
      <w:r w:rsidRPr="3457AAC9" w:rsidR="001F7B21">
        <w:rPr>
          <w:color w:val="212121"/>
          <w:lang w:val="de-DE"/>
        </w:rPr>
        <w:t>Duofix</w:t>
      </w:r>
      <w:proofErr w:type="spellEnd"/>
      <w:r w:rsidRPr="3457AAC9" w:rsidR="001F7B21">
        <w:rPr>
          <w:color w:val="212121"/>
          <w:lang w:val="de-DE"/>
        </w:rPr>
        <w:t xml:space="preserve"> Element in Szene setzen und ein persönliches Erinnerungsbild mitnehmen</w:t>
      </w:r>
      <w:r w:rsidRPr="3457AAC9" w:rsidR="4370A40D">
        <w:rPr>
          <w:color w:val="212121"/>
          <w:lang w:val="de-DE"/>
        </w:rPr>
        <w:t xml:space="preserve"> können.</w:t>
      </w:r>
    </w:p>
    <w:p w:rsidRPr="003325CD" w:rsidR="001F7B21" w:rsidP="4BEC5F9B" w:rsidRDefault="001F7B21" w14:paraId="6E3DCA12" w14:textId="77777777">
      <w:pPr>
        <w:spacing w:after="0"/>
        <w:rPr>
          <w:color w:val="212121"/>
          <w:lang w:val="de-DE"/>
        </w:rPr>
      </w:pPr>
    </w:p>
    <w:p w:rsidRPr="003325CD" w:rsidR="00AC777F" w:rsidP="105B0E67" w:rsidRDefault="00855BD0" w14:paraId="7B756BE3" w14:textId="4C8A80DF">
      <w:pPr>
        <w:spacing w:after="0"/>
        <w:rPr>
          <w:color w:val="212121"/>
          <w:lang w:val="de-DE"/>
        </w:rPr>
      </w:pPr>
      <w:r w:rsidRPr="4BEC5F9B">
        <w:rPr>
          <w:color w:val="212121"/>
          <w:lang w:val="de-DE"/>
        </w:rPr>
        <w:t xml:space="preserve">Beim Graffiti-Workshop haben die Besucher die Möglichkeit, zu Sprühdosen und Schablonen zu greifen, um ihre eigenen kreativen Werke </w:t>
      </w:r>
      <w:r w:rsidRPr="4BEC5F9B" w:rsidR="206ED93D">
        <w:rPr>
          <w:color w:val="212121"/>
          <w:lang w:val="de-DE"/>
        </w:rPr>
        <w:t xml:space="preserve">auf Papier zu bringen. </w:t>
      </w:r>
      <w:r w:rsidRPr="4BEC5F9B">
        <w:rPr>
          <w:color w:val="212121"/>
          <w:lang w:val="de-DE"/>
        </w:rPr>
        <w:t xml:space="preserve"> </w:t>
      </w:r>
      <w:bookmarkStart w:name="_Hlk189662950" w:id="4"/>
      <w:r w:rsidRPr="00F15E35">
        <w:rPr>
          <w:lang w:val="de-DE"/>
        </w:rPr>
        <w:br/>
      </w:r>
      <w:bookmarkEnd w:id="4"/>
    </w:p>
    <w:p w:rsidRPr="003325CD" w:rsidR="00065752" w:rsidP="4BEC5F9B" w:rsidRDefault="00065752" w14:paraId="506CDDD7" w14:textId="77777777">
      <w:pPr>
        <w:spacing w:after="0"/>
        <w:rPr>
          <w:b/>
          <w:bCs/>
          <w:lang w:val="de-DE"/>
        </w:rPr>
      </w:pPr>
      <w:r w:rsidRPr="4BEC5F9B">
        <w:rPr>
          <w:b/>
          <w:bCs/>
          <w:lang w:val="de-DE"/>
        </w:rPr>
        <w:t xml:space="preserve">Jetzt zur Geberit </w:t>
      </w:r>
      <w:proofErr w:type="spellStart"/>
      <w:r w:rsidRPr="4BEC5F9B">
        <w:rPr>
          <w:b/>
          <w:bCs/>
          <w:lang w:val="de-DE"/>
        </w:rPr>
        <w:t>NahDran</w:t>
      </w:r>
      <w:proofErr w:type="spellEnd"/>
      <w:r w:rsidRPr="4BEC5F9B">
        <w:rPr>
          <w:b/>
          <w:bCs/>
          <w:lang w:val="de-DE"/>
        </w:rPr>
        <w:t xml:space="preserve"> Tour anmelden und Wunschtermin sichern</w:t>
      </w:r>
    </w:p>
    <w:p w:rsidRPr="004D2DD5" w:rsidR="00717B20" w:rsidP="4BEC5F9B" w:rsidRDefault="00065752" w14:paraId="71026D23" w14:textId="72A1DAB5">
      <w:pPr>
        <w:spacing w:after="0"/>
        <w:rPr>
          <w:lang w:val="de-DE"/>
        </w:rPr>
      </w:pPr>
      <w:r w:rsidRPr="4BEC5F9B">
        <w:rPr>
          <w:lang w:val="de-DE"/>
        </w:rPr>
        <w:t xml:space="preserve">Interessierte können sich für die bereits laufende Tour noch für einen Vor-Ort-Termin in ihrer Nähe anmelden. Das Interesse ist groß, an manchen Orten sind nur noch wenige Plätze frei. Deshalb ist eine frühzeitige Anmeldung zu empfehlen unter </w:t>
      </w:r>
      <w:hyperlink r:id="rId16">
        <w:r w:rsidRPr="4BEC5F9B">
          <w:rPr>
            <w:rStyle w:val="Hyperlink"/>
            <w:lang w:val="de-DE"/>
          </w:rPr>
          <w:t>www.geberit.de/nahdran</w:t>
        </w:r>
      </w:hyperlink>
      <w:r w:rsidRPr="4BEC5F9B">
        <w:rPr>
          <w:lang w:val="de-DE"/>
        </w:rPr>
        <w:t>.</w:t>
      </w:r>
      <w:r w:rsidRPr="00F15E35">
        <w:rPr>
          <w:lang w:val="de-DE"/>
        </w:rPr>
        <w:br/>
      </w:r>
    </w:p>
    <w:p w:rsidRPr="004D2DD5" w:rsidR="0070616D" w:rsidP="4BEC5F9B" w:rsidRDefault="0070616D" w14:paraId="5993AA5D" w14:textId="77777777">
      <w:pPr>
        <w:spacing w:after="0"/>
        <w:rPr>
          <w:lang w:val="de-DE"/>
        </w:rPr>
      </w:pPr>
    </w:p>
    <w:p w:rsidRPr="004D2DD5" w:rsidR="00065752" w:rsidP="00065752" w:rsidRDefault="00065752" w14:paraId="5D5A0DE8" w14:textId="7799B217">
      <w:pPr>
        <w:pStyle w:val="Titel"/>
        <w:rPr>
          <w:rStyle w:val="Fett"/>
          <w:b w:val="0"/>
          <w:sz w:val="20"/>
          <w:szCs w:val="20"/>
        </w:rPr>
      </w:pPr>
      <w:r w:rsidRPr="4BEC5F9B">
        <w:rPr>
          <w:rStyle w:val="Fett"/>
          <w:sz w:val="20"/>
          <w:szCs w:val="20"/>
        </w:rPr>
        <w:t>Bildmaterial</w:t>
      </w:r>
    </w:p>
    <w:tbl>
      <w:tblPr>
        <w:tblStyle w:val="Tabellenraster"/>
        <w:tblpPr w:leftFromText="141" w:rightFromText="141" w:vertAnchor="text" w:horzAnchor="margin" w:tblpY="81"/>
        <w:tblW w:w="94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747"/>
        <w:gridCol w:w="4747"/>
      </w:tblGrid>
      <w:tr w:rsidRPr="004D2DD5" w:rsidR="00065752" w:rsidTr="7F65B181" w14:paraId="66382E86" w14:textId="77777777">
        <w:trPr>
          <w:trHeight w:val="1687"/>
        </w:trPr>
        <w:tc>
          <w:tcPr>
            <w:tcW w:w="4747" w:type="dxa"/>
            <w:tcMar/>
          </w:tcPr>
          <w:p w:rsidRPr="004D2DD5" w:rsidR="00B14795" w:rsidRDefault="00B14795" w14:paraId="30993964" w14:textId="77777777">
            <w:pPr>
              <w:rPr>
                <w:noProof/>
              </w:rPr>
            </w:pPr>
          </w:p>
          <w:p w:rsidRPr="004D2DD5" w:rsidR="00B14795" w:rsidRDefault="00B14795" w14:paraId="6536F834" w14:textId="77777777">
            <w:pPr>
              <w:rPr>
                <w:noProof/>
              </w:rPr>
            </w:pPr>
          </w:p>
          <w:p w:rsidRPr="004D2DD5" w:rsidR="00B14795" w:rsidRDefault="00B14795" w14:paraId="1AC206B9" w14:textId="77777777">
            <w:pPr>
              <w:rPr>
                <w:noProof/>
              </w:rPr>
            </w:pPr>
          </w:p>
          <w:p w:rsidRPr="004D2DD5" w:rsidR="00B14795" w:rsidRDefault="00B14795" w14:paraId="62D45FBC" w14:textId="303D6111">
            <w:pPr>
              <w:rPr>
                <w:noProof/>
              </w:rPr>
            </w:pPr>
            <w:r>
              <w:br/>
            </w:r>
            <w:r>
              <w:rPr>
                <w:noProof/>
              </w:rPr>
              <w:drawing>
                <wp:inline distT="0" distB="0" distL="0" distR="0" wp14:anchorId="58F68B68" wp14:editId="16037645">
                  <wp:extent cx="2160000" cy="1398526"/>
                  <wp:effectExtent l="0" t="0" r="0" b="0"/>
                  <wp:docPr id="2067802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7">
                            <a:extLst>
                              <a:ext uri="{28A0092B-C50C-407E-A947-70E740481C1C}">
                                <a14:useLocalDpi xmlns:a14="http://schemas.microsoft.com/office/drawing/2010/main" val="0"/>
                              </a:ext>
                            </a:extLst>
                          </a:blip>
                          <a:stretch>
                            <a:fillRect/>
                          </a:stretch>
                        </pic:blipFill>
                        <pic:spPr>
                          <a:xfrm>
                            <a:off x="0" y="0"/>
                            <a:ext cx="2160000" cy="1398526"/>
                          </a:xfrm>
                          <a:prstGeom prst="rect">
                            <a:avLst/>
                          </a:prstGeom>
                        </pic:spPr>
                      </pic:pic>
                    </a:graphicData>
                  </a:graphic>
                </wp:inline>
              </w:drawing>
            </w:r>
          </w:p>
        </w:tc>
        <w:tc>
          <w:tcPr>
            <w:tcW w:w="4747" w:type="dxa"/>
            <w:tcMar/>
          </w:tcPr>
          <w:p w:rsidRPr="004D2DD5" w:rsidR="00065752" w:rsidP="5C1EE81E" w:rsidRDefault="00065752" w14:paraId="57A168A4" w14:textId="4F488271">
            <w:pPr>
              <w:autoSpaceDE w:val="0"/>
              <w:autoSpaceDN w:val="0"/>
              <w:adjustRightInd w:val="0"/>
              <w:spacing w:after="0"/>
              <w:rPr>
                <w:color w:val="000000" w:themeColor="text1"/>
                <w:lang w:val="de-DE"/>
              </w:rPr>
            </w:pPr>
            <w:r w:rsidRPr="4BEC5F9B">
              <w:rPr>
                <w:b/>
                <w:bCs/>
                <w:color w:val="000000" w:themeColor="text1"/>
                <w:lang w:val="de-DE" w:eastAsia="ar-SA"/>
              </w:rPr>
              <w:t>[Geberit_NahDran_Kompetenzforum.jpg]</w:t>
            </w:r>
            <w:r>
              <w:br/>
            </w:r>
            <w:r w:rsidRPr="4BEC5F9B" w:rsidR="00962D12">
              <w:rPr>
                <w:color w:val="000000" w:themeColor="text1"/>
                <w:lang w:val="de-DE"/>
              </w:rPr>
              <w:t xml:space="preserve">Das Kompetenzforum ist gut besucht: Die </w:t>
            </w:r>
            <w:r w:rsidRPr="4BEC5F9B" w:rsidR="04D87044">
              <w:rPr>
                <w:color w:val="000000" w:themeColor="text1"/>
                <w:lang w:val="de-DE"/>
              </w:rPr>
              <w:t>Vorträge stoßen</w:t>
            </w:r>
            <w:r w:rsidRPr="4BEC5F9B" w:rsidR="002B2747">
              <w:rPr>
                <w:color w:val="000000" w:themeColor="text1"/>
                <w:lang w:val="de-DE"/>
              </w:rPr>
              <w:t xml:space="preserve"> auf großes Interesse.</w:t>
            </w:r>
            <w:r>
              <w:br/>
            </w:r>
            <w:r w:rsidRPr="4BEC5F9B">
              <w:rPr>
                <w:color w:val="000000" w:themeColor="text1"/>
                <w:lang w:val="de-DE" w:eastAsia="ar-SA"/>
              </w:rPr>
              <w:t>Foto: Geberit</w:t>
            </w:r>
          </w:p>
        </w:tc>
      </w:tr>
      <w:tr w:rsidRPr="00675435" w:rsidR="00852DB3" w:rsidTr="7F65B181" w14:paraId="20FFA6D4" w14:textId="77777777">
        <w:trPr>
          <w:trHeight w:val="2826"/>
        </w:trPr>
        <w:tc>
          <w:tcPr>
            <w:tcW w:w="4747" w:type="dxa"/>
            <w:tcMar/>
          </w:tcPr>
          <w:p w:rsidRPr="004D2DD5" w:rsidR="00852DB3" w:rsidRDefault="00852DB3" w14:paraId="534724E1" w14:textId="77777777">
            <w:pPr>
              <w:rPr>
                <w:noProof/>
                <w:lang w:eastAsia="de-DE"/>
              </w:rPr>
            </w:pPr>
          </w:p>
          <w:p w:rsidRPr="004D2DD5" w:rsidR="00852DB3" w:rsidRDefault="00852DB3" w14:paraId="29FD0530" w14:textId="77777777">
            <w:pPr>
              <w:rPr>
                <w:noProof/>
                <w:lang w:eastAsia="de-DE"/>
              </w:rPr>
            </w:pPr>
          </w:p>
          <w:p w:rsidRPr="004D2DD5" w:rsidR="00852DB3" w:rsidRDefault="00852DB3" w14:paraId="68503900" w14:textId="77777777">
            <w:pPr>
              <w:rPr>
                <w:noProof/>
                <w:lang w:eastAsia="de-DE"/>
              </w:rPr>
            </w:pPr>
          </w:p>
          <w:p w:rsidRPr="004D2DD5" w:rsidR="00852DB3" w:rsidRDefault="00852DB3" w14:paraId="1C86A2B8" w14:textId="1EE9A536">
            <w:pPr>
              <w:rPr>
                <w:noProof/>
                <w:lang w:eastAsia="de-DE"/>
              </w:rPr>
            </w:pPr>
            <w:r>
              <w:br/>
            </w:r>
            <w:r>
              <w:br/>
            </w:r>
            <w:r>
              <w:rPr>
                <w:noProof/>
              </w:rPr>
              <w:drawing>
                <wp:inline distT="0" distB="0" distL="0" distR="0" wp14:anchorId="62A82F89" wp14:editId="61012A7E">
                  <wp:extent cx="2160000" cy="1624656"/>
                  <wp:effectExtent l="0" t="0" r="0" b="0"/>
                  <wp:docPr id="7359895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160000" cy="1624656"/>
                          </a:xfrm>
                          <a:prstGeom prst="rect">
                            <a:avLst/>
                          </a:prstGeom>
                        </pic:spPr>
                      </pic:pic>
                    </a:graphicData>
                  </a:graphic>
                </wp:inline>
              </w:drawing>
            </w:r>
          </w:p>
        </w:tc>
        <w:tc>
          <w:tcPr>
            <w:tcW w:w="4747" w:type="dxa"/>
            <w:tcMar/>
          </w:tcPr>
          <w:p w:rsidRPr="001F7B21" w:rsidR="00852DB3" w:rsidP="4BEC5F9B" w:rsidRDefault="00852DB3" w14:paraId="741D3ED0" w14:textId="7EC53FE5" w14:noSpellErr="1">
            <w:pPr>
              <w:autoSpaceDE w:val="0"/>
              <w:autoSpaceDN w:val="0"/>
              <w:adjustRightInd w:val="0"/>
              <w:spacing w:after="0"/>
              <w:rPr>
                <w:lang w:val="de-DE"/>
              </w:rPr>
            </w:pPr>
            <w:r w:rsidRPr="7F65B181" w:rsidR="00852DB3">
              <w:rPr>
                <w:b w:val="1"/>
                <w:bCs w:val="1"/>
                <w:color w:val="000000" w:themeColor="text1" w:themeTint="FF" w:themeShade="FF"/>
                <w:lang w:val="de-DE" w:eastAsia="ar-SA"/>
              </w:rPr>
              <w:t>[Geberit_NahDran_Neuheitenshow.jpg]</w:t>
            </w:r>
            <w:r>
              <w:br/>
            </w:r>
            <w:r w:rsidRPr="7F65B181" w:rsidR="001F7B21">
              <w:rPr>
                <w:lang w:val="de-DE"/>
              </w:rPr>
              <w:t xml:space="preserve">In einem kompakten und praxisnahen Vortrag erfahren die Besucher </w:t>
            </w:r>
            <w:r w:rsidRPr="7F65B181" w:rsidR="00675435">
              <w:rPr>
                <w:lang w:val="de-DE"/>
              </w:rPr>
              <w:t xml:space="preserve">mehr über </w:t>
            </w:r>
            <w:r w:rsidRPr="7F65B181" w:rsidR="001F7B21">
              <w:rPr>
                <w:lang w:val="de-DE"/>
              </w:rPr>
              <w:t>die Geberit Innovationen.</w:t>
            </w:r>
            <w:r>
              <w:br/>
            </w:r>
            <w:r w:rsidRPr="7F65B181" w:rsidR="00852DB3">
              <w:rPr>
                <w:color w:val="000000" w:themeColor="text1" w:themeTint="FF" w:themeShade="FF"/>
                <w:lang w:val="de-DE" w:eastAsia="ar-SA"/>
              </w:rPr>
              <w:t>Foto: Geberit</w:t>
            </w:r>
          </w:p>
        </w:tc>
      </w:tr>
      <w:tr w:rsidRPr="00B60F6B" w:rsidR="003529B4" w:rsidTr="7F65B181" w14:paraId="153328DE" w14:textId="77777777">
        <w:trPr>
          <w:trHeight w:val="2577"/>
        </w:trPr>
        <w:tc>
          <w:tcPr>
            <w:tcW w:w="4747" w:type="dxa"/>
            <w:tcMar/>
          </w:tcPr>
          <w:p w:rsidRPr="004D2DD5" w:rsidR="00071517" w:rsidRDefault="00071517" w14:paraId="7E148E05" w14:textId="77777777">
            <w:pPr>
              <w:rPr>
                <w:noProof/>
                <w:lang w:eastAsia="de-DE"/>
              </w:rPr>
            </w:pPr>
            <w:r>
              <w:lastRenderedPageBreak/>
              <w:br/>
            </w:r>
          </w:p>
          <w:p w:rsidRPr="004D2DD5" w:rsidR="00071517" w:rsidRDefault="00071517" w14:paraId="1877191E" w14:textId="77777777">
            <w:pPr>
              <w:rPr>
                <w:noProof/>
                <w:lang w:eastAsia="de-DE"/>
              </w:rPr>
            </w:pPr>
          </w:p>
          <w:p w:rsidRPr="004D2DD5" w:rsidR="003529B4" w:rsidRDefault="00071517" w14:paraId="479A243D" w14:textId="759962FA">
            <w:pPr>
              <w:rPr>
                <w:noProof/>
                <w:lang w:eastAsia="de-DE"/>
              </w:rPr>
            </w:pPr>
            <w:r>
              <w:br/>
            </w:r>
            <w:r>
              <w:br/>
            </w:r>
            <w:r w:rsidR="00B3609E">
              <w:rPr>
                <w:noProof/>
              </w:rPr>
              <w:drawing>
                <wp:inline distT="0" distB="0" distL="0" distR="0" wp14:anchorId="490F4859" wp14:editId="3C9FFEDD">
                  <wp:extent cx="2160000" cy="1446814"/>
                  <wp:effectExtent l="0" t="0" r="0" b="1270"/>
                  <wp:docPr id="1173989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160000" cy="1446814"/>
                          </a:xfrm>
                          <a:prstGeom prst="rect">
                            <a:avLst/>
                          </a:prstGeom>
                        </pic:spPr>
                      </pic:pic>
                    </a:graphicData>
                  </a:graphic>
                </wp:inline>
              </w:drawing>
            </w:r>
          </w:p>
        </w:tc>
        <w:tc>
          <w:tcPr>
            <w:tcW w:w="4747" w:type="dxa"/>
            <w:tcMar/>
          </w:tcPr>
          <w:p w:rsidRPr="004D2DD5" w:rsidR="003529B4" w:rsidP="5C1EE81E" w:rsidRDefault="003529B4" w14:paraId="7F6D0A5A" w14:textId="61365DBF">
            <w:pPr>
              <w:autoSpaceDE w:val="0"/>
              <w:autoSpaceDN w:val="0"/>
              <w:adjustRightInd w:val="0"/>
              <w:spacing w:after="0"/>
              <w:rPr>
                <w:b/>
                <w:bCs/>
                <w:color w:val="000000" w:themeColor="text1"/>
                <w:lang w:val="de-DE" w:eastAsia="ar-SA"/>
              </w:rPr>
            </w:pPr>
            <w:r w:rsidRPr="4BEC5F9B">
              <w:rPr>
                <w:b/>
                <w:bCs/>
                <w:color w:val="000000" w:themeColor="text1"/>
                <w:lang w:val="de-DE" w:eastAsia="ar-SA"/>
              </w:rPr>
              <w:t>[Geberit_NahDran_</w:t>
            </w:r>
            <w:r w:rsidRPr="4BEC5F9B" w:rsidR="00071517">
              <w:rPr>
                <w:b/>
                <w:bCs/>
                <w:color w:val="000000" w:themeColor="text1"/>
                <w:lang w:val="de-DE" w:eastAsia="ar-SA"/>
              </w:rPr>
              <w:t>Exponate</w:t>
            </w:r>
            <w:r w:rsidRPr="4BEC5F9B">
              <w:rPr>
                <w:b/>
                <w:bCs/>
                <w:color w:val="000000" w:themeColor="text1"/>
                <w:lang w:val="de-DE" w:eastAsia="ar-SA"/>
              </w:rPr>
              <w:t>.jpg]</w:t>
            </w:r>
            <w:r>
              <w:br/>
            </w:r>
            <w:r w:rsidRPr="4BEC5F9B" w:rsidR="005B4D90">
              <w:rPr>
                <w:lang w:val="de-DE"/>
              </w:rPr>
              <w:t xml:space="preserve">An den Exponaten haben die Teilnehmer der </w:t>
            </w:r>
            <w:proofErr w:type="spellStart"/>
            <w:r w:rsidRPr="4BEC5F9B" w:rsidR="005B4D90">
              <w:rPr>
                <w:lang w:val="de-DE"/>
              </w:rPr>
              <w:t>NahDran</w:t>
            </w:r>
            <w:proofErr w:type="spellEnd"/>
            <w:r w:rsidRPr="4BEC5F9B" w:rsidR="005B4D90">
              <w:rPr>
                <w:lang w:val="de-DE"/>
              </w:rPr>
              <w:t xml:space="preserve"> Tour die Möglichkeit, sich vor den Messen einen exklusiven Einblick in die neuesten Innovationen des Sanitärherstellers zu verschaffen. </w:t>
            </w:r>
            <w:r>
              <w:br/>
            </w:r>
            <w:r w:rsidRPr="4BEC5F9B">
              <w:rPr>
                <w:color w:val="000000" w:themeColor="text1"/>
                <w:lang w:val="de-DE" w:eastAsia="ar-SA"/>
              </w:rPr>
              <w:t>Foto: Geberit</w:t>
            </w:r>
          </w:p>
        </w:tc>
      </w:tr>
      <w:tr w:rsidRPr="00286700" w:rsidR="001565D5" w:rsidTr="7F65B181" w14:paraId="02CBE976" w14:textId="77777777">
        <w:trPr>
          <w:trHeight w:val="1687"/>
        </w:trPr>
        <w:tc>
          <w:tcPr>
            <w:tcW w:w="4747" w:type="dxa"/>
            <w:tcMar/>
          </w:tcPr>
          <w:p w:rsidRPr="004D2DD5" w:rsidR="001565D5" w:rsidP="001565D5" w:rsidRDefault="001565D5" w14:paraId="5210461C" w14:textId="77777777">
            <w:pPr>
              <w:rPr>
                <w:noProof/>
                <w:lang w:eastAsia="de-DE"/>
              </w:rPr>
            </w:pPr>
            <w:r>
              <w:br/>
            </w:r>
            <w:r>
              <w:br/>
            </w:r>
          </w:p>
          <w:p w:rsidRPr="004D2DD5" w:rsidR="001565D5" w:rsidP="001565D5" w:rsidRDefault="001565D5" w14:paraId="555E86AC" w14:textId="77777777">
            <w:pPr>
              <w:rPr>
                <w:noProof/>
                <w:lang w:eastAsia="de-DE"/>
              </w:rPr>
            </w:pPr>
          </w:p>
          <w:p w:rsidRPr="004D2DD5" w:rsidR="001565D5" w:rsidP="001565D5" w:rsidRDefault="001565D5" w14:paraId="09F48B06" w14:textId="266160E8">
            <w:pPr>
              <w:rPr>
                <w:noProof/>
              </w:rPr>
            </w:pPr>
            <w:r>
              <w:br/>
            </w:r>
            <w:r>
              <w:rPr>
                <w:noProof/>
              </w:rPr>
              <w:drawing>
                <wp:inline distT="0" distB="0" distL="0" distR="0" wp14:anchorId="00CF77C1" wp14:editId="454B9838">
                  <wp:extent cx="2160000" cy="1425104"/>
                  <wp:effectExtent l="0" t="0" r="0" b="3810"/>
                  <wp:docPr id="692309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20">
                            <a:extLst>
                              <a:ext uri="{28A0092B-C50C-407E-A947-70E740481C1C}">
                                <a14:useLocalDpi xmlns:a14="http://schemas.microsoft.com/office/drawing/2010/main" val="0"/>
                              </a:ext>
                            </a:extLst>
                          </a:blip>
                          <a:stretch>
                            <a:fillRect/>
                          </a:stretch>
                        </pic:blipFill>
                        <pic:spPr>
                          <a:xfrm>
                            <a:off x="0" y="0"/>
                            <a:ext cx="2160000" cy="1425104"/>
                          </a:xfrm>
                          <a:prstGeom prst="rect">
                            <a:avLst/>
                          </a:prstGeom>
                        </pic:spPr>
                      </pic:pic>
                    </a:graphicData>
                  </a:graphic>
                </wp:inline>
              </w:drawing>
            </w:r>
          </w:p>
        </w:tc>
        <w:tc>
          <w:tcPr>
            <w:tcW w:w="4747" w:type="dxa"/>
            <w:tcMar/>
          </w:tcPr>
          <w:p w:rsidRPr="004D2DD5" w:rsidR="001565D5" w:rsidP="5C1EE81E" w:rsidRDefault="001565D5" w14:paraId="05860DCB" w14:textId="4BA06958">
            <w:pPr>
              <w:autoSpaceDE w:val="0"/>
              <w:autoSpaceDN w:val="0"/>
              <w:adjustRightInd w:val="0"/>
              <w:spacing w:after="0"/>
              <w:rPr>
                <w:b/>
                <w:bCs/>
                <w:color w:val="000000" w:themeColor="text1"/>
                <w:lang w:val="de-DE" w:eastAsia="ar-SA"/>
              </w:rPr>
            </w:pPr>
            <w:r w:rsidRPr="4BEC5F9B">
              <w:rPr>
                <w:b/>
                <w:bCs/>
                <w:color w:val="000000" w:themeColor="text1"/>
                <w:lang w:val="de-DE" w:eastAsia="ar-SA"/>
              </w:rPr>
              <w:t>[Geberit_NahDran_Montagetische.jpg]</w:t>
            </w:r>
            <w:r>
              <w:br/>
            </w:r>
            <w:r w:rsidRPr="4BEC5F9B" w:rsidR="00655BA2">
              <w:rPr>
                <w:lang w:val="de-DE"/>
              </w:rPr>
              <w:t>An den Montagetischen haben die Besucher die Möglichkeit die Produkte selbst auszuprobieren.</w:t>
            </w:r>
            <w:r>
              <w:br/>
            </w:r>
            <w:r w:rsidRPr="4BEC5F9B">
              <w:rPr>
                <w:color w:val="000000" w:themeColor="text1"/>
                <w:lang w:val="de-DE" w:eastAsia="ar-SA"/>
              </w:rPr>
              <w:t>Foto: Geberit</w:t>
            </w:r>
          </w:p>
        </w:tc>
      </w:tr>
      <w:tr w:rsidRPr="004D2DD5" w:rsidR="001565D5" w:rsidTr="7F65B181" w14:paraId="750733D2" w14:textId="77777777">
        <w:trPr>
          <w:trHeight w:val="1687"/>
        </w:trPr>
        <w:tc>
          <w:tcPr>
            <w:tcW w:w="4747" w:type="dxa"/>
            <w:tcMar/>
          </w:tcPr>
          <w:p w:rsidRPr="004D2DD5" w:rsidR="001565D5" w:rsidP="001565D5" w:rsidRDefault="001565D5" w14:paraId="2B141C28" w14:textId="49C818FD">
            <w:pPr>
              <w:rPr>
                <w:noProof/>
              </w:rPr>
            </w:pPr>
            <w:r>
              <w:br/>
            </w:r>
            <w:r>
              <w:br/>
            </w:r>
          </w:p>
          <w:p w:rsidRPr="004D2DD5" w:rsidR="001565D5" w:rsidP="001565D5" w:rsidRDefault="001565D5" w14:paraId="4818749F" w14:textId="77777777">
            <w:pPr>
              <w:rPr>
                <w:noProof/>
              </w:rPr>
            </w:pPr>
          </w:p>
          <w:p w:rsidRPr="004D2DD5" w:rsidR="001565D5" w:rsidP="001565D5" w:rsidRDefault="001565D5" w14:paraId="6AA2C1FF" w14:textId="560CBD11">
            <w:pPr>
              <w:rPr>
                <w:noProof/>
              </w:rPr>
            </w:pPr>
            <w:r>
              <w:br/>
            </w:r>
            <w:r>
              <w:rPr>
                <w:noProof/>
              </w:rPr>
              <w:drawing>
                <wp:inline distT="0" distB="0" distL="0" distR="0" wp14:anchorId="6BD2203C" wp14:editId="47D072CF">
                  <wp:extent cx="2160000" cy="1460000"/>
                  <wp:effectExtent l="0" t="0" r="0" b="6985"/>
                  <wp:docPr id="18622888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21">
                            <a:extLst>
                              <a:ext uri="{28A0092B-C50C-407E-A947-70E740481C1C}">
                                <a14:useLocalDpi xmlns:a14="http://schemas.microsoft.com/office/drawing/2010/main" val="0"/>
                              </a:ext>
                            </a:extLst>
                          </a:blip>
                          <a:stretch>
                            <a:fillRect/>
                          </a:stretch>
                        </pic:blipFill>
                        <pic:spPr>
                          <a:xfrm>
                            <a:off x="0" y="0"/>
                            <a:ext cx="2160000" cy="1460000"/>
                          </a:xfrm>
                          <a:prstGeom prst="rect">
                            <a:avLst/>
                          </a:prstGeom>
                        </pic:spPr>
                      </pic:pic>
                    </a:graphicData>
                  </a:graphic>
                </wp:inline>
              </w:drawing>
            </w:r>
          </w:p>
        </w:tc>
        <w:tc>
          <w:tcPr>
            <w:tcW w:w="4747" w:type="dxa"/>
            <w:tcMar/>
          </w:tcPr>
          <w:p w:rsidRPr="004D2DD5" w:rsidR="001565D5" w:rsidP="5C1EE81E" w:rsidRDefault="001565D5" w14:paraId="00F93F8A" w14:textId="5DD21D02">
            <w:pPr>
              <w:autoSpaceDE w:val="0"/>
              <w:autoSpaceDN w:val="0"/>
              <w:adjustRightInd w:val="0"/>
              <w:spacing w:after="0"/>
              <w:rPr>
                <w:color w:val="000000" w:themeColor="text1"/>
                <w:lang w:val="de-DE"/>
              </w:rPr>
            </w:pPr>
            <w:r w:rsidRPr="4BEC5F9B">
              <w:rPr>
                <w:b/>
                <w:bCs/>
                <w:color w:val="000000" w:themeColor="text1"/>
                <w:lang w:val="de-DE" w:eastAsia="ar-SA"/>
              </w:rPr>
              <w:t>[Geberit_NahDran_Montagewettbewerb.jpg]</w:t>
            </w:r>
            <w:r>
              <w:br/>
            </w:r>
            <w:r w:rsidRPr="4BEC5F9B">
              <w:rPr>
                <w:color w:val="000000" w:themeColor="text1"/>
                <w:lang w:val="de-DE"/>
              </w:rPr>
              <w:t xml:space="preserve">Einfach machen: Beim Duofix-Montagewettbewerb treten die Besucher im Wettlauf gegen die Zeit gegeneinander an. </w:t>
            </w:r>
            <w:r>
              <w:br/>
            </w:r>
            <w:r w:rsidRPr="4BEC5F9B">
              <w:rPr>
                <w:color w:val="000000" w:themeColor="text1"/>
                <w:lang w:val="de-DE" w:eastAsia="ar-SA"/>
              </w:rPr>
              <w:t>Foto: Geberit</w:t>
            </w:r>
          </w:p>
        </w:tc>
      </w:tr>
      <w:tr w:rsidRPr="004D2DD5" w:rsidR="001565D5" w:rsidTr="7F65B181" w14:paraId="37FA49F8" w14:textId="77777777">
        <w:trPr>
          <w:trHeight w:val="3072"/>
        </w:trPr>
        <w:tc>
          <w:tcPr>
            <w:tcW w:w="4747" w:type="dxa"/>
            <w:tcMar/>
          </w:tcPr>
          <w:p w:rsidRPr="004D2DD5" w:rsidR="0070616D" w:rsidP="0070616D" w:rsidRDefault="0070616D" w14:paraId="2E4381B1" w14:textId="1FD09BE5">
            <w:pPr>
              <w:rPr>
                <w:noProof/>
                <w:color w:val="000000" w:themeColor="text1"/>
              </w:rPr>
            </w:pPr>
            <w:r w:rsidRPr="004D2DD5">
              <w:rPr>
                <w:noProof/>
                <w:color w:val="000000" w:themeColor="text1"/>
              </w:rPr>
              <w:drawing>
                <wp:anchor distT="0" distB="0" distL="114300" distR="114300" simplePos="0" relativeHeight="251658240" behindDoc="1" locked="0" layoutInCell="1" allowOverlap="1" wp14:anchorId="706B4E0F" wp14:editId="5C655296">
                  <wp:simplePos x="0" y="0"/>
                  <wp:positionH relativeFrom="column">
                    <wp:posOffset>35560</wp:posOffset>
                  </wp:positionH>
                  <wp:positionV relativeFrom="paragraph">
                    <wp:posOffset>146050</wp:posOffset>
                  </wp:positionV>
                  <wp:extent cx="2160000" cy="1548000"/>
                  <wp:effectExtent l="0" t="0" r="0" b="0"/>
                  <wp:wrapTight wrapText="bothSides">
                    <wp:wrapPolygon edited="0">
                      <wp:start x="0" y="0"/>
                      <wp:lineTo x="0" y="21272"/>
                      <wp:lineTo x="21340" y="21272"/>
                      <wp:lineTo x="21340" y="0"/>
                      <wp:lineTo x="0" y="0"/>
                    </wp:wrapPolygon>
                  </wp:wrapTight>
                  <wp:docPr id="10252583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258309" name=""/>
                          <pic:cNvPicPr/>
                        </pic:nvPicPr>
                        <pic:blipFill>
                          <a:blip r:embed="rId22">
                            <a:extLst>
                              <a:ext uri="{28A0092B-C50C-407E-A947-70E740481C1C}">
                                <a14:useLocalDpi xmlns:a14="http://schemas.microsoft.com/office/drawing/2010/main" val="0"/>
                              </a:ext>
                            </a:extLst>
                          </a:blip>
                          <a:stretch>
                            <a:fillRect/>
                          </a:stretch>
                        </pic:blipFill>
                        <pic:spPr>
                          <a:xfrm>
                            <a:off x="0" y="0"/>
                            <a:ext cx="2160000" cy="15480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Mar/>
          </w:tcPr>
          <w:p w:rsidRPr="004D2DD5" w:rsidR="001565D5" w:rsidP="5C1EE81E" w:rsidRDefault="001565D5" w14:paraId="678B9CEE" w14:textId="796154F0">
            <w:pPr>
              <w:spacing w:after="0"/>
              <w:rPr>
                <w:color w:val="212121"/>
                <w:lang w:val="de-DE"/>
              </w:rPr>
            </w:pPr>
            <w:r w:rsidRPr="4BEC5F9B">
              <w:rPr>
                <w:b/>
                <w:bCs/>
                <w:color w:val="000000" w:themeColor="text1"/>
                <w:lang w:val="de-DE" w:eastAsia="ar-SA"/>
              </w:rPr>
              <w:t>[Geberit_NahDran_Grafitti.jpg]</w:t>
            </w:r>
            <w:r>
              <w:br/>
            </w:r>
            <w:r w:rsidRPr="4BEC5F9B">
              <w:rPr>
                <w:color w:val="212121"/>
                <w:lang w:val="de-DE" w:bidi="en-US"/>
              </w:rPr>
              <w:t>Beim Graffiti-Workshop können Besucher zu Sprühdosen und Schablonen greifen, um eigene Kunstwerke zu gestalten.</w:t>
            </w:r>
          </w:p>
          <w:p w:rsidRPr="004D2DD5" w:rsidR="001565D5" w:rsidP="5C1EE81E" w:rsidRDefault="001565D5" w14:paraId="78DF9E67" w14:textId="77777777">
            <w:pPr>
              <w:autoSpaceDE w:val="0"/>
              <w:autoSpaceDN w:val="0"/>
              <w:adjustRightInd w:val="0"/>
              <w:spacing w:after="0"/>
              <w:rPr>
                <w:color w:val="000000" w:themeColor="text1"/>
                <w:lang w:val="de-DE" w:eastAsia="ar-SA"/>
              </w:rPr>
            </w:pPr>
            <w:r w:rsidRPr="4BEC5F9B">
              <w:rPr>
                <w:color w:val="000000" w:themeColor="text1"/>
                <w:lang w:val="de-DE" w:eastAsia="ar-SA"/>
              </w:rPr>
              <w:t>Foto: Geberit</w:t>
            </w:r>
          </w:p>
          <w:p w:rsidRPr="004D2DD5" w:rsidR="0070616D" w:rsidP="5C1EE81E" w:rsidRDefault="0070616D" w14:paraId="58F68870" w14:textId="77777777">
            <w:pPr>
              <w:autoSpaceDE w:val="0"/>
              <w:autoSpaceDN w:val="0"/>
              <w:adjustRightInd w:val="0"/>
              <w:spacing w:after="0"/>
              <w:rPr>
                <w:b/>
                <w:bCs/>
                <w:color w:val="000000" w:themeColor="text1"/>
                <w:lang w:val="de-DE" w:eastAsia="ar-SA"/>
              </w:rPr>
            </w:pPr>
          </w:p>
          <w:p w:rsidRPr="004D2DD5" w:rsidR="0070616D" w:rsidP="5C1EE81E" w:rsidRDefault="0070616D" w14:paraId="2EDE2F3C" w14:textId="77777777">
            <w:pPr>
              <w:autoSpaceDE w:val="0"/>
              <w:autoSpaceDN w:val="0"/>
              <w:adjustRightInd w:val="0"/>
              <w:spacing w:after="0"/>
              <w:rPr>
                <w:b/>
                <w:bCs/>
                <w:color w:val="000000" w:themeColor="text1"/>
                <w:lang w:val="de-DE" w:eastAsia="ar-SA"/>
              </w:rPr>
            </w:pPr>
          </w:p>
          <w:p w:rsidRPr="004D2DD5" w:rsidR="0070616D" w:rsidP="5C1EE81E" w:rsidRDefault="0070616D" w14:paraId="5CA13FF6" w14:textId="77777777">
            <w:pPr>
              <w:autoSpaceDE w:val="0"/>
              <w:autoSpaceDN w:val="0"/>
              <w:adjustRightInd w:val="0"/>
              <w:spacing w:after="0"/>
              <w:rPr>
                <w:b/>
                <w:bCs/>
                <w:color w:val="000000" w:themeColor="text1"/>
                <w:lang w:val="de-DE" w:eastAsia="ar-SA"/>
              </w:rPr>
            </w:pPr>
          </w:p>
          <w:p w:rsidRPr="004D2DD5" w:rsidR="0070616D" w:rsidP="5C1EE81E" w:rsidRDefault="0070616D" w14:paraId="2773D202" w14:textId="77777777">
            <w:pPr>
              <w:autoSpaceDE w:val="0"/>
              <w:autoSpaceDN w:val="0"/>
              <w:adjustRightInd w:val="0"/>
              <w:spacing w:after="0"/>
              <w:rPr>
                <w:b/>
                <w:bCs/>
                <w:color w:val="000000" w:themeColor="text1"/>
                <w:lang w:val="de-DE" w:eastAsia="ar-SA"/>
              </w:rPr>
            </w:pPr>
          </w:p>
          <w:p w:rsidRPr="004D2DD5" w:rsidR="0070616D" w:rsidP="5C1EE81E" w:rsidRDefault="0070616D" w14:paraId="6ED33738" w14:textId="6E8FC531">
            <w:pPr>
              <w:autoSpaceDE w:val="0"/>
              <w:autoSpaceDN w:val="0"/>
              <w:adjustRightInd w:val="0"/>
              <w:spacing w:after="0"/>
              <w:rPr>
                <w:b/>
                <w:bCs/>
                <w:color w:val="000000" w:themeColor="text1"/>
                <w:lang w:val="de-DE" w:eastAsia="ar-SA"/>
              </w:rPr>
            </w:pPr>
          </w:p>
        </w:tc>
      </w:tr>
      <w:tr w:rsidRPr="004D2DD5" w:rsidR="001565D5" w:rsidTr="7F65B181" w14:paraId="40ECE7B5" w14:textId="77777777">
        <w:trPr>
          <w:trHeight w:val="2926"/>
        </w:trPr>
        <w:tc>
          <w:tcPr>
            <w:tcW w:w="4747" w:type="dxa"/>
            <w:tcMar/>
          </w:tcPr>
          <w:p w:rsidRPr="004D2DD5" w:rsidR="001565D5" w:rsidP="001565D5" w:rsidRDefault="001565D5" w14:paraId="24AF287C" w14:textId="77777777">
            <w:pPr>
              <w:rPr>
                <w:noProof/>
                <w:lang w:eastAsia="de-DE"/>
              </w:rPr>
            </w:pPr>
          </w:p>
          <w:p w:rsidRPr="004D2DD5" w:rsidR="001565D5" w:rsidP="001565D5" w:rsidRDefault="001565D5" w14:paraId="1466E660" w14:textId="77777777">
            <w:pPr>
              <w:rPr>
                <w:noProof/>
                <w:lang w:eastAsia="de-DE"/>
              </w:rPr>
            </w:pPr>
          </w:p>
          <w:p w:rsidRPr="004D2DD5" w:rsidR="001565D5" w:rsidP="001565D5" w:rsidRDefault="001565D5" w14:paraId="10971951" w14:textId="77777777">
            <w:pPr>
              <w:rPr>
                <w:noProof/>
                <w:lang w:eastAsia="de-DE"/>
              </w:rPr>
            </w:pPr>
          </w:p>
          <w:p w:rsidRPr="004D2DD5" w:rsidR="001565D5" w:rsidP="001565D5" w:rsidRDefault="001565D5" w14:paraId="22FD5691" w14:textId="3D7ABFD9">
            <w:pPr>
              <w:rPr>
                <w:noProof/>
                <w:lang w:eastAsia="de-DE"/>
              </w:rPr>
            </w:pPr>
            <w:r>
              <w:br/>
            </w:r>
            <w:r>
              <w:rPr>
                <w:noProof/>
              </w:rPr>
              <w:drawing>
                <wp:inline distT="0" distB="0" distL="0" distR="0" wp14:anchorId="123DA5BA" wp14:editId="612BB9D9">
                  <wp:extent cx="2160000" cy="1389273"/>
                  <wp:effectExtent l="0" t="0" r="0" b="1905"/>
                  <wp:docPr id="14800263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23">
                            <a:extLst>
                              <a:ext uri="{28A0092B-C50C-407E-A947-70E740481C1C}">
                                <a14:useLocalDpi xmlns:a14="http://schemas.microsoft.com/office/drawing/2010/main" val="0"/>
                              </a:ext>
                            </a:extLst>
                          </a:blip>
                          <a:stretch>
                            <a:fillRect/>
                          </a:stretch>
                        </pic:blipFill>
                        <pic:spPr>
                          <a:xfrm>
                            <a:off x="0" y="0"/>
                            <a:ext cx="2160000" cy="1389273"/>
                          </a:xfrm>
                          <a:prstGeom prst="rect">
                            <a:avLst/>
                          </a:prstGeom>
                        </pic:spPr>
                      </pic:pic>
                    </a:graphicData>
                  </a:graphic>
                </wp:inline>
              </w:drawing>
            </w:r>
          </w:p>
        </w:tc>
        <w:tc>
          <w:tcPr>
            <w:tcW w:w="4747" w:type="dxa"/>
            <w:tcMar/>
          </w:tcPr>
          <w:p w:rsidRPr="004D2DD5" w:rsidR="001565D5" w:rsidP="003F920A" w:rsidRDefault="001565D5" w14:paraId="6BEEBD9C" w14:textId="28C7C896">
            <w:pPr>
              <w:autoSpaceDE w:val="0"/>
              <w:autoSpaceDN w:val="0"/>
              <w:adjustRightInd w:val="0"/>
              <w:spacing w:after="0"/>
              <w:rPr>
                <w:color w:val="000000" w:themeColor="text1"/>
                <w:lang w:val="de-DE"/>
              </w:rPr>
            </w:pPr>
            <w:r w:rsidRPr="4BEC5F9B">
              <w:rPr>
                <w:b/>
                <w:bCs/>
                <w:color w:val="000000" w:themeColor="text1"/>
                <w:lang w:val="de-DE" w:eastAsia="ar-SA"/>
              </w:rPr>
              <w:t>[Geberit_NahDran_Fotoaktion.jpg]</w:t>
            </w:r>
            <w:r>
              <w:br/>
            </w:r>
            <w:r w:rsidRPr="4BEC5F9B" w:rsidR="00655BA2">
              <w:rPr>
                <w:lang w:val="de-DE" w:bidi="en-US"/>
              </w:rPr>
              <w:t xml:space="preserve">Ein Erinnerungsbild vor der Kunstinstallation Phönix mit </w:t>
            </w:r>
            <w:proofErr w:type="spellStart"/>
            <w:r w:rsidRPr="4BEC5F9B" w:rsidR="00655BA2">
              <w:rPr>
                <w:lang w:val="de-DE" w:bidi="en-US"/>
              </w:rPr>
              <w:t>Duofix</w:t>
            </w:r>
            <w:proofErr w:type="spellEnd"/>
            <w:r w:rsidRPr="4BEC5F9B" w:rsidR="00655BA2">
              <w:rPr>
                <w:lang w:val="de-DE" w:bidi="en-US"/>
              </w:rPr>
              <w:t xml:space="preserve"> Element.</w:t>
            </w:r>
            <w:r>
              <w:br/>
            </w:r>
            <w:r w:rsidRPr="4BEC5F9B">
              <w:rPr>
                <w:color w:val="000000" w:themeColor="text1"/>
                <w:lang w:val="de-DE" w:eastAsia="ar-SA"/>
              </w:rPr>
              <w:t>Foto: Geberit</w:t>
            </w:r>
          </w:p>
        </w:tc>
      </w:tr>
      <w:tr w:rsidRPr="004D2DD5" w:rsidR="001565D5" w:rsidTr="7F65B181" w14:paraId="7C7CFA67" w14:textId="77777777">
        <w:trPr>
          <w:trHeight w:val="1828"/>
        </w:trPr>
        <w:tc>
          <w:tcPr>
            <w:tcW w:w="4747" w:type="dxa"/>
            <w:tcMar/>
          </w:tcPr>
          <w:p w:rsidRPr="004D2DD5" w:rsidR="002C4357" w:rsidP="001565D5" w:rsidRDefault="002C4357" w14:paraId="3B59E761" w14:textId="77777777">
            <w:pPr>
              <w:rPr>
                <w:noProof/>
              </w:rPr>
            </w:pPr>
          </w:p>
          <w:p w:rsidRPr="004D2DD5" w:rsidR="002C4357" w:rsidP="001565D5" w:rsidRDefault="002C4357" w14:paraId="5588B5F0" w14:textId="77777777">
            <w:pPr>
              <w:rPr>
                <w:noProof/>
              </w:rPr>
            </w:pPr>
          </w:p>
          <w:p w:rsidRPr="004D2DD5" w:rsidR="002C4357" w:rsidP="001565D5" w:rsidRDefault="002C4357" w14:paraId="5E5C2179" w14:textId="77777777">
            <w:pPr>
              <w:rPr>
                <w:noProof/>
              </w:rPr>
            </w:pPr>
          </w:p>
          <w:p w:rsidRPr="004D2DD5" w:rsidR="002C4357" w:rsidP="001565D5" w:rsidRDefault="002C4357" w14:paraId="48A678AD" w14:textId="77777777">
            <w:pPr>
              <w:rPr>
                <w:noProof/>
              </w:rPr>
            </w:pPr>
          </w:p>
          <w:p w:rsidRPr="004D2DD5" w:rsidR="001565D5" w:rsidP="001565D5" w:rsidRDefault="002C4357" w14:paraId="5B81E318" w14:textId="151B17E1">
            <w:pPr>
              <w:rPr>
                <w:noProof/>
              </w:rPr>
            </w:pPr>
            <w:r>
              <w:br/>
            </w:r>
            <w:r>
              <w:rPr>
                <w:noProof/>
              </w:rPr>
              <w:drawing>
                <wp:inline distT="0" distB="0" distL="0" distR="0" wp14:anchorId="5EC5FE20" wp14:editId="7DD3ACFA">
                  <wp:extent cx="1260000" cy="1618537"/>
                  <wp:effectExtent l="0" t="0" r="0" b="1270"/>
                  <wp:docPr id="17081319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260000" cy="1618537"/>
                          </a:xfrm>
                          <a:prstGeom prst="rect">
                            <a:avLst/>
                          </a:prstGeom>
                        </pic:spPr>
                      </pic:pic>
                    </a:graphicData>
                  </a:graphic>
                </wp:inline>
              </w:drawing>
            </w:r>
          </w:p>
        </w:tc>
        <w:tc>
          <w:tcPr>
            <w:tcW w:w="4747" w:type="dxa"/>
            <w:tcMar/>
          </w:tcPr>
          <w:p w:rsidRPr="004D2DD5" w:rsidR="001565D5" w:rsidP="001565D5" w:rsidRDefault="001565D5" w14:paraId="2DBD34D0" w14:textId="77777777">
            <w:pPr>
              <w:pStyle w:val="Kopfzeile"/>
              <w:rPr>
                <w:color w:val="000000"/>
                <w:lang w:eastAsia="ar-SA"/>
              </w:rPr>
            </w:pPr>
            <w:r w:rsidRPr="4BEC5F9B">
              <w:rPr>
                <w:b/>
                <w:bCs/>
                <w:color w:val="000000" w:themeColor="text1"/>
                <w:lang w:eastAsia="ar-SA"/>
              </w:rPr>
              <w:t>[Geberit_Volker_Röttger.jpg]</w:t>
            </w:r>
            <w:r>
              <w:br/>
            </w:r>
            <w:r w:rsidRPr="4BEC5F9B">
              <w:rPr>
                <w:color w:val="000000" w:themeColor="text1"/>
                <w:lang w:eastAsia="ar-SA"/>
              </w:rPr>
              <w:t xml:space="preserve">Volker Röttger, Leiter Marketing Kommunikation bei der Geberit Vertriebs GmbH, zieht eine positive Bilanz des Geberit </w:t>
            </w:r>
            <w:proofErr w:type="spellStart"/>
            <w:r w:rsidRPr="4BEC5F9B">
              <w:rPr>
                <w:color w:val="000000" w:themeColor="text1"/>
                <w:lang w:eastAsia="ar-SA"/>
              </w:rPr>
              <w:t>NahDran</w:t>
            </w:r>
            <w:proofErr w:type="spellEnd"/>
            <w:r w:rsidRPr="4BEC5F9B">
              <w:rPr>
                <w:color w:val="000000" w:themeColor="text1"/>
                <w:lang w:eastAsia="ar-SA"/>
              </w:rPr>
              <w:t xml:space="preserve"> Tour-Auftakts.</w:t>
            </w:r>
            <w:r>
              <w:br/>
            </w:r>
            <w:r w:rsidRPr="4BEC5F9B">
              <w:rPr>
                <w:color w:val="000000" w:themeColor="text1"/>
                <w:lang w:eastAsia="ar-SA"/>
              </w:rPr>
              <w:t>Foto: Geberi</w:t>
            </w:r>
            <w:r w:rsidRPr="4BEC5F9B" w:rsidR="0070616D">
              <w:rPr>
                <w:color w:val="000000" w:themeColor="text1"/>
                <w:lang w:eastAsia="ar-SA"/>
              </w:rPr>
              <w:t>t</w:t>
            </w:r>
          </w:p>
          <w:p w:rsidRPr="004D2DD5" w:rsidR="0070616D" w:rsidP="4BEC5F9B" w:rsidRDefault="0070616D" w14:paraId="64268FFD" w14:textId="77777777">
            <w:pPr>
              <w:pStyle w:val="Kopfzeile"/>
              <w:rPr>
                <w:b/>
                <w:bCs/>
                <w:color w:val="000000"/>
                <w:lang w:eastAsia="ar-SA"/>
              </w:rPr>
            </w:pPr>
          </w:p>
          <w:p w:rsidRPr="004D2DD5" w:rsidR="0070616D" w:rsidP="4BEC5F9B" w:rsidRDefault="0070616D" w14:paraId="20F1EF7B" w14:textId="0C703D63">
            <w:pPr>
              <w:pStyle w:val="Kopfzeile"/>
              <w:rPr>
                <w:b/>
                <w:bCs/>
                <w:color w:val="000000"/>
                <w:lang w:eastAsia="ar-SA"/>
              </w:rPr>
            </w:pPr>
          </w:p>
        </w:tc>
      </w:tr>
    </w:tbl>
    <w:p w:rsidRPr="004D2DD5" w:rsidR="002C4357" w:rsidP="4BEC5F9B" w:rsidRDefault="002C4357" w14:paraId="09A5B409" w14:textId="77777777">
      <w:pPr>
        <w:spacing w:after="0" w:line="276" w:lineRule="auto"/>
        <w:rPr>
          <w:rStyle w:val="Fett"/>
          <w:b/>
          <w:bCs/>
          <w:lang w:val="de-DE"/>
        </w:rPr>
      </w:pPr>
    </w:p>
    <w:p w:rsidRPr="004D2DD5" w:rsidR="00717B20" w:rsidP="4BEC5F9B" w:rsidRDefault="00717B20" w14:paraId="3156E93C" w14:textId="773D6702">
      <w:pPr>
        <w:spacing w:after="0" w:line="276" w:lineRule="auto"/>
        <w:rPr>
          <w:rStyle w:val="Fett"/>
          <w:b/>
          <w:bCs/>
          <w:lang w:val="de-DE"/>
        </w:rPr>
      </w:pPr>
      <w:r w:rsidRPr="4BEC5F9B">
        <w:rPr>
          <w:rStyle w:val="Fett"/>
          <w:b/>
          <w:bCs/>
          <w:lang w:val="de-DE"/>
        </w:rPr>
        <w:t>Weitere Auskünfte erteilt:</w:t>
      </w:r>
    </w:p>
    <w:p w:rsidRPr="004D2DD5" w:rsidR="00717B20" w:rsidP="4BEC5F9B" w:rsidRDefault="00717B20" w14:paraId="6E3E6122" w14:textId="77777777">
      <w:pPr>
        <w:pStyle w:val="Boilerpatebold"/>
        <w:spacing w:line="276" w:lineRule="auto"/>
        <w:rPr>
          <w:rStyle w:val="Fett"/>
          <w:b w:val="0"/>
          <w:lang w:val="de-DE"/>
        </w:rPr>
      </w:pPr>
      <w:proofErr w:type="gramStart"/>
      <w:r w:rsidRPr="4BEC5F9B">
        <w:rPr>
          <w:rStyle w:val="Fett"/>
          <w:b w:val="0"/>
          <w:lang w:val="de-DE"/>
        </w:rPr>
        <w:t>AM Kommunikation</w:t>
      </w:r>
      <w:proofErr w:type="gramEnd"/>
      <w:r w:rsidRPr="00F15E35">
        <w:rPr>
          <w:lang w:val="de-DE"/>
        </w:rPr>
        <w:br/>
      </w:r>
      <w:r w:rsidRPr="4BEC5F9B">
        <w:rPr>
          <w:rStyle w:val="Fett"/>
          <w:b w:val="0"/>
          <w:lang w:val="de-DE"/>
        </w:rPr>
        <w:t>König-Karl-Straße 10, 70372 Stuttgart</w:t>
      </w:r>
      <w:r w:rsidRPr="00F15E35">
        <w:rPr>
          <w:lang w:val="de-DE"/>
        </w:rPr>
        <w:br/>
      </w:r>
      <w:r w:rsidRPr="4BEC5F9B">
        <w:rPr>
          <w:rStyle w:val="Fett"/>
          <w:b w:val="0"/>
          <w:lang w:val="de-DE"/>
        </w:rPr>
        <w:t xml:space="preserve">Annibale </w:t>
      </w:r>
      <w:proofErr w:type="spellStart"/>
      <w:r w:rsidRPr="4BEC5F9B">
        <w:rPr>
          <w:rStyle w:val="Fett"/>
          <w:b w:val="0"/>
          <w:lang w:val="de-DE"/>
        </w:rPr>
        <w:t>Picicci</w:t>
      </w:r>
      <w:proofErr w:type="spellEnd"/>
    </w:p>
    <w:p w:rsidRPr="004D2DD5" w:rsidR="00717B20" w:rsidP="4BEC5F9B" w:rsidRDefault="00717B20" w14:paraId="6A215A59" w14:textId="77777777">
      <w:pPr>
        <w:pStyle w:val="Boilerpatebold"/>
        <w:spacing w:line="276" w:lineRule="auto"/>
        <w:rPr>
          <w:rStyle w:val="Fett"/>
          <w:b w:val="0"/>
        </w:rPr>
      </w:pPr>
      <w:r w:rsidRPr="4BEC5F9B">
        <w:rPr>
          <w:rStyle w:val="Fett"/>
          <w:b w:val="0"/>
        </w:rPr>
        <w:t>Tel. +49 (0)711 92545-12</w:t>
      </w:r>
    </w:p>
    <w:p w:rsidRPr="004D2DD5" w:rsidR="00717B20" w:rsidP="4BEC5F9B" w:rsidRDefault="00717B20" w14:paraId="1C93F20F" w14:textId="1D6EEEF2">
      <w:pPr>
        <w:pStyle w:val="Boilerpatebold"/>
        <w:spacing w:line="276" w:lineRule="auto"/>
        <w:rPr>
          <w:rStyle w:val="Fett"/>
          <w:b w:val="0"/>
        </w:rPr>
      </w:pPr>
      <w:r w:rsidRPr="4BEC5F9B">
        <w:rPr>
          <w:rStyle w:val="Fett"/>
          <w:b w:val="0"/>
        </w:rPr>
        <w:t xml:space="preserve">Mail: presse.geberit@amkommunikation.de </w:t>
      </w:r>
    </w:p>
    <w:p w:rsidRPr="004D2DD5" w:rsidR="00717B20" w:rsidP="4BEC5F9B" w:rsidRDefault="00717B20" w14:paraId="72B9E83D" w14:textId="77777777">
      <w:pPr>
        <w:pStyle w:val="Boilerpatebold"/>
        <w:spacing w:line="276" w:lineRule="auto"/>
        <w:rPr>
          <w:rStyle w:val="Fett"/>
          <w:b w:val="0"/>
        </w:rPr>
      </w:pPr>
      <w:r>
        <w:br/>
      </w:r>
    </w:p>
    <w:p w:rsidRPr="004D2DD5" w:rsidR="00717B20" w:rsidP="4BEC5F9B" w:rsidRDefault="00717B20" w14:paraId="610F4E3D" w14:textId="77777777">
      <w:pPr>
        <w:pStyle w:val="Boilerpatebold"/>
        <w:spacing w:line="276" w:lineRule="auto"/>
        <w:rPr>
          <w:rStyle w:val="Fett"/>
          <w:lang w:val="de-DE"/>
        </w:rPr>
      </w:pPr>
      <w:r w:rsidRPr="4BEC5F9B">
        <w:rPr>
          <w:rStyle w:val="Fett"/>
          <w:lang w:val="de-DE"/>
        </w:rPr>
        <w:t>Über Geberit</w:t>
      </w:r>
    </w:p>
    <w:p w:rsidRPr="00F30AB3" w:rsidR="00717B20" w:rsidP="00F30AB3" w:rsidRDefault="00F30AB3" w14:paraId="1AAB1BD1" w14:textId="6A7E74D0">
      <w:pPr>
        <w:spacing w:line="276" w:lineRule="auto"/>
        <w:rPr>
          <w:sz w:val="16"/>
          <w:szCs w:val="16"/>
          <w:lang w:val="de-DE"/>
        </w:rPr>
      </w:pPr>
      <w:r w:rsidRPr="4BEC5F9B">
        <w:rPr>
          <w:rFonts w:eastAsiaTheme="minorEastAsia"/>
          <w:sz w:val="16"/>
          <w:szCs w:val="16"/>
          <w:lang w:val="de-DE"/>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p>
    <w:sectPr w:rsidRPr="00F30AB3" w:rsidR="00717B20" w:rsidSect="0044228A">
      <w:headerReference w:type="default" r:id="rId25"/>
      <w:footerReference w:type="default" r:id="rId26"/>
      <w:headerReference w:type="first" r:id="rId27"/>
      <w:footerReference w:type="first" r:id="rId28"/>
      <w:type w:val="continuous"/>
      <w:pgSz w:w="11906" w:h="16838" w:orient="portrait" w:code="9"/>
      <w:pgMar w:top="560" w:right="991" w:bottom="1184" w:left="1701" w:header="560" w:footer="560" w:gutter="0"/>
      <w:pgNumType w:start="1"/>
      <w:cols w:space="720"/>
      <w:formProt w:val="0"/>
      <w:titlePg/>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71D0B" w:rsidP="00C0638B" w:rsidRDefault="00F71D0B" w14:paraId="4E2752DD" w14:textId="77777777">
      <w:r>
        <w:separator/>
      </w:r>
    </w:p>
  </w:endnote>
  <w:endnote w:type="continuationSeparator" w:id="0">
    <w:p w:rsidR="00F71D0B" w:rsidP="00C0638B" w:rsidRDefault="00F71D0B" w14:paraId="5E350BDC" w14:textId="77777777">
      <w:r>
        <w:continuationSeparator/>
      </w:r>
    </w:p>
  </w:endnote>
  <w:endnote w:type="continuationNotice" w:id="1">
    <w:p w:rsidR="00F71D0B" w:rsidRDefault="00F71D0B" w14:paraId="1DFE35FD"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14C" w:rsidP="00C0638B" w:rsidRDefault="00D0714C" w14:paraId="630C5ECA" w14:textId="09370583">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70"/>
      <w:gridCol w:w="3070"/>
      <w:gridCol w:w="3070"/>
    </w:tblGrid>
    <w:tr w:rsidR="1FAAC374" w:rsidTr="1FAAC374" w14:paraId="01F82F5F" w14:textId="77777777">
      <w:trPr>
        <w:trHeight w:val="300"/>
      </w:trPr>
      <w:tc>
        <w:tcPr>
          <w:tcW w:w="3070" w:type="dxa"/>
        </w:tcPr>
        <w:p w:rsidR="1FAAC374" w:rsidP="1FAAC374" w:rsidRDefault="1FAAC374" w14:paraId="250D20B6" w14:textId="11562F6C">
          <w:pPr>
            <w:ind w:left="-115"/>
          </w:pPr>
        </w:p>
      </w:tc>
      <w:tc>
        <w:tcPr>
          <w:tcW w:w="3070" w:type="dxa"/>
        </w:tcPr>
        <w:p w:rsidR="1FAAC374" w:rsidP="1FAAC374" w:rsidRDefault="1FAAC374" w14:paraId="0CEC5684" w14:textId="2BB549F6">
          <w:pPr>
            <w:jc w:val="center"/>
          </w:pPr>
        </w:p>
      </w:tc>
      <w:tc>
        <w:tcPr>
          <w:tcW w:w="3070" w:type="dxa"/>
        </w:tcPr>
        <w:p w:rsidR="1FAAC374" w:rsidP="1FAAC374" w:rsidRDefault="1FAAC374" w14:paraId="37376A26" w14:textId="08CD0863">
          <w:pPr>
            <w:ind w:right="-115"/>
            <w:jc w:val="right"/>
          </w:pPr>
        </w:p>
      </w:tc>
    </w:tr>
  </w:tbl>
  <w:p w:rsidR="00823007" w:rsidRDefault="00823007" w14:paraId="70C6EA9F" w14:textId="7CB8E3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71D0B" w:rsidP="00C0638B" w:rsidRDefault="00F71D0B" w14:paraId="7370EF93" w14:textId="77777777">
      <w:r>
        <w:separator/>
      </w:r>
    </w:p>
  </w:footnote>
  <w:footnote w:type="continuationSeparator" w:id="0">
    <w:p w:rsidR="00F71D0B" w:rsidP="00C0638B" w:rsidRDefault="00F71D0B" w14:paraId="7EEC5F4A" w14:textId="77777777">
      <w:r>
        <w:continuationSeparator/>
      </w:r>
    </w:p>
  </w:footnote>
  <w:footnote w:type="continuationNotice" w:id="1">
    <w:p w:rsidR="00F71D0B" w:rsidRDefault="00F71D0B" w14:paraId="12C89ABD"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14C" w:rsidP="00C0638B" w:rsidRDefault="005E7C1B" w14:paraId="67F6A2AC" w14:textId="14057C4C">
    <w:pPr>
      <w:pStyle w:val="Kopfzeile"/>
    </w:pPr>
    <w:r>
      <w:t>MEDIENINFORMATION</w:t>
    </w:r>
  </w:p>
  <w:p w:rsidR="00D0714C" w:rsidP="00C0638B" w:rsidRDefault="00D0714C" w14:paraId="7BCB9EF6" w14:textId="77777777">
    <w:pPr>
      <w:pStyle w:val="Kopfzeile"/>
    </w:pPr>
  </w:p>
  <w:p w:rsidR="00D0714C" w:rsidP="00C0638B" w:rsidRDefault="00D0714C" w14:paraId="4D9E3495" w14:textId="77777777">
    <w:pPr>
      <w:pStyle w:val="Kopfzeile"/>
    </w:pPr>
  </w:p>
  <w:p w:rsidR="00D0714C" w:rsidP="00C0638B" w:rsidRDefault="00D0714C" w14:paraId="495423A7"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D0714C" w:rsidP="00C0638B" w:rsidRDefault="009869DD" w14:paraId="68784D3F" w14:textId="51C40C36">
    <w:pPr>
      <w:pStyle w:val="Kopfzeile"/>
    </w:pPr>
    <w:r>
      <w:rPr>
        <w:noProof/>
        <w:lang w:eastAsia="de-DE" w:bidi="ar-SA"/>
      </w:rPr>
      <w:drawing>
        <wp:anchor distT="0" distB="0" distL="114300" distR="114300" simplePos="0" relativeHeight="251658240" behindDoc="0" locked="0" layoutInCell="1" allowOverlap="1" wp14:anchorId="062AFE03" wp14:editId="5685431C">
          <wp:simplePos x="0" y="0"/>
          <wp:positionH relativeFrom="margin">
            <wp:align>right</wp:align>
          </wp:positionH>
          <wp:positionV relativeFrom="paragraph">
            <wp:posOffset>8890</wp:posOffset>
          </wp:positionV>
          <wp:extent cx="1205865" cy="175895"/>
          <wp:effectExtent l="0" t="0" r="0" b="0"/>
          <wp:wrapTight wrapText="bothSides">
            <wp:wrapPolygon edited="0">
              <wp:start x="0" y="0"/>
              <wp:lineTo x="0" y="18715"/>
              <wp:lineTo x="21156" y="18715"/>
              <wp:lineTo x="21156"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5865" cy="175895"/>
                  </a:xfrm>
                  <a:prstGeom prst="rect">
                    <a:avLst/>
                  </a:prstGeom>
                  <a:noFill/>
                  <a:ln>
                    <a:noFill/>
                  </a:ln>
                </pic:spPr>
              </pic:pic>
            </a:graphicData>
          </a:graphic>
          <wp14:sizeRelH relativeFrom="page">
            <wp14:pctWidth>0</wp14:pctWidth>
          </wp14:sizeRelH>
          <wp14:sizeRelV relativeFrom="page">
            <wp14:pctHeight>0</wp14:pctHeight>
          </wp14:sizeRelV>
        </wp:anchor>
      </w:drawing>
    </w:r>
    <w:r w:rsidR="005E7C1B">
      <w:t>MEDIENINFORMATION</w:t>
    </w:r>
  </w:p>
</w:hdr>
</file>

<file path=word/intelligence2.xml><?xml version="1.0" encoding="utf-8"?>
<int2:intelligence xmlns:int2="http://schemas.microsoft.com/office/intelligence/2020/intelligence" xmlns:oel="http://schemas.microsoft.com/office/2019/extlst">
  <int2:observations>
    <int2:textHash int2:hashCode="IMbwAZVQ3sW6Wo" int2:id="2C8jXryV">
      <int2:state int2:value="Rejected" int2:type="AugLoop_Text_Critique"/>
    </int2:textHash>
    <int2:textHash int2:hashCode="+7sRj1KeMd4RSS" int2:id="3Ec3avlo">
      <int2:state int2:value="Rejected" int2:type="AugLoop_Text_Critique"/>
    </int2:textHash>
    <int2:textHash int2:hashCode="vMLlKvmX6AA0CU" int2:id="G5oz7Uex">
      <int2:state int2:value="Rejected" int2:type="AugLoop_Text_Critique"/>
    </int2:textHash>
    <int2:textHash int2:hashCode="+JlbpYkbB+Moxg" int2:id="IITzJIE4">
      <int2:state int2:value="Rejected" int2:type="AugLoop_Text_Critique"/>
    </int2:textHash>
    <int2:textHash int2:hashCode="fOQz9vCCri68sR" int2:id="ITaiejqP">
      <int2:state int2:value="Rejected" int2:type="AugLoop_Text_Critique"/>
    </int2:textHash>
    <int2:textHash int2:hashCode="OxugAd4/sg6Oz6" int2:id="MibWsO1h">
      <int2:state int2:value="Rejected" int2:type="AugLoop_Text_Critique"/>
    </int2:textHash>
    <int2:textHash int2:hashCode="d5+5T2HkCyMBnx" int2:id="P7qOnYQB">
      <int2:state int2:value="Rejected" int2:type="AugLoop_Text_Critique"/>
    </int2:textHash>
    <int2:textHash int2:hashCode="67WdiQlCVb7KcI" int2:id="PfXUKxr7">
      <int2:state int2:value="Rejected" int2:type="AugLoop_Text_Critique"/>
    </int2:textHash>
    <int2:textHash int2:hashCode="VjCAeQ14xIeXEc" int2:id="QrcrmOq3">
      <int2:state int2:value="Rejected" int2:type="AugLoop_Text_Critique"/>
    </int2:textHash>
    <int2:textHash int2:hashCode="7XoUke5s/pXRlS" int2:id="TQfo9L66">
      <int2:state int2:value="Rejected" int2:type="AugLoop_Text_Critique"/>
    </int2:textHash>
    <int2:textHash int2:hashCode="ORyALTHyq191Jz" int2:id="XAck0nRk">
      <int2:state int2:value="Rejected" int2:type="AugLoop_Text_Critique"/>
    </int2:textHash>
    <int2:textHash int2:hashCode="jU7Igefz4pls6t" int2:id="YjeZJeqO">
      <int2:state int2:value="Rejected" int2:type="AugLoop_Text_Critique"/>
    </int2:textHash>
    <int2:textHash int2:hashCode="YK4bO7AxLMYgAt" int2:id="Yyd1TYX4">
      <int2:state int2:value="Rejected" int2:type="AugLoop_Text_Critique"/>
    </int2:textHash>
    <int2:textHash int2:hashCode="m/U+UFqD9m27XB" int2:id="jWhitBp1">
      <int2:state int2:value="Rejected" int2:type="AugLoop_Text_Critique"/>
    </int2:textHash>
    <int2:textHash int2:hashCode="4DQKo/YYuEfJwh" int2:id="xKkMoLcK">
      <int2:state int2:value="Rejected" int2:type="AugLoop_Text_Critique"/>
    </int2:textHash>
    <int2:textHash int2:hashCode="DrswtH/M+A4/eE" int2:id="yxnzWuEH">
      <int2:state int2:value="Rejected" int2:type="AugLoop_Text_Critique"/>
    </int2:textHash>
    <int2:textHash int2:hashCode="/IYVIX6cuLNvjd" int2:id="zUECaIs4">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hint="default" w:ascii="Symbol" w:hAnsi="Symbol"/>
      </w:rPr>
    </w:lvl>
  </w:abstractNum>
  <w:abstractNum w:abstractNumId="1" w15:restartNumberingAfterBreak="0">
    <w:nsid w:val="341F43E0"/>
    <w:multiLevelType w:val="hybridMultilevel"/>
    <w:tmpl w:val="4E70781A"/>
    <w:lvl w:ilvl="0" w:tplc="08070001">
      <w:start w:val="1"/>
      <w:numFmt w:val="bullet"/>
      <w:lvlText w:val=""/>
      <w:lvlJc w:val="left"/>
      <w:pPr>
        <w:ind w:left="1080" w:hanging="360"/>
      </w:pPr>
      <w:rPr>
        <w:rFonts w:hint="default" w:ascii="Symbol" w:hAnsi="Symbol"/>
      </w:rPr>
    </w:lvl>
    <w:lvl w:ilvl="1" w:tplc="08070003" w:tentative="1">
      <w:start w:val="1"/>
      <w:numFmt w:val="bullet"/>
      <w:lvlText w:val="o"/>
      <w:lvlJc w:val="left"/>
      <w:pPr>
        <w:ind w:left="1800" w:hanging="360"/>
      </w:pPr>
      <w:rPr>
        <w:rFonts w:hint="default" w:ascii="Courier New" w:hAnsi="Courier New" w:cs="Courier New"/>
      </w:rPr>
    </w:lvl>
    <w:lvl w:ilvl="2" w:tplc="08070005" w:tentative="1">
      <w:start w:val="1"/>
      <w:numFmt w:val="bullet"/>
      <w:lvlText w:val=""/>
      <w:lvlJc w:val="left"/>
      <w:pPr>
        <w:ind w:left="2520" w:hanging="360"/>
      </w:pPr>
      <w:rPr>
        <w:rFonts w:hint="default" w:ascii="Wingdings" w:hAnsi="Wingdings"/>
      </w:rPr>
    </w:lvl>
    <w:lvl w:ilvl="3" w:tplc="08070001" w:tentative="1">
      <w:start w:val="1"/>
      <w:numFmt w:val="bullet"/>
      <w:lvlText w:val=""/>
      <w:lvlJc w:val="left"/>
      <w:pPr>
        <w:ind w:left="3240" w:hanging="360"/>
      </w:pPr>
      <w:rPr>
        <w:rFonts w:hint="default" w:ascii="Symbol" w:hAnsi="Symbol"/>
      </w:rPr>
    </w:lvl>
    <w:lvl w:ilvl="4" w:tplc="08070003" w:tentative="1">
      <w:start w:val="1"/>
      <w:numFmt w:val="bullet"/>
      <w:lvlText w:val="o"/>
      <w:lvlJc w:val="left"/>
      <w:pPr>
        <w:ind w:left="3960" w:hanging="360"/>
      </w:pPr>
      <w:rPr>
        <w:rFonts w:hint="default" w:ascii="Courier New" w:hAnsi="Courier New" w:cs="Courier New"/>
      </w:rPr>
    </w:lvl>
    <w:lvl w:ilvl="5" w:tplc="08070005" w:tentative="1">
      <w:start w:val="1"/>
      <w:numFmt w:val="bullet"/>
      <w:lvlText w:val=""/>
      <w:lvlJc w:val="left"/>
      <w:pPr>
        <w:ind w:left="4680" w:hanging="360"/>
      </w:pPr>
      <w:rPr>
        <w:rFonts w:hint="default" w:ascii="Wingdings" w:hAnsi="Wingdings"/>
      </w:rPr>
    </w:lvl>
    <w:lvl w:ilvl="6" w:tplc="08070001" w:tentative="1">
      <w:start w:val="1"/>
      <w:numFmt w:val="bullet"/>
      <w:lvlText w:val=""/>
      <w:lvlJc w:val="left"/>
      <w:pPr>
        <w:ind w:left="5400" w:hanging="360"/>
      </w:pPr>
      <w:rPr>
        <w:rFonts w:hint="default" w:ascii="Symbol" w:hAnsi="Symbol"/>
      </w:rPr>
    </w:lvl>
    <w:lvl w:ilvl="7" w:tplc="08070003" w:tentative="1">
      <w:start w:val="1"/>
      <w:numFmt w:val="bullet"/>
      <w:lvlText w:val="o"/>
      <w:lvlJc w:val="left"/>
      <w:pPr>
        <w:ind w:left="6120" w:hanging="360"/>
      </w:pPr>
      <w:rPr>
        <w:rFonts w:hint="default" w:ascii="Courier New" w:hAnsi="Courier New" w:cs="Courier New"/>
      </w:rPr>
    </w:lvl>
    <w:lvl w:ilvl="8" w:tplc="08070005" w:tentative="1">
      <w:start w:val="1"/>
      <w:numFmt w:val="bullet"/>
      <w:lvlText w:val=""/>
      <w:lvlJc w:val="left"/>
      <w:pPr>
        <w:ind w:left="6840" w:hanging="360"/>
      </w:pPr>
      <w:rPr>
        <w:rFonts w:hint="default" w:ascii="Wingdings" w:hAnsi="Wingdings"/>
      </w:rPr>
    </w:lvl>
  </w:abstractNum>
  <w:abstractNum w:abstractNumId="2" w15:restartNumberingAfterBreak="0">
    <w:nsid w:val="3B590317"/>
    <w:multiLevelType w:val="hybridMultilevel"/>
    <w:tmpl w:val="89AC1C86"/>
    <w:lvl w:ilvl="0" w:tplc="08070001">
      <w:start w:val="1"/>
      <w:numFmt w:val="bullet"/>
      <w:lvlText w:val=""/>
      <w:lvlJc w:val="left"/>
      <w:pPr>
        <w:ind w:left="720" w:hanging="360"/>
      </w:pPr>
      <w:rPr>
        <w:rFonts w:hint="default" w:ascii="Symbol" w:hAnsi="Symbol"/>
      </w:rPr>
    </w:lvl>
    <w:lvl w:ilvl="1" w:tplc="08070003">
      <w:start w:val="1"/>
      <w:numFmt w:val="bullet"/>
      <w:lvlText w:val="o"/>
      <w:lvlJc w:val="left"/>
      <w:pPr>
        <w:ind w:left="1440" w:hanging="360"/>
      </w:pPr>
      <w:rPr>
        <w:rFonts w:hint="default" w:ascii="Courier New" w:hAnsi="Courier New" w:cs="Courier New"/>
      </w:rPr>
    </w:lvl>
    <w:lvl w:ilvl="2" w:tplc="08070005">
      <w:start w:val="1"/>
      <w:numFmt w:val="bullet"/>
      <w:lvlText w:val=""/>
      <w:lvlJc w:val="left"/>
      <w:pPr>
        <w:ind w:left="2160" w:hanging="360"/>
      </w:pPr>
      <w:rPr>
        <w:rFonts w:hint="default" w:ascii="Wingdings" w:hAnsi="Wingdings"/>
      </w:rPr>
    </w:lvl>
    <w:lvl w:ilvl="3" w:tplc="08070001">
      <w:start w:val="1"/>
      <w:numFmt w:val="bullet"/>
      <w:lvlText w:val=""/>
      <w:lvlJc w:val="left"/>
      <w:pPr>
        <w:ind w:left="2880" w:hanging="360"/>
      </w:pPr>
      <w:rPr>
        <w:rFonts w:hint="default" w:ascii="Symbol" w:hAnsi="Symbol"/>
      </w:rPr>
    </w:lvl>
    <w:lvl w:ilvl="4" w:tplc="08070003">
      <w:start w:val="1"/>
      <w:numFmt w:val="bullet"/>
      <w:lvlText w:val="o"/>
      <w:lvlJc w:val="left"/>
      <w:pPr>
        <w:ind w:left="3600" w:hanging="360"/>
      </w:pPr>
      <w:rPr>
        <w:rFonts w:hint="default" w:ascii="Courier New" w:hAnsi="Courier New" w:cs="Courier New"/>
      </w:rPr>
    </w:lvl>
    <w:lvl w:ilvl="5" w:tplc="08070005">
      <w:start w:val="1"/>
      <w:numFmt w:val="bullet"/>
      <w:lvlText w:val=""/>
      <w:lvlJc w:val="left"/>
      <w:pPr>
        <w:ind w:left="4320" w:hanging="360"/>
      </w:pPr>
      <w:rPr>
        <w:rFonts w:hint="default" w:ascii="Wingdings" w:hAnsi="Wingdings"/>
      </w:rPr>
    </w:lvl>
    <w:lvl w:ilvl="6" w:tplc="08070001">
      <w:start w:val="1"/>
      <w:numFmt w:val="bullet"/>
      <w:lvlText w:val=""/>
      <w:lvlJc w:val="left"/>
      <w:pPr>
        <w:ind w:left="5040" w:hanging="360"/>
      </w:pPr>
      <w:rPr>
        <w:rFonts w:hint="default" w:ascii="Symbol" w:hAnsi="Symbol"/>
      </w:rPr>
    </w:lvl>
    <w:lvl w:ilvl="7" w:tplc="08070003">
      <w:start w:val="1"/>
      <w:numFmt w:val="bullet"/>
      <w:lvlText w:val="o"/>
      <w:lvlJc w:val="left"/>
      <w:pPr>
        <w:ind w:left="5760" w:hanging="360"/>
      </w:pPr>
      <w:rPr>
        <w:rFonts w:hint="default" w:ascii="Courier New" w:hAnsi="Courier New" w:cs="Courier New"/>
      </w:rPr>
    </w:lvl>
    <w:lvl w:ilvl="8" w:tplc="08070005">
      <w:start w:val="1"/>
      <w:numFmt w:val="bullet"/>
      <w:lvlText w:val=""/>
      <w:lvlJc w:val="left"/>
      <w:pPr>
        <w:ind w:left="6480" w:hanging="360"/>
      </w:pPr>
      <w:rPr>
        <w:rFonts w:hint="default" w:ascii="Wingdings" w:hAnsi="Wingdings"/>
      </w:rPr>
    </w:lvl>
  </w:abstractNum>
  <w:abstractNum w:abstractNumId="3" w15:restartNumberingAfterBreak="0">
    <w:nsid w:val="417B3C13"/>
    <w:multiLevelType w:val="hybridMultilevel"/>
    <w:tmpl w:val="D55E0988"/>
    <w:lvl w:ilvl="0" w:tplc="FFFFFFFF">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 w15:restartNumberingAfterBreak="0">
    <w:nsid w:val="50A92AD4"/>
    <w:multiLevelType w:val="hybridMultilevel"/>
    <w:tmpl w:val="8BDE28F4"/>
    <w:lvl w:ilvl="0" w:tplc="FFFFFFFF">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num w:numId="1" w16cid:durableId="1741365804">
    <w:abstractNumId w:val="0"/>
  </w:num>
  <w:num w:numId="2" w16cid:durableId="22564182">
    <w:abstractNumId w:val="4"/>
  </w:num>
  <w:num w:numId="3" w16cid:durableId="400061385">
    <w:abstractNumId w:val="3"/>
  </w:num>
  <w:num w:numId="4" w16cid:durableId="144275040">
    <w:abstractNumId w:val="1"/>
  </w:num>
  <w:num w:numId="5" w16cid:durableId="679045591">
    <w:abstractNumId w:val="2"/>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6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4278"/>
    <w:rsid w:val="00006036"/>
    <w:rsid w:val="000107D6"/>
    <w:rsid w:val="00010985"/>
    <w:rsid w:val="00020550"/>
    <w:rsid w:val="0002060B"/>
    <w:rsid w:val="000208AB"/>
    <w:rsid w:val="000230EC"/>
    <w:rsid w:val="00027685"/>
    <w:rsid w:val="00031FB8"/>
    <w:rsid w:val="000435CF"/>
    <w:rsid w:val="00043718"/>
    <w:rsid w:val="00045C33"/>
    <w:rsid w:val="0005019E"/>
    <w:rsid w:val="00050FD6"/>
    <w:rsid w:val="00055A5C"/>
    <w:rsid w:val="00063A9A"/>
    <w:rsid w:val="000641EF"/>
    <w:rsid w:val="00065752"/>
    <w:rsid w:val="00071517"/>
    <w:rsid w:val="00073E45"/>
    <w:rsid w:val="000754B5"/>
    <w:rsid w:val="000759EE"/>
    <w:rsid w:val="00082D05"/>
    <w:rsid w:val="00084F38"/>
    <w:rsid w:val="00086CE1"/>
    <w:rsid w:val="00091D37"/>
    <w:rsid w:val="000935B1"/>
    <w:rsid w:val="000956FE"/>
    <w:rsid w:val="00097382"/>
    <w:rsid w:val="000A20E7"/>
    <w:rsid w:val="000A5D95"/>
    <w:rsid w:val="000B2C60"/>
    <w:rsid w:val="000B3207"/>
    <w:rsid w:val="000B4EEB"/>
    <w:rsid w:val="000C0217"/>
    <w:rsid w:val="000C0CC2"/>
    <w:rsid w:val="000C1556"/>
    <w:rsid w:val="000C2D3C"/>
    <w:rsid w:val="000C6197"/>
    <w:rsid w:val="000D05DB"/>
    <w:rsid w:val="000D1568"/>
    <w:rsid w:val="000D5AA7"/>
    <w:rsid w:val="000F424B"/>
    <w:rsid w:val="000F69A3"/>
    <w:rsid w:val="000F749D"/>
    <w:rsid w:val="001010D2"/>
    <w:rsid w:val="0010354C"/>
    <w:rsid w:val="001078B4"/>
    <w:rsid w:val="00110765"/>
    <w:rsid w:val="0011200D"/>
    <w:rsid w:val="00113BF2"/>
    <w:rsid w:val="00120AF2"/>
    <w:rsid w:val="00121918"/>
    <w:rsid w:val="00127023"/>
    <w:rsid w:val="00127F21"/>
    <w:rsid w:val="00136CA5"/>
    <w:rsid w:val="00137250"/>
    <w:rsid w:val="00144665"/>
    <w:rsid w:val="001455C2"/>
    <w:rsid w:val="00147146"/>
    <w:rsid w:val="00150D35"/>
    <w:rsid w:val="00150D39"/>
    <w:rsid w:val="00151237"/>
    <w:rsid w:val="001565D5"/>
    <w:rsid w:val="00157A6F"/>
    <w:rsid w:val="001650FA"/>
    <w:rsid w:val="0016516D"/>
    <w:rsid w:val="00166CF9"/>
    <w:rsid w:val="00177AB3"/>
    <w:rsid w:val="00191CD9"/>
    <w:rsid w:val="00196606"/>
    <w:rsid w:val="001A3EF4"/>
    <w:rsid w:val="001A43E9"/>
    <w:rsid w:val="001A5E6F"/>
    <w:rsid w:val="001A61E3"/>
    <w:rsid w:val="001C438B"/>
    <w:rsid w:val="001C6EF5"/>
    <w:rsid w:val="001E0265"/>
    <w:rsid w:val="001E13E8"/>
    <w:rsid w:val="001E18DB"/>
    <w:rsid w:val="001E5745"/>
    <w:rsid w:val="001E5F11"/>
    <w:rsid w:val="001F64F1"/>
    <w:rsid w:val="001F7B21"/>
    <w:rsid w:val="00204403"/>
    <w:rsid w:val="00206F79"/>
    <w:rsid w:val="0021070D"/>
    <w:rsid w:val="0021427B"/>
    <w:rsid w:val="00217420"/>
    <w:rsid w:val="002176F2"/>
    <w:rsid w:val="002218BA"/>
    <w:rsid w:val="002251A8"/>
    <w:rsid w:val="00230171"/>
    <w:rsid w:val="002359FE"/>
    <w:rsid w:val="002403F9"/>
    <w:rsid w:val="00243DCB"/>
    <w:rsid w:val="00244058"/>
    <w:rsid w:val="002459B9"/>
    <w:rsid w:val="0025188A"/>
    <w:rsid w:val="0025361B"/>
    <w:rsid w:val="00253F3A"/>
    <w:rsid w:val="00263FD1"/>
    <w:rsid w:val="002667FE"/>
    <w:rsid w:val="0027254F"/>
    <w:rsid w:val="00272ADC"/>
    <w:rsid w:val="00274BB0"/>
    <w:rsid w:val="0027782E"/>
    <w:rsid w:val="0028077D"/>
    <w:rsid w:val="00280BD5"/>
    <w:rsid w:val="00283A5C"/>
    <w:rsid w:val="00286700"/>
    <w:rsid w:val="00297A51"/>
    <w:rsid w:val="002A2728"/>
    <w:rsid w:val="002A683D"/>
    <w:rsid w:val="002A68E4"/>
    <w:rsid w:val="002B05C4"/>
    <w:rsid w:val="002B2747"/>
    <w:rsid w:val="002B2E97"/>
    <w:rsid w:val="002B4364"/>
    <w:rsid w:val="002C4357"/>
    <w:rsid w:val="002D0013"/>
    <w:rsid w:val="002D429A"/>
    <w:rsid w:val="002D5E34"/>
    <w:rsid w:val="002E0546"/>
    <w:rsid w:val="002E0E8F"/>
    <w:rsid w:val="002E3024"/>
    <w:rsid w:val="002E37B7"/>
    <w:rsid w:val="002F0541"/>
    <w:rsid w:val="002F2F6F"/>
    <w:rsid w:val="002F4E16"/>
    <w:rsid w:val="002F6A61"/>
    <w:rsid w:val="00300BB0"/>
    <w:rsid w:val="00300E78"/>
    <w:rsid w:val="00305C12"/>
    <w:rsid w:val="00311832"/>
    <w:rsid w:val="00312137"/>
    <w:rsid w:val="0031591A"/>
    <w:rsid w:val="00315E1A"/>
    <w:rsid w:val="003240E8"/>
    <w:rsid w:val="003325CD"/>
    <w:rsid w:val="00334C49"/>
    <w:rsid w:val="003355D0"/>
    <w:rsid w:val="00340C59"/>
    <w:rsid w:val="003501E4"/>
    <w:rsid w:val="003529B4"/>
    <w:rsid w:val="00355F46"/>
    <w:rsid w:val="0035692E"/>
    <w:rsid w:val="003577D1"/>
    <w:rsid w:val="00363123"/>
    <w:rsid w:val="003756C7"/>
    <w:rsid w:val="00375F4F"/>
    <w:rsid w:val="003810F2"/>
    <w:rsid w:val="00382070"/>
    <w:rsid w:val="00382A2A"/>
    <w:rsid w:val="00385BE2"/>
    <w:rsid w:val="003922A8"/>
    <w:rsid w:val="00393BB7"/>
    <w:rsid w:val="00393EDE"/>
    <w:rsid w:val="003A2704"/>
    <w:rsid w:val="003A3D46"/>
    <w:rsid w:val="003A64E9"/>
    <w:rsid w:val="003A6751"/>
    <w:rsid w:val="003B04E2"/>
    <w:rsid w:val="003B2D27"/>
    <w:rsid w:val="003B38E8"/>
    <w:rsid w:val="003B5E8C"/>
    <w:rsid w:val="003B6870"/>
    <w:rsid w:val="003C305F"/>
    <w:rsid w:val="003D59E6"/>
    <w:rsid w:val="003F0AD5"/>
    <w:rsid w:val="003F59D3"/>
    <w:rsid w:val="003F6EF9"/>
    <w:rsid w:val="003F920A"/>
    <w:rsid w:val="00400327"/>
    <w:rsid w:val="00407B01"/>
    <w:rsid w:val="004127C4"/>
    <w:rsid w:val="00416BD0"/>
    <w:rsid w:val="00420843"/>
    <w:rsid w:val="0042106B"/>
    <w:rsid w:val="00422646"/>
    <w:rsid w:val="00424140"/>
    <w:rsid w:val="00430B22"/>
    <w:rsid w:val="00431757"/>
    <w:rsid w:val="0043437E"/>
    <w:rsid w:val="0044228A"/>
    <w:rsid w:val="00442755"/>
    <w:rsid w:val="0044305D"/>
    <w:rsid w:val="00444EA2"/>
    <w:rsid w:val="00445900"/>
    <w:rsid w:val="00446FCC"/>
    <w:rsid w:val="00451F79"/>
    <w:rsid w:val="00453392"/>
    <w:rsid w:val="0045394F"/>
    <w:rsid w:val="004617DC"/>
    <w:rsid w:val="004677B1"/>
    <w:rsid w:val="00484E8D"/>
    <w:rsid w:val="004850F9"/>
    <w:rsid w:val="00487795"/>
    <w:rsid w:val="004915CA"/>
    <w:rsid w:val="00491E6C"/>
    <w:rsid w:val="00492060"/>
    <w:rsid w:val="004978FC"/>
    <w:rsid w:val="004A3EA4"/>
    <w:rsid w:val="004B1C71"/>
    <w:rsid w:val="004C3FDA"/>
    <w:rsid w:val="004C66FC"/>
    <w:rsid w:val="004C687E"/>
    <w:rsid w:val="004C79E0"/>
    <w:rsid w:val="004D0219"/>
    <w:rsid w:val="004D2A4B"/>
    <w:rsid w:val="004D2DD5"/>
    <w:rsid w:val="004E09DD"/>
    <w:rsid w:val="004E13F7"/>
    <w:rsid w:val="004E556C"/>
    <w:rsid w:val="004E69DC"/>
    <w:rsid w:val="004E7FBE"/>
    <w:rsid w:val="004F1000"/>
    <w:rsid w:val="004F1126"/>
    <w:rsid w:val="004F6560"/>
    <w:rsid w:val="005010DD"/>
    <w:rsid w:val="005027B4"/>
    <w:rsid w:val="00502C09"/>
    <w:rsid w:val="00510649"/>
    <w:rsid w:val="00513F52"/>
    <w:rsid w:val="00516F61"/>
    <w:rsid w:val="00516F8D"/>
    <w:rsid w:val="00523B70"/>
    <w:rsid w:val="00535ED5"/>
    <w:rsid w:val="0054036E"/>
    <w:rsid w:val="00541056"/>
    <w:rsid w:val="005424F6"/>
    <w:rsid w:val="00542DCA"/>
    <w:rsid w:val="00554A73"/>
    <w:rsid w:val="00557F42"/>
    <w:rsid w:val="00562E39"/>
    <w:rsid w:val="005632AE"/>
    <w:rsid w:val="0057133B"/>
    <w:rsid w:val="0057447A"/>
    <w:rsid w:val="00574A06"/>
    <w:rsid w:val="00574AF1"/>
    <w:rsid w:val="00586A64"/>
    <w:rsid w:val="005931FC"/>
    <w:rsid w:val="005941FC"/>
    <w:rsid w:val="005A1D1A"/>
    <w:rsid w:val="005A25B8"/>
    <w:rsid w:val="005A44A2"/>
    <w:rsid w:val="005A5ABC"/>
    <w:rsid w:val="005B303F"/>
    <w:rsid w:val="005B3C27"/>
    <w:rsid w:val="005B4D90"/>
    <w:rsid w:val="005C3DA7"/>
    <w:rsid w:val="005C4290"/>
    <w:rsid w:val="005C65DB"/>
    <w:rsid w:val="005D026B"/>
    <w:rsid w:val="005D53A3"/>
    <w:rsid w:val="005E24DA"/>
    <w:rsid w:val="005E278B"/>
    <w:rsid w:val="005E7C1B"/>
    <w:rsid w:val="005F1C96"/>
    <w:rsid w:val="005F55C9"/>
    <w:rsid w:val="005F58DF"/>
    <w:rsid w:val="005F7208"/>
    <w:rsid w:val="00606EAF"/>
    <w:rsid w:val="00611FEE"/>
    <w:rsid w:val="00615A10"/>
    <w:rsid w:val="00620C6A"/>
    <w:rsid w:val="00621E5A"/>
    <w:rsid w:val="00622D3F"/>
    <w:rsid w:val="00623BAE"/>
    <w:rsid w:val="00630D22"/>
    <w:rsid w:val="00630F3B"/>
    <w:rsid w:val="00634009"/>
    <w:rsid w:val="00634E3C"/>
    <w:rsid w:val="006354BC"/>
    <w:rsid w:val="00636E19"/>
    <w:rsid w:val="00643656"/>
    <w:rsid w:val="00655BA2"/>
    <w:rsid w:val="00657CC5"/>
    <w:rsid w:val="006606A9"/>
    <w:rsid w:val="00662F97"/>
    <w:rsid w:val="00675435"/>
    <w:rsid w:val="006773A3"/>
    <w:rsid w:val="00685137"/>
    <w:rsid w:val="0068688E"/>
    <w:rsid w:val="0068744C"/>
    <w:rsid w:val="00691199"/>
    <w:rsid w:val="00691951"/>
    <w:rsid w:val="00694B3C"/>
    <w:rsid w:val="006A7DAC"/>
    <w:rsid w:val="006B03E7"/>
    <w:rsid w:val="006B14E9"/>
    <w:rsid w:val="006B1A0B"/>
    <w:rsid w:val="006B1E30"/>
    <w:rsid w:val="006B6CAA"/>
    <w:rsid w:val="006C01CE"/>
    <w:rsid w:val="006D4C83"/>
    <w:rsid w:val="006E0F4E"/>
    <w:rsid w:val="006F0592"/>
    <w:rsid w:val="006F51D0"/>
    <w:rsid w:val="006F54EE"/>
    <w:rsid w:val="006F61B6"/>
    <w:rsid w:val="006F67D1"/>
    <w:rsid w:val="006F7979"/>
    <w:rsid w:val="00704386"/>
    <w:rsid w:val="00704AC7"/>
    <w:rsid w:val="0070616D"/>
    <w:rsid w:val="007063B8"/>
    <w:rsid w:val="00707BDA"/>
    <w:rsid w:val="007124C6"/>
    <w:rsid w:val="007169CC"/>
    <w:rsid w:val="007178D6"/>
    <w:rsid w:val="00717B20"/>
    <w:rsid w:val="00722C18"/>
    <w:rsid w:val="0072308A"/>
    <w:rsid w:val="00727196"/>
    <w:rsid w:val="00730BE4"/>
    <w:rsid w:val="007363DB"/>
    <w:rsid w:val="00737A4C"/>
    <w:rsid w:val="00740185"/>
    <w:rsid w:val="00742FBF"/>
    <w:rsid w:val="00745B3E"/>
    <w:rsid w:val="007507AF"/>
    <w:rsid w:val="00752BDC"/>
    <w:rsid w:val="0075387D"/>
    <w:rsid w:val="00760B09"/>
    <w:rsid w:val="0076186B"/>
    <w:rsid w:val="00763FAA"/>
    <w:rsid w:val="007746D1"/>
    <w:rsid w:val="00774D06"/>
    <w:rsid w:val="007758C0"/>
    <w:rsid w:val="007829A5"/>
    <w:rsid w:val="00782EB8"/>
    <w:rsid w:val="00785B70"/>
    <w:rsid w:val="00786780"/>
    <w:rsid w:val="00792A1B"/>
    <w:rsid w:val="0079612B"/>
    <w:rsid w:val="007A36B2"/>
    <w:rsid w:val="007A4514"/>
    <w:rsid w:val="007A5376"/>
    <w:rsid w:val="007A5790"/>
    <w:rsid w:val="007B5215"/>
    <w:rsid w:val="007B5AF9"/>
    <w:rsid w:val="007C1BB4"/>
    <w:rsid w:val="007C1D9F"/>
    <w:rsid w:val="007C36EB"/>
    <w:rsid w:val="007C392F"/>
    <w:rsid w:val="007C484A"/>
    <w:rsid w:val="007C4859"/>
    <w:rsid w:val="007C4C2F"/>
    <w:rsid w:val="007C5629"/>
    <w:rsid w:val="007C6018"/>
    <w:rsid w:val="007D13A6"/>
    <w:rsid w:val="007E30EF"/>
    <w:rsid w:val="007E6A89"/>
    <w:rsid w:val="007E75E2"/>
    <w:rsid w:val="007F0291"/>
    <w:rsid w:val="007F066D"/>
    <w:rsid w:val="007F2B7F"/>
    <w:rsid w:val="007F5990"/>
    <w:rsid w:val="007F5FF9"/>
    <w:rsid w:val="007F7C77"/>
    <w:rsid w:val="008023B0"/>
    <w:rsid w:val="008067C4"/>
    <w:rsid w:val="00810B3B"/>
    <w:rsid w:val="00813137"/>
    <w:rsid w:val="00816A67"/>
    <w:rsid w:val="008223D1"/>
    <w:rsid w:val="00823007"/>
    <w:rsid w:val="008258D6"/>
    <w:rsid w:val="00826E75"/>
    <w:rsid w:val="0083151A"/>
    <w:rsid w:val="00831F21"/>
    <w:rsid w:val="0083301A"/>
    <w:rsid w:val="00837C5A"/>
    <w:rsid w:val="00837CCC"/>
    <w:rsid w:val="00840575"/>
    <w:rsid w:val="0084696F"/>
    <w:rsid w:val="00846BDB"/>
    <w:rsid w:val="00852DB3"/>
    <w:rsid w:val="00855BD0"/>
    <w:rsid w:val="008627F9"/>
    <w:rsid w:val="0086297B"/>
    <w:rsid w:val="00866636"/>
    <w:rsid w:val="008703C2"/>
    <w:rsid w:val="00876A3D"/>
    <w:rsid w:val="0088289C"/>
    <w:rsid w:val="008837DB"/>
    <w:rsid w:val="00884BC2"/>
    <w:rsid w:val="00890E4A"/>
    <w:rsid w:val="0089326C"/>
    <w:rsid w:val="00893F19"/>
    <w:rsid w:val="00895DA2"/>
    <w:rsid w:val="008A3455"/>
    <w:rsid w:val="008A72DE"/>
    <w:rsid w:val="008B15D6"/>
    <w:rsid w:val="008B5527"/>
    <w:rsid w:val="008B560D"/>
    <w:rsid w:val="008B60A7"/>
    <w:rsid w:val="008B76DF"/>
    <w:rsid w:val="008C480D"/>
    <w:rsid w:val="008C5654"/>
    <w:rsid w:val="008C6E0C"/>
    <w:rsid w:val="008D25A6"/>
    <w:rsid w:val="008D2B5C"/>
    <w:rsid w:val="008D397A"/>
    <w:rsid w:val="008D4D89"/>
    <w:rsid w:val="008D592C"/>
    <w:rsid w:val="008D78BD"/>
    <w:rsid w:val="008F1F82"/>
    <w:rsid w:val="008F4DF1"/>
    <w:rsid w:val="008F69E1"/>
    <w:rsid w:val="00902752"/>
    <w:rsid w:val="0091011F"/>
    <w:rsid w:val="00911144"/>
    <w:rsid w:val="0091225A"/>
    <w:rsid w:val="00915B6D"/>
    <w:rsid w:val="00923EA9"/>
    <w:rsid w:val="009475B3"/>
    <w:rsid w:val="00960050"/>
    <w:rsid w:val="00962D12"/>
    <w:rsid w:val="00962DA2"/>
    <w:rsid w:val="0097632C"/>
    <w:rsid w:val="009767DC"/>
    <w:rsid w:val="00977B90"/>
    <w:rsid w:val="00977FA5"/>
    <w:rsid w:val="00985A33"/>
    <w:rsid w:val="00985FFA"/>
    <w:rsid w:val="0098609C"/>
    <w:rsid w:val="009869DD"/>
    <w:rsid w:val="009877B1"/>
    <w:rsid w:val="009A166F"/>
    <w:rsid w:val="009B0E0F"/>
    <w:rsid w:val="009B3E92"/>
    <w:rsid w:val="009B7B7B"/>
    <w:rsid w:val="009C147F"/>
    <w:rsid w:val="009C1786"/>
    <w:rsid w:val="009C66C5"/>
    <w:rsid w:val="009C7F42"/>
    <w:rsid w:val="009D2F1B"/>
    <w:rsid w:val="009E47D9"/>
    <w:rsid w:val="009E6D18"/>
    <w:rsid w:val="009E7114"/>
    <w:rsid w:val="009F2FCB"/>
    <w:rsid w:val="009F6EC8"/>
    <w:rsid w:val="00A11BE3"/>
    <w:rsid w:val="00A15926"/>
    <w:rsid w:val="00A20A8F"/>
    <w:rsid w:val="00A22E3C"/>
    <w:rsid w:val="00A235E2"/>
    <w:rsid w:val="00A253C3"/>
    <w:rsid w:val="00A258F5"/>
    <w:rsid w:val="00A41CBF"/>
    <w:rsid w:val="00A423A8"/>
    <w:rsid w:val="00A462CD"/>
    <w:rsid w:val="00A52F7C"/>
    <w:rsid w:val="00A553ED"/>
    <w:rsid w:val="00A560D6"/>
    <w:rsid w:val="00A564C4"/>
    <w:rsid w:val="00A61A93"/>
    <w:rsid w:val="00A708B8"/>
    <w:rsid w:val="00A71391"/>
    <w:rsid w:val="00A75988"/>
    <w:rsid w:val="00A75C8D"/>
    <w:rsid w:val="00A8501E"/>
    <w:rsid w:val="00A869EB"/>
    <w:rsid w:val="00A969B2"/>
    <w:rsid w:val="00A96D43"/>
    <w:rsid w:val="00AA1F42"/>
    <w:rsid w:val="00AA1FFB"/>
    <w:rsid w:val="00AA592D"/>
    <w:rsid w:val="00AA5B06"/>
    <w:rsid w:val="00AB0D2C"/>
    <w:rsid w:val="00AB5147"/>
    <w:rsid w:val="00AB68FB"/>
    <w:rsid w:val="00AB7E1B"/>
    <w:rsid w:val="00AC0D7D"/>
    <w:rsid w:val="00AC17AD"/>
    <w:rsid w:val="00AC777F"/>
    <w:rsid w:val="00AD1A5D"/>
    <w:rsid w:val="00AD3794"/>
    <w:rsid w:val="00AD433E"/>
    <w:rsid w:val="00AE18A6"/>
    <w:rsid w:val="00AF005C"/>
    <w:rsid w:val="00AF03BD"/>
    <w:rsid w:val="00AF1A82"/>
    <w:rsid w:val="00AF4040"/>
    <w:rsid w:val="00AF7197"/>
    <w:rsid w:val="00B03573"/>
    <w:rsid w:val="00B053CA"/>
    <w:rsid w:val="00B06CF2"/>
    <w:rsid w:val="00B104F4"/>
    <w:rsid w:val="00B1182D"/>
    <w:rsid w:val="00B14795"/>
    <w:rsid w:val="00B21131"/>
    <w:rsid w:val="00B26F65"/>
    <w:rsid w:val="00B279BF"/>
    <w:rsid w:val="00B34BC3"/>
    <w:rsid w:val="00B3569F"/>
    <w:rsid w:val="00B3609E"/>
    <w:rsid w:val="00B37321"/>
    <w:rsid w:val="00B403F1"/>
    <w:rsid w:val="00B406FE"/>
    <w:rsid w:val="00B44DCA"/>
    <w:rsid w:val="00B4524F"/>
    <w:rsid w:val="00B465F8"/>
    <w:rsid w:val="00B55916"/>
    <w:rsid w:val="00B60F6B"/>
    <w:rsid w:val="00B6466E"/>
    <w:rsid w:val="00B646CD"/>
    <w:rsid w:val="00B655DD"/>
    <w:rsid w:val="00B7008A"/>
    <w:rsid w:val="00B7341B"/>
    <w:rsid w:val="00B7560D"/>
    <w:rsid w:val="00B76C82"/>
    <w:rsid w:val="00B812AF"/>
    <w:rsid w:val="00B8181B"/>
    <w:rsid w:val="00B84557"/>
    <w:rsid w:val="00B965EB"/>
    <w:rsid w:val="00BB4B41"/>
    <w:rsid w:val="00BC6F1A"/>
    <w:rsid w:val="00BC7210"/>
    <w:rsid w:val="00BC7CAE"/>
    <w:rsid w:val="00BD0BFA"/>
    <w:rsid w:val="00BD4958"/>
    <w:rsid w:val="00BD4983"/>
    <w:rsid w:val="00BD5DDC"/>
    <w:rsid w:val="00BE052D"/>
    <w:rsid w:val="00BE13B5"/>
    <w:rsid w:val="00BE20C5"/>
    <w:rsid w:val="00BE3C31"/>
    <w:rsid w:val="00BF1F18"/>
    <w:rsid w:val="00C0638B"/>
    <w:rsid w:val="00C06FD3"/>
    <w:rsid w:val="00C201B7"/>
    <w:rsid w:val="00C222B1"/>
    <w:rsid w:val="00C24B92"/>
    <w:rsid w:val="00C24D76"/>
    <w:rsid w:val="00C26006"/>
    <w:rsid w:val="00C27C75"/>
    <w:rsid w:val="00C3027E"/>
    <w:rsid w:val="00C31E71"/>
    <w:rsid w:val="00C34B3C"/>
    <w:rsid w:val="00C37712"/>
    <w:rsid w:val="00C40E0A"/>
    <w:rsid w:val="00C43EFF"/>
    <w:rsid w:val="00C474FB"/>
    <w:rsid w:val="00C47E42"/>
    <w:rsid w:val="00C51823"/>
    <w:rsid w:val="00C54820"/>
    <w:rsid w:val="00C6015B"/>
    <w:rsid w:val="00C67628"/>
    <w:rsid w:val="00C717E8"/>
    <w:rsid w:val="00C71886"/>
    <w:rsid w:val="00C73DCF"/>
    <w:rsid w:val="00C77B88"/>
    <w:rsid w:val="00C838D3"/>
    <w:rsid w:val="00C973FF"/>
    <w:rsid w:val="00CA169F"/>
    <w:rsid w:val="00CA3F75"/>
    <w:rsid w:val="00CA537F"/>
    <w:rsid w:val="00CB0BB7"/>
    <w:rsid w:val="00CB1A47"/>
    <w:rsid w:val="00CB3CDF"/>
    <w:rsid w:val="00CB4870"/>
    <w:rsid w:val="00CB5126"/>
    <w:rsid w:val="00CB5339"/>
    <w:rsid w:val="00CB6A2F"/>
    <w:rsid w:val="00CC1C38"/>
    <w:rsid w:val="00CC277B"/>
    <w:rsid w:val="00CC54DB"/>
    <w:rsid w:val="00CC79D0"/>
    <w:rsid w:val="00CD1BFD"/>
    <w:rsid w:val="00CD25B3"/>
    <w:rsid w:val="00CD37BB"/>
    <w:rsid w:val="00CD5FDF"/>
    <w:rsid w:val="00CE13BA"/>
    <w:rsid w:val="00CE1DD0"/>
    <w:rsid w:val="00CF1C7D"/>
    <w:rsid w:val="00CF39F5"/>
    <w:rsid w:val="00D0714C"/>
    <w:rsid w:val="00D17966"/>
    <w:rsid w:val="00D21BAD"/>
    <w:rsid w:val="00D2689C"/>
    <w:rsid w:val="00D3489C"/>
    <w:rsid w:val="00D34C68"/>
    <w:rsid w:val="00D41805"/>
    <w:rsid w:val="00D53DFF"/>
    <w:rsid w:val="00D56FC0"/>
    <w:rsid w:val="00D64997"/>
    <w:rsid w:val="00D70954"/>
    <w:rsid w:val="00D70FE1"/>
    <w:rsid w:val="00D731F4"/>
    <w:rsid w:val="00D74FCB"/>
    <w:rsid w:val="00D82246"/>
    <w:rsid w:val="00D853CA"/>
    <w:rsid w:val="00D97CB2"/>
    <w:rsid w:val="00DA5166"/>
    <w:rsid w:val="00DB1604"/>
    <w:rsid w:val="00DC3D67"/>
    <w:rsid w:val="00DD0B55"/>
    <w:rsid w:val="00DD1234"/>
    <w:rsid w:val="00DE0F6E"/>
    <w:rsid w:val="00DE239D"/>
    <w:rsid w:val="00DF2BEF"/>
    <w:rsid w:val="00DF2F60"/>
    <w:rsid w:val="00E07613"/>
    <w:rsid w:val="00E11E2A"/>
    <w:rsid w:val="00E13D92"/>
    <w:rsid w:val="00E14842"/>
    <w:rsid w:val="00E17D2D"/>
    <w:rsid w:val="00E24988"/>
    <w:rsid w:val="00E2523B"/>
    <w:rsid w:val="00E255A5"/>
    <w:rsid w:val="00E37E55"/>
    <w:rsid w:val="00E4020A"/>
    <w:rsid w:val="00E41553"/>
    <w:rsid w:val="00E428EA"/>
    <w:rsid w:val="00E43378"/>
    <w:rsid w:val="00E55CD5"/>
    <w:rsid w:val="00E564AA"/>
    <w:rsid w:val="00E56A68"/>
    <w:rsid w:val="00E6089A"/>
    <w:rsid w:val="00E609B2"/>
    <w:rsid w:val="00E621B6"/>
    <w:rsid w:val="00E633B6"/>
    <w:rsid w:val="00E63E67"/>
    <w:rsid w:val="00E72297"/>
    <w:rsid w:val="00E72738"/>
    <w:rsid w:val="00E73A2B"/>
    <w:rsid w:val="00E85EA3"/>
    <w:rsid w:val="00E929D7"/>
    <w:rsid w:val="00E94273"/>
    <w:rsid w:val="00EA0E6E"/>
    <w:rsid w:val="00EA286E"/>
    <w:rsid w:val="00EA6913"/>
    <w:rsid w:val="00EA7369"/>
    <w:rsid w:val="00EB6AB3"/>
    <w:rsid w:val="00EC4AF2"/>
    <w:rsid w:val="00EC5543"/>
    <w:rsid w:val="00EC7808"/>
    <w:rsid w:val="00ED1878"/>
    <w:rsid w:val="00EF2C3A"/>
    <w:rsid w:val="00EF3556"/>
    <w:rsid w:val="00EF3B8C"/>
    <w:rsid w:val="00EF69A1"/>
    <w:rsid w:val="00F00335"/>
    <w:rsid w:val="00F02A16"/>
    <w:rsid w:val="00F11FC6"/>
    <w:rsid w:val="00F15E35"/>
    <w:rsid w:val="00F210F7"/>
    <w:rsid w:val="00F2249C"/>
    <w:rsid w:val="00F30AB3"/>
    <w:rsid w:val="00F316DA"/>
    <w:rsid w:val="00F31C10"/>
    <w:rsid w:val="00F50756"/>
    <w:rsid w:val="00F648BF"/>
    <w:rsid w:val="00F652CE"/>
    <w:rsid w:val="00F71D0B"/>
    <w:rsid w:val="00F7365E"/>
    <w:rsid w:val="00F82F4D"/>
    <w:rsid w:val="00F839EA"/>
    <w:rsid w:val="00F83DFA"/>
    <w:rsid w:val="00F84324"/>
    <w:rsid w:val="00F86DE1"/>
    <w:rsid w:val="00F87881"/>
    <w:rsid w:val="00F87CDD"/>
    <w:rsid w:val="00F94023"/>
    <w:rsid w:val="00FA4373"/>
    <w:rsid w:val="00FA5897"/>
    <w:rsid w:val="00FB5D58"/>
    <w:rsid w:val="00FC3596"/>
    <w:rsid w:val="00FC73CB"/>
    <w:rsid w:val="00FC7463"/>
    <w:rsid w:val="00FC77F8"/>
    <w:rsid w:val="00FC7B84"/>
    <w:rsid w:val="00FD1598"/>
    <w:rsid w:val="00FD26CB"/>
    <w:rsid w:val="00FE152D"/>
    <w:rsid w:val="00FF0EF5"/>
    <w:rsid w:val="00FF37E2"/>
    <w:rsid w:val="040D11C2"/>
    <w:rsid w:val="04D87044"/>
    <w:rsid w:val="0B20CF57"/>
    <w:rsid w:val="105B0E67"/>
    <w:rsid w:val="11DAA7AF"/>
    <w:rsid w:val="12D153B0"/>
    <w:rsid w:val="1358F299"/>
    <w:rsid w:val="13978A81"/>
    <w:rsid w:val="17EA0ACF"/>
    <w:rsid w:val="1D6A8DC9"/>
    <w:rsid w:val="1FAAC374"/>
    <w:rsid w:val="206ED93D"/>
    <w:rsid w:val="260DA005"/>
    <w:rsid w:val="30C20FD8"/>
    <w:rsid w:val="3149D68D"/>
    <w:rsid w:val="3457AAC9"/>
    <w:rsid w:val="3CA8DB14"/>
    <w:rsid w:val="3E10BFC7"/>
    <w:rsid w:val="3EB1A41C"/>
    <w:rsid w:val="40001249"/>
    <w:rsid w:val="4370A40D"/>
    <w:rsid w:val="4622C89A"/>
    <w:rsid w:val="4922AF78"/>
    <w:rsid w:val="4B60E247"/>
    <w:rsid w:val="4BEC5F9B"/>
    <w:rsid w:val="5C1EE81E"/>
    <w:rsid w:val="5C70A87C"/>
    <w:rsid w:val="5CE5D909"/>
    <w:rsid w:val="5D4222D0"/>
    <w:rsid w:val="5E89C560"/>
    <w:rsid w:val="5F48C954"/>
    <w:rsid w:val="61B10DFC"/>
    <w:rsid w:val="61DD649C"/>
    <w:rsid w:val="65CB75BD"/>
    <w:rsid w:val="66CC731B"/>
    <w:rsid w:val="74090037"/>
    <w:rsid w:val="74340360"/>
    <w:rsid w:val="7569A3D2"/>
    <w:rsid w:val="7C0C2718"/>
    <w:rsid w:val="7C0EDD8A"/>
    <w:rsid w:val="7F65B181"/>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C1E76201-3CCA-4417-AEB5-AE57BB6847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hAnsi="Times New Roman" w:eastAsia="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uiPriority="99"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99"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rd" w:default="1">
    <w:name w:val="Normal"/>
    <w:qFormat/>
    <w:rsid w:val="0042106B"/>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styleId="Fliesstext" w:customStyle="1">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styleId="SprechblasentextZchn" w:customStyle="1">
    <w:name w:val="Sprechblasentext Zchn"/>
    <w:basedOn w:val="Absatz-Standardschriftart"/>
    <w:link w:val="Sprechblasentext"/>
    <w:rsid w:val="00745B3E"/>
    <w:rPr>
      <w:rFonts w:ascii="Tahoma" w:hAnsi="Tahoma" w:cs="Tahoma"/>
      <w:sz w:val="16"/>
      <w:szCs w:val="16"/>
      <w:lang w:eastAsia="en-US"/>
    </w:rPr>
  </w:style>
  <w:style w:type="character" w:styleId="KopfzeileZchn" w:customStyle="1">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styleId="KommentartextZchn" w:customStyle="1">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styleId="KommentarthemaZchn" w:customStyle="1">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styleId="berschrift1Zchn" w:customStyle="1">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styleId="TitelZchn" w:customStyle="1">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styleId="ZitatZchn" w:customStyle="1">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styleId="UntertitelZchn" w:customStyle="1">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tensivesZitat">
    <w:name w:val="Intense Quote"/>
    <w:aliases w:val="Caption,Boilerplate Headline,caption"/>
    <w:basedOn w:val="Zitat"/>
    <w:next w:val="Standard"/>
    <w:link w:val="IntensivesZitatZchn"/>
    <w:uiPriority w:val="30"/>
    <w:qFormat/>
    <w:rsid w:val="00C37712"/>
    <w:pPr>
      <w:spacing w:after="240" w:line="240" w:lineRule="auto"/>
      <w:ind w:left="142" w:right="913"/>
    </w:pPr>
    <w:rPr>
      <w:sz w:val="18"/>
      <w:lang w:val="en-US"/>
    </w:rPr>
  </w:style>
  <w:style w:type="character" w:styleId="IntensivesZitatZchn" w:customStyle="1">
    <w:name w:val="Intensives Zitat Zchn"/>
    <w:aliases w:val="Caption Zchn,Boilerplate Headline Zchn,caption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styleId="Boilerpatebold" w:customStyle="1">
    <w:name w:val="Boilerpate bold"/>
    <w:basedOn w:val="Standard"/>
    <w:autoRedefine/>
    <w:qFormat/>
    <w:rsid w:val="00055A5C"/>
    <w:pPr>
      <w:spacing w:after="0" w:line="240" w:lineRule="auto"/>
    </w:pPr>
    <w:rPr>
      <w:b/>
      <w:sz w:val="16"/>
    </w:rPr>
  </w:style>
  <w:style w:type="character" w:styleId="normaltextrun" w:customStyle="1">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hAnsiTheme="minorHAnsi" w:eastAsia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styleId="02Text031TextSubtitle" w:customStyle="1">
    <w:name w:val="02 Text: 03.1 Text Subtitle"/>
    <w:basedOn w:val="Standard"/>
    <w:qFormat/>
    <w:rsid w:val="00B812AF"/>
    <w:pPr>
      <w:spacing w:before="100" w:after="160" w:line="259" w:lineRule="auto"/>
    </w:pPr>
    <w:rPr>
      <w:rFonts w:asciiTheme="minorHAnsi" w:hAnsiTheme="minorHAnsi" w:eastAsiaTheme="minorHAnsi" w:cstheme="minorBidi"/>
      <w:b/>
      <w:color w:val="000000" w:themeColor="text1"/>
      <w:sz w:val="22"/>
      <w:szCs w:val="20"/>
      <w:lang w:val="de-CH" w:bidi="ar-SA"/>
    </w:rPr>
  </w:style>
  <w:style w:type="paragraph" w:styleId="02Text032TextParagraph" w:customStyle="1">
    <w:name w:val="02 Text: 03.2 Text Paragraph"/>
    <w:basedOn w:val="Standard"/>
    <w:qFormat/>
    <w:rsid w:val="00B812AF"/>
    <w:pPr>
      <w:spacing w:after="160" w:line="259" w:lineRule="auto"/>
    </w:pPr>
    <w:rPr>
      <w:rFonts w:asciiTheme="minorHAnsi" w:hAnsiTheme="minorHAnsi" w:eastAsia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character" w:styleId="eop" w:customStyle="1">
    <w:name w:val="eop"/>
    <w:basedOn w:val="Absatz-Standardschriftart"/>
    <w:rsid w:val="00717B20"/>
  </w:style>
  <w:style w:type="paragraph" w:styleId="berarbeitung">
    <w:name w:val="Revision"/>
    <w:hidden/>
    <w:uiPriority w:val="99"/>
    <w:semiHidden/>
    <w:rsid w:val="002E0E8F"/>
    <w:rPr>
      <w:rFonts w:ascii="Arial" w:hAnsi="Arial" w:cs="Arial"/>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129134624">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296106463">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641009553">
      <w:bodyDiv w:val="1"/>
      <w:marLeft w:val="0"/>
      <w:marRight w:val="0"/>
      <w:marTop w:val="0"/>
      <w:marBottom w:val="0"/>
      <w:divBdr>
        <w:top w:val="none" w:sz="0" w:space="0" w:color="auto"/>
        <w:left w:val="none" w:sz="0" w:space="0" w:color="auto"/>
        <w:bottom w:val="none" w:sz="0" w:space="0" w:color="auto"/>
        <w:right w:val="none" w:sz="0" w:space="0" w:color="auto"/>
      </w:divBdr>
    </w:div>
    <w:div w:id="740636880">
      <w:bodyDiv w:val="1"/>
      <w:marLeft w:val="0"/>
      <w:marRight w:val="0"/>
      <w:marTop w:val="0"/>
      <w:marBottom w:val="0"/>
      <w:divBdr>
        <w:top w:val="none" w:sz="0" w:space="0" w:color="auto"/>
        <w:left w:val="none" w:sz="0" w:space="0" w:color="auto"/>
        <w:bottom w:val="none" w:sz="0" w:space="0" w:color="auto"/>
        <w:right w:val="none" w:sz="0" w:space="0" w:color="auto"/>
      </w:divBdr>
      <w:divsChild>
        <w:div w:id="989289359">
          <w:marLeft w:val="0"/>
          <w:marRight w:val="0"/>
          <w:marTop w:val="0"/>
          <w:marBottom w:val="0"/>
          <w:divBdr>
            <w:top w:val="none" w:sz="0" w:space="0" w:color="auto"/>
            <w:left w:val="none" w:sz="0" w:space="0" w:color="auto"/>
            <w:bottom w:val="none" w:sz="0" w:space="0" w:color="auto"/>
            <w:right w:val="none" w:sz="0" w:space="0" w:color="auto"/>
          </w:divBdr>
          <w:divsChild>
            <w:div w:id="310057827">
              <w:marLeft w:val="0"/>
              <w:marRight w:val="0"/>
              <w:marTop w:val="0"/>
              <w:marBottom w:val="0"/>
              <w:divBdr>
                <w:top w:val="none" w:sz="0" w:space="0" w:color="auto"/>
                <w:left w:val="none" w:sz="0" w:space="0" w:color="auto"/>
                <w:bottom w:val="none" w:sz="0" w:space="0" w:color="auto"/>
                <w:right w:val="none" w:sz="0" w:space="0" w:color="auto"/>
              </w:divBdr>
              <w:divsChild>
                <w:div w:id="1543591515">
                  <w:marLeft w:val="0"/>
                  <w:marRight w:val="0"/>
                  <w:marTop w:val="0"/>
                  <w:marBottom w:val="0"/>
                  <w:divBdr>
                    <w:top w:val="none" w:sz="0" w:space="0" w:color="auto"/>
                    <w:left w:val="none" w:sz="0" w:space="0" w:color="auto"/>
                    <w:bottom w:val="none" w:sz="0" w:space="0" w:color="auto"/>
                    <w:right w:val="none" w:sz="0" w:space="0" w:color="auto"/>
                  </w:divBdr>
                  <w:divsChild>
                    <w:div w:id="155657644">
                      <w:marLeft w:val="0"/>
                      <w:marRight w:val="0"/>
                      <w:marTop w:val="0"/>
                      <w:marBottom w:val="0"/>
                      <w:divBdr>
                        <w:top w:val="none" w:sz="0" w:space="0" w:color="auto"/>
                        <w:left w:val="none" w:sz="0" w:space="0" w:color="auto"/>
                        <w:bottom w:val="none" w:sz="0" w:space="0" w:color="auto"/>
                        <w:right w:val="none" w:sz="0" w:space="0" w:color="auto"/>
                      </w:divBdr>
                      <w:divsChild>
                        <w:div w:id="1314329535">
                          <w:marLeft w:val="0"/>
                          <w:marRight w:val="0"/>
                          <w:marTop w:val="0"/>
                          <w:marBottom w:val="0"/>
                          <w:divBdr>
                            <w:top w:val="none" w:sz="0" w:space="0" w:color="auto"/>
                            <w:left w:val="none" w:sz="0" w:space="0" w:color="auto"/>
                            <w:bottom w:val="none" w:sz="0" w:space="0" w:color="auto"/>
                            <w:right w:val="none" w:sz="0" w:space="0" w:color="auto"/>
                          </w:divBdr>
                          <w:divsChild>
                            <w:div w:id="845435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6119574">
      <w:bodyDiv w:val="1"/>
      <w:marLeft w:val="0"/>
      <w:marRight w:val="0"/>
      <w:marTop w:val="0"/>
      <w:marBottom w:val="0"/>
      <w:divBdr>
        <w:top w:val="none" w:sz="0" w:space="0" w:color="auto"/>
        <w:left w:val="none" w:sz="0" w:space="0" w:color="auto"/>
        <w:bottom w:val="none" w:sz="0" w:space="0" w:color="auto"/>
        <w:right w:val="none" w:sz="0" w:space="0" w:color="auto"/>
      </w:divBdr>
    </w:div>
    <w:div w:id="1208253750">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343431867">
      <w:bodyDiv w:val="1"/>
      <w:marLeft w:val="0"/>
      <w:marRight w:val="0"/>
      <w:marTop w:val="0"/>
      <w:marBottom w:val="0"/>
      <w:divBdr>
        <w:top w:val="none" w:sz="0" w:space="0" w:color="auto"/>
        <w:left w:val="none" w:sz="0" w:space="0" w:color="auto"/>
        <w:bottom w:val="none" w:sz="0" w:space="0" w:color="auto"/>
        <w:right w:val="none" w:sz="0" w:space="0" w:color="auto"/>
      </w:divBdr>
    </w:div>
    <w:div w:id="151776593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5524887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2102724623">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462921633">
          <w:marLeft w:val="0"/>
          <w:marRight w:val="0"/>
          <w:marTop w:val="0"/>
          <w:marBottom w:val="0"/>
          <w:divBdr>
            <w:top w:val="none" w:sz="0" w:space="0" w:color="auto"/>
            <w:left w:val="none" w:sz="0" w:space="0" w:color="auto"/>
            <w:bottom w:val="none" w:sz="0" w:space="0" w:color="auto"/>
            <w:right w:val="none" w:sz="0" w:space="0" w:color="auto"/>
          </w:divBdr>
        </w:div>
        <w:div w:id="1948733835">
          <w:marLeft w:val="0"/>
          <w:marRight w:val="0"/>
          <w:marTop w:val="0"/>
          <w:marBottom w:val="0"/>
          <w:divBdr>
            <w:top w:val="none" w:sz="0" w:space="0" w:color="auto"/>
            <w:left w:val="none" w:sz="0" w:space="0" w:color="auto"/>
            <w:bottom w:val="none" w:sz="0" w:space="0" w:color="auto"/>
            <w:right w:val="none" w:sz="0" w:space="0" w:color="auto"/>
          </w:divBdr>
        </w:div>
      </w:divsChild>
    </w:div>
    <w:div w:id="2146508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microsoft.com/office/2016/09/relationships/commentsIds" Target="commentsIds.xml" Id="rId13" /><Relationship Type="http://schemas.openxmlformats.org/officeDocument/2006/relationships/image" Target="media/image2.png" Id="rId18" /><Relationship Type="http://schemas.openxmlformats.org/officeDocument/2006/relationships/footer" Target="footer1.xml" Id="rId26" /><Relationship Type="http://schemas.openxmlformats.org/officeDocument/2006/relationships/customXml" Target="../customXml/item3.xml" Id="rId3" /><Relationship Type="http://schemas.openxmlformats.org/officeDocument/2006/relationships/image" Target="media/image5.png" Id="rId21" /><Relationship Type="http://schemas.openxmlformats.org/officeDocument/2006/relationships/settings" Target="settings.xml" Id="rId7" /><Relationship Type="http://schemas.microsoft.com/office/2011/relationships/commentsExtended" Target="commentsExtended.xml" Id="rId12" /><Relationship Type="http://schemas.openxmlformats.org/officeDocument/2006/relationships/image" Target="media/image1.png" Id="rId17" /><Relationship Type="http://schemas.openxmlformats.org/officeDocument/2006/relationships/header" Target="header1.xml" Id="rId25" /><Relationship Type="http://schemas.openxmlformats.org/officeDocument/2006/relationships/customXml" Target="../customXml/item2.xml" Id="rId2" /><Relationship Type="http://schemas.openxmlformats.org/officeDocument/2006/relationships/hyperlink" Target="https://www.geberit.de/nahdran" TargetMode="External" Id="rId16" /><Relationship Type="http://schemas.openxmlformats.org/officeDocument/2006/relationships/image" Target="media/image4.png" Id="rId20" /><Relationship Type="http://schemas.openxmlformats.org/officeDocument/2006/relationships/fontTable" Target="fontTable.xm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8.png" Id="rId24" /><Relationship Type="http://schemas.microsoft.com/office/2020/10/relationships/intelligence" Target="intelligence2.xml" Id="rId32" /><Relationship Type="http://schemas.openxmlformats.org/officeDocument/2006/relationships/numbering" Target="numbering.xml" Id="rId5" /><Relationship Type="http://schemas.openxmlformats.org/officeDocument/2006/relationships/image" Target="media/image7.png" Id="rId23" /><Relationship Type="http://schemas.openxmlformats.org/officeDocument/2006/relationships/footer" Target="footer2.xml" Id="rId28" /><Relationship Type="http://schemas.openxmlformats.org/officeDocument/2006/relationships/endnotes" Target="endnotes.xml" Id="rId10" /><Relationship Type="http://schemas.openxmlformats.org/officeDocument/2006/relationships/image" Target="media/image3.png" Id="rId19" /><Relationship Type="http://schemas.openxmlformats.org/officeDocument/2006/relationships/theme" Target="theme/theme1.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6.png" Id="rId22" /><Relationship Type="http://schemas.openxmlformats.org/officeDocument/2006/relationships/header" Target="header2.xml" Id="rId27" /><Relationship Type="http://schemas.microsoft.com/office/2011/relationships/people" Target="people.xml" Id="rId30" /><Relationship Type="http://schemas.openxmlformats.org/officeDocument/2006/relationships/hyperlink" Target="http://www.geberit.de/nahdran" TargetMode="External" Id="R688df4d1b0e5477f" /></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e59efd25-d2e3-4729-85b5-54e358c4dbcf">
      <UserInfo>
        <DisplayName>00008 Members</DisplayName>
        <AccountId>7</AccountId>
        <AccountType/>
      </UserInfo>
    </SharedWithUsers>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2.xml><?xml version="1.0" encoding="utf-8"?>
<ds:datastoreItem xmlns:ds="http://schemas.openxmlformats.org/officeDocument/2006/customXml" ds:itemID="{665EB259-E882-415B-8F62-2851180CC16E}">
  <ds:schemaRefs>
    <ds:schemaRef ds:uri="http://schemas.microsoft.com/sharepoint/v3/contenttype/forms"/>
  </ds:schemaRefs>
</ds:datastoreItem>
</file>

<file path=customXml/itemProps3.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4.xml><?xml version="1.0" encoding="utf-8"?>
<ds:datastoreItem xmlns:ds="http://schemas.openxmlformats.org/officeDocument/2006/customXml" ds:itemID="{09911430-DB37-4CF2-8EE8-CA788CFF69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C:\Users\greol\Desktop\Template Press Release.dotx</ap:Template>
  <ap:Application>Microsoft Word for the web</ap:Application>
  <ap:DocSecurity>0</ap:DocSecurity>
  <ap:ScaleCrop>false</ap:ScaleCrop>
  <ap:Company>Geberit</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Olaf Grewe</dc:creator>
  <keywords/>
  <lastModifiedBy>Melis Varan</lastModifiedBy>
  <revision>19</revision>
  <lastPrinted>2017-02-06T09:30:00.0000000Z</lastPrinted>
  <dcterms:created xsi:type="dcterms:W3CDTF">2025-02-07T08:16:00.0000000Z</dcterms:created>
  <dcterms:modified xsi:type="dcterms:W3CDTF">2025-02-07T10:49:30.6966368Z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etDate">
    <vt:lpwstr>2021-04-16T10:36:42Z</vt:lpwstr>
  </property>
  <property fmtid="{D5CDD505-2E9C-101B-9397-08002B2CF9AE}" pid="4" name="MSIP_Label_583d9081-ff0c-403e-9495-6ce7896734ce_Method">
    <vt:lpwstr>Standard</vt:lpwstr>
  </property>
  <property fmtid="{D5CDD505-2E9C-101B-9397-08002B2CF9AE}" pid="5" name="MSIP_Label_583d9081-ff0c-403e-9495-6ce7896734ce_Name">
    <vt:lpwstr>583d9081-ff0c-403e-9495-6ce7896734ce</vt:lpwstr>
  </property>
  <property fmtid="{D5CDD505-2E9C-101B-9397-08002B2CF9AE}" pid="6" name="MSIP_Label_583d9081-ff0c-403e-9495-6ce7896734ce_SiteId">
    <vt:lpwstr>49c79685-7e11-437a-bb25-eba58fc041f5</vt:lpwstr>
  </property>
  <property fmtid="{D5CDD505-2E9C-101B-9397-08002B2CF9AE}" pid="7" name="MSIP_Label_583d9081-ff0c-403e-9495-6ce7896734ce_ActionId">
    <vt:lpwstr>ae89afea-38cf-4e6f-90a7-bd8cb8d465cd</vt:lpwstr>
  </property>
  <property fmtid="{D5CDD505-2E9C-101B-9397-08002B2CF9AE}" pid="8" name="MSIP_Label_583d9081-ff0c-403e-9495-6ce7896734ce_ContentBits">
    <vt:lpwstr>0</vt:lpwstr>
  </property>
  <property fmtid="{D5CDD505-2E9C-101B-9397-08002B2CF9AE}" pid="9" name="MediaServiceImageTags">
    <vt:lpwstr/>
  </property>
  <property fmtid="{D5CDD505-2E9C-101B-9397-08002B2CF9AE}" pid="10" name="ContentTypeId">
    <vt:lpwstr>0x0101008509AA38055B7F4C88C30D788E901AD1</vt:lpwstr>
  </property>
</Properties>
</file>