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5593E2" w14:textId="14F449F9" w:rsidR="28945C1F" w:rsidRPr="00346FEF" w:rsidRDefault="00527D51" w:rsidP="00E820DD">
      <w:pPr>
        <w:pStyle w:val="berschrift1"/>
        <w:spacing w:before="840" w:line="360" w:lineRule="auto"/>
        <w:rPr>
          <w:b/>
          <w:bCs/>
          <w:noProof/>
          <w:lang w:val="de-DE" w:eastAsia="en-US" w:bidi="en-US"/>
        </w:rPr>
      </w:pPr>
      <w:r w:rsidRPr="00710823">
        <w:rPr>
          <w:b/>
          <w:bCs/>
          <w:noProof/>
          <w:lang w:val="de-DE" w:eastAsia="en-US" w:bidi="en-US"/>
        </w:rPr>
        <w:t>Auf der sicheren Seite</w:t>
      </w:r>
      <w:r w:rsidR="00BF305A" w:rsidRPr="00710823">
        <w:rPr>
          <w:b/>
          <w:bCs/>
          <w:noProof/>
          <w:lang w:val="de-DE" w:eastAsia="en-US" w:bidi="en-US"/>
        </w:rPr>
        <w:t xml:space="preserve"> bei </w:t>
      </w:r>
      <w:r w:rsidR="00A767A2" w:rsidRPr="00710823">
        <w:rPr>
          <w:b/>
          <w:bCs/>
          <w:noProof/>
          <w:lang w:val="de-DE" w:eastAsia="en-US" w:bidi="en-US"/>
        </w:rPr>
        <w:t>Löschwasserleitungen</w:t>
      </w:r>
      <w:r w:rsidR="00346FEF" w:rsidRPr="00710823">
        <w:rPr>
          <w:b/>
          <w:bCs/>
          <w:noProof/>
          <w:lang w:val="de-DE" w:eastAsia="en-US" w:bidi="en-US"/>
        </w:rPr>
        <w:br/>
      </w:r>
      <w:r w:rsidR="00CD5D93" w:rsidRPr="00710823">
        <w:rPr>
          <w:noProof/>
          <w:lang w:val="de-DE" w:eastAsia="en-US" w:bidi="en-US"/>
        </w:rPr>
        <w:t xml:space="preserve">Geberit </w:t>
      </w:r>
      <w:r w:rsidR="00704A1A" w:rsidRPr="00710823">
        <w:rPr>
          <w:noProof/>
          <w:lang w:val="de-DE" w:eastAsia="en-US" w:bidi="en-US"/>
        </w:rPr>
        <w:t xml:space="preserve">Mapress Edelstahl </w:t>
      </w:r>
      <w:r w:rsidR="00D329D9" w:rsidRPr="00710823">
        <w:rPr>
          <w:noProof/>
          <w:lang w:val="de-DE" w:eastAsia="en-US" w:bidi="en-US"/>
        </w:rPr>
        <w:t xml:space="preserve">erfüllt </w:t>
      </w:r>
      <w:r w:rsidRPr="00710823">
        <w:rPr>
          <w:noProof/>
          <w:lang w:val="de-DE" w:eastAsia="en-US" w:bidi="en-US"/>
        </w:rPr>
        <w:t>aktuelle</w:t>
      </w:r>
      <w:r w:rsidR="00D329D9" w:rsidRPr="00710823">
        <w:rPr>
          <w:noProof/>
          <w:lang w:val="de-DE" w:eastAsia="en-US" w:bidi="en-US"/>
        </w:rPr>
        <w:t xml:space="preserve"> </w:t>
      </w:r>
      <w:r w:rsidR="00CD5D93" w:rsidRPr="00710823">
        <w:rPr>
          <w:noProof/>
          <w:lang w:val="de-DE" w:eastAsia="en-US" w:bidi="en-US"/>
        </w:rPr>
        <w:t xml:space="preserve">Anforderungen </w:t>
      </w:r>
      <w:r w:rsidR="007278AF" w:rsidRPr="00710823">
        <w:rPr>
          <w:noProof/>
          <w:lang w:val="de-DE" w:eastAsia="en-US" w:bidi="en-US"/>
        </w:rPr>
        <w:t xml:space="preserve">an Löschwasserleitungen „trocken“ und „nass/trocken“ nach </w:t>
      </w:r>
      <w:r w:rsidR="00346FEF" w:rsidRPr="00710823">
        <w:rPr>
          <w:noProof/>
          <w:lang w:val="de-DE" w:eastAsia="en-US" w:bidi="en-US"/>
        </w:rPr>
        <w:t>DIN 14462</w:t>
      </w:r>
    </w:p>
    <w:p w14:paraId="5615C66E" w14:textId="272EBA6F" w:rsidR="004B27E6" w:rsidRPr="00E820DD" w:rsidRDefault="00B4524F" w:rsidP="00E820DD">
      <w:pPr>
        <w:pStyle w:val="Kopfzeile"/>
        <w:spacing w:line="360" w:lineRule="auto"/>
        <w:rPr>
          <w:szCs w:val="20"/>
        </w:rPr>
      </w:pPr>
      <w:r w:rsidRPr="5A2FB6EA">
        <w:rPr>
          <w:rStyle w:val="Hervorhebung"/>
        </w:rPr>
        <w:t xml:space="preserve">Geberit </w:t>
      </w:r>
      <w:r w:rsidR="005B491D" w:rsidRPr="5A2FB6EA">
        <w:rPr>
          <w:rStyle w:val="Hervorhebung"/>
        </w:rPr>
        <w:t>Vertriebs GmbH</w:t>
      </w:r>
      <w:r w:rsidRPr="5A2FB6EA">
        <w:rPr>
          <w:rStyle w:val="Hervorhebung"/>
        </w:rPr>
        <w:t xml:space="preserve">, </w:t>
      </w:r>
      <w:r w:rsidR="005B491D" w:rsidRPr="5A2FB6EA">
        <w:rPr>
          <w:rStyle w:val="Hervorhebung"/>
        </w:rPr>
        <w:t>Pfullendorf</w:t>
      </w:r>
      <w:r w:rsidRPr="5A2FB6EA">
        <w:rPr>
          <w:rStyle w:val="Hervorhebung"/>
        </w:rPr>
        <w:t xml:space="preserve">, </w:t>
      </w:r>
      <w:r w:rsidR="00F255E8">
        <w:rPr>
          <w:rStyle w:val="Hervorhebung"/>
        </w:rPr>
        <w:t>April</w:t>
      </w:r>
      <w:r w:rsidR="00E65269" w:rsidRPr="5A2FB6EA">
        <w:rPr>
          <w:rStyle w:val="Hervorhebung"/>
        </w:rPr>
        <w:t xml:space="preserve"> 20</w:t>
      </w:r>
      <w:r w:rsidR="003147B8" w:rsidRPr="5A2FB6EA">
        <w:rPr>
          <w:rStyle w:val="Hervorhebung"/>
        </w:rPr>
        <w:t>2</w:t>
      </w:r>
      <w:r w:rsidR="00442B08" w:rsidRPr="5A2FB6EA">
        <w:rPr>
          <w:rStyle w:val="Hervorhebung"/>
        </w:rPr>
        <w:t>5</w:t>
      </w:r>
    </w:p>
    <w:p w14:paraId="2D482754" w14:textId="77777777" w:rsidR="00292C15" w:rsidRPr="00E820DD" w:rsidRDefault="00292C15" w:rsidP="00E820DD">
      <w:pPr>
        <w:spacing w:after="0" w:line="360" w:lineRule="auto"/>
        <w:rPr>
          <w:bCs/>
          <w:szCs w:val="20"/>
        </w:rPr>
      </w:pPr>
    </w:p>
    <w:p w14:paraId="4C968D20" w14:textId="7C560469" w:rsidR="00511FA3" w:rsidRDefault="00F34456" w:rsidP="00511FA3">
      <w:pPr>
        <w:spacing w:after="0" w:line="360" w:lineRule="auto"/>
        <w:rPr>
          <w:b/>
          <w:bCs/>
        </w:rPr>
      </w:pPr>
      <w:r>
        <w:rPr>
          <w:b/>
          <w:bCs/>
        </w:rPr>
        <w:t>Das</w:t>
      </w:r>
      <w:r w:rsidRPr="00F34456">
        <w:t xml:space="preserve"> </w:t>
      </w:r>
      <w:r w:rsidRPr="00F34456">
        <w:rPr>
          <w:b/>
          <w:bCs/>
        </w:rPr>
        <w:t>Geberit Mapress Edelstahl</w:t>
      </w:r>
      <w:r w:rsidR="00D329D9">
        <w:rPr>
          <w:b/>
          <w:bCs/>
        </w:rPr>
        <w:t xml:space="preserve"> </w:t>
      </w:r>
      <w:r w:rsidRPr="00F34456">
        <w:rPr>
          <w:b/>
          <w:bCs/>
        </w:rPr>
        <w:t xml:space="preserve">System erfüllt weiterhin </w:t>
      </w:r>
      <w:r w:rsidR="000951F4">
        <w:rPr>
          <w:b/>
          <w:bCs/>
        </w:rPr>
        <w:t>die</w:t>
      </w:r>
      <w:r w:rsidR="0071675A" w:rsidRPr="00F34456">
        <w:rPr>
          <w:b/>
          <w:bCs/>
        </w:rPr>
        <w:t xml:space="preserve"> Anforderungen </w:t>
      </w:r>
      <w:r w:rsidR="00582FF8">
        <w:rPr>
          <w:b/>
          <w:bCs/>
        </w:rPr>
        <w:t>der DIN 14462</w:t>
      </w:r>
      <w:r>
        <w:rPr>
          <w:b/>
          <w:bCs/>
          <w:noProof/>
        </w:rPr>
        <w:t xml:space="preserve">. </w:t>
      </w:r>
      <w:r w:rsidRPr="00F34456">
        <w:rPr>
          <w:b/>
          <w:bCs/>
        </w:rPr>
        <w:t>Das bestehende</w:t>
      </w:r>
      <w:r w:rsidR="006C4F22">
        <w:rPr>
          <w:b/>
          <w:bCs/>
        </w:rPr>
        <w:t xml:space="preserve"> </w:t>
      </w:r>
      <w:r w:rsidRPr="00F34456">
        <w:rPr>
          <w:b/>
          <w:bCs/>
        </w:rPr>
        <w:t xml:space="preserve">Zertifikat </w:t>
      </w:r>
      <w:r w:rsidR="001F50CE">
        <w:rPr>
          <w:b/>
          <w:bCs/>
        </w:rPr>
        <w:t xml:space="preserve">der </w:t>
      </w:r>
      <w:r w:rsidR="001F50CE" w:rsidRPr="00710823">
        <w:rPr>
          <w:b/>
          <w:bCs/>
        </w:rPr>
        <w:t>VdS Schadenverhütung GmbH (VdS)</w:t>
      </w:r>
      <w:r w:rsidR="007A0F9E" w:rsidRPr="00710823">
        <w:rPr>
          <w:b/>
          <w:bCs/>
        </w:rPr>
        <w:t xml:space="preserve"> </w:t>
      </w:r>
      <w:r w:rsidRPr="00710823">
        <w:rPr>
          <w:b/>
          <w:bCs/>
        </w:rPr>
        <w:t xml:space="preserve">belegt die Eignung </w:t>
      </w:r>
      <w:r w:rsidR="006C4F22" w:rsidRPr="00710823">
        <w:rPr>
          <w:b/>
          <w:bCs/>
        </w:rPr>
        <w:t>der</w:t>
      </w:r>
      <w:r w:rsidRPr="00710823">
        <w:rPr>
          <w:b/>
          <w:bCs/>
        </w:rPr>
        <w:t xml:space="preserve"> Pressverbindungen für den Einsatz in</w:t>
      </w:r>
      <w:r w:rsidR="006C4F22" w:rsidRPr="00710823">
        <w:rPr>
          <w:b/>
          <w:bCs/>
        </w:rPr>
        <w:t xml:space="preserve"> </w:t>
      </w:r>
      <w:r w:rsidRPr="00710823">
        <w:rPr>
          <w:b/>
          <w:bCs/>
        </w:rPr>
        <w:t>Löschwasseranlagen</w:t>
      </w:r>
      <w:r w:rsidR="000951F4" w:rsidRPr="00710823">
        <w:rPr>
          <w:b/>
          <w:bCs/>
        </w:rPr>
        <w:t xml:space="preserve"> „nass“,</w:t>
      </w:r>
      <w:r w:rsidRPr="00710823">
        <w:rPr>
          <w:b/>
          <w:bCs/>
        </w:rPr>
        <w:t xml:space="preserve"> </w:t>
      </w:r>
      <w:r w:rsidR="000339B7" w:rsidRPr="00710823">
        <w:rPr>
          <w:b/>
          <w:bCs/>
        </w:rPr>
        <w:t>„</w:t>
      </w:r>
      <w:r w:rsidRPr="00710823">
        <w:rPr>
          <w:b/>
          <w:bCs/>
        </w:rPr>
        <w:t>trocken</w:t>
      </w:r>
      <w:r w:rsidR="000339B7" w:rsidRPr="00710823">
        <w:rPr>
          <w:b/>
          <w:bCs/>
        </w:rPr>
        <w:t>“</w:t>
      </w:r>
      <w:r w:rsidRPr="00710823">
        <w:rPr>
          <w:b/>
          <w:bCs/>
        </w:rPr>
        <w:t xml:space="preserve"> und </w:t>
      </w:r>
      <w:r w:rsidR="000339B7" w:rsidRPr="00710823">
        <w:rPr>
          <w:b/>
          <w:bCs/>
        </w:rPr>
        <w:t>„</w:t>
      </w:r>
      <w:r w:rsidRPr="00710823">
        <w:rPr>
          <w:b/>
          <w:bCs/>
        </w:rPr>
        <w:t>nass/trocken</w:t>
      </w:r>
      <w:r w:rsidR="000339B7" w:rsidRPr="00710823">
        <w:rPr>
          <w:b/>
          <w:bCs/>
        </w:rPr>
        <w:t>“</w:t>
      </w:r>
      <w:r w:rsidRPr="00710823">
        <w:rPr>
          <w:b/>
          <w:bCs/>
        </w:rPr>
        <w:t xml:space="preserve">. </w:t>
      </w:r>
      <w:r w:rsidR="00372EE1" w:rsidRPr="00710823">
        <w:rPr>
          <w:b/>
          <w:bCs/>
        </w:rPr>
        <w:t>Bei der</w:t>
      </w:r>
      <w:r w:rsidR="00CE2FA5" w:rsidRPr="00710823">
        <w:rPr>
          <w:b/>
          <w:bCs/>
        </w:rPr>
        <w:t xml:space="preserve"> Novellierung der Norm</w:t>
      </w:r>
      <w:r w:rsidR="002E0784" w:rsidRPr="00710823">
        <w:rPr>
          <w:b/>
          <w:bCs/>
        </w:rPr>
        <w:t xml:space="preserve"> </w:t>
      </w:r>
      <w:r w:rsidR="00E345E8" w:rsidRPr="00710823">
        <w:rPr>
          <w:b/>
          <w:bCs/>
        </w:rPr>
        <w:t>DIN 144</w:t>
      </w:r>
      <w:r w:rsidR="004F2C35" w:rsidRPr="00710823">
        <w:rPr>
          <w:b/>
          <w:bCs/>
        </w:rPr>
        <w:t xml:space="preserve">62 </w:t>
      </w:r>
      <w:r w:rsidR="00E345E8" w:rsidRPr="00710823">
        <w:rPr>
          <w:b/>
          <w:bCs/>
        </w:rPr>
        <w:t xml:space="preserve">im Jahr </w:t>
      </w:r>
      <w:r w:rsidR="00D329D9" w:rsidRPr="00710823">
        <w:rPr>
          <w:b/>
          <w:bCs/>
        </w:rPr>
        <w:t xml:space="preserve">2023 </w:t>
      </w:r>
      <w:r w:rsidR="00372EE1" w:rsidRPr="00710823">
        <w:rPr>
          <w:b/>
          <w:bCs/>
        </w:rPr>
        <w:t>wurden</w:t>
      </w:r>
      <w:r w:rsidR="00CE2FA5" w:rsidRPr="00710823">
        <w:rPr>
          <w:b/>
          <w:bCs/>
        </w:rPr>
        <w:t xml:space="preserve"> i</w:t>
      </w:r>
      <w:r w:rsidR="00C062E6" w:rsidRPr="00710823">
        <w:rPr>
          <w:b/>
          <w:bCs/>
        </w:rPr>
        <w:t>n</w:t>
      </w:r>
      <w:r w:rsidR="00CE2FA5" w:rsidRPr="00710823">
        <w:rPr>
          <w:b/>
          <w:bCs/>
        </w:rPr>
        <w:t xml:space="preserve"> </w:t>
      </w:r>
      <w:r w:rsidR="0099487C" w:rsidRPr="00710823">
        <w:rPr>
          <w:b/>
          <w:bCs/>
        </w:rPr>
        <w:t>den</w:t>
      </w:r>
      <w:r w:rsidR="006C7FC1" w:rsidRPr="00710823">
        <w:rPr>
          <w:b/>
          <w:bCs/>
        </w:rPr>
        <w:t xml:space="preserve"> </w:t>
      </w:r>
      <w:r w:rsidR="004F2C35" w:rsidRPr="00710823">
        <w:rPr>
          <w:b/>
          <w:bCs/>
        </w:rPr>
        <w:t xml:space="preserve">trockenen </w:t>
      </w:r>
      <w:r w:rsidR="00CE2FA5" w:rsidRPr="00710823">
        <w:rPr>
          <w:b/>
          <w:bCs/>
        </w:rPr>
        <w:t>Bereich</w:t>
      </w:r>
      <w:r w:rsidR="006C7FC1" w:rsidRPr="00710823">
        <w:rPr>
          <w:b/>
          <w:bCs/>
        </w:rPr>
        <w:t>en</w:t>
      </w:r>
      <w:r w:rsidR="0099487C" w:rsidRPr="00710823">
        <w:rPr>
          <w:b/>
          <w:bCs/>
        </w:rPr>
        <w:t xml:space="preserve"> </w:t>
      </w:r>
      <w:r w:rsidR="004F2C35" w:rsidRPr="00710823">
        <w:rPr>
          <w:b/>
          <w:bCs/>
        </w:rPr>
        <w:t>(</w:t>
      </w:r>
      <w:r w:rsidR="0099487C" w:rsidRPr="00710823">
        <w:rPr>
          <w:b/>
          <w:bCs/>
        </w:rPr>
        <w:t>„trocken“</w:t>
      </w:r>
      <w:r w:rsidR="004F2C35" w:rsidRPr="00710823">
        <w:rPr>
          <w:b/>
          <w:bCs/>
        </w:rPr>
        <w:t xml:space="preserve">, </w:t>
      </w:r>
      <w:r w:rsidR="0099487C" w:rsidRPr="00710823">
        <w:rPr>
          <w:b/>
          <w:bCs/>
        </w:rPr>
        <w:t>„nass/trocken“</w:t>
      </w:r>
      <w:r w:rsidR="004F2C35" w:rsidRPr="00710823">
        <w:rPr>
          <w:b/>
          <w:bCs/>
        </w:rPr>
        <w:t>)</w:t>
      </w:r>
      <w:r w:rsidR="00CE2FA5" w:rsidRPr="00710823">
        <w:rPr>
          <w:b/>
          <w:bCs/>
        </w:rPr>
        <w:t xml:space="preserve"> </w:t>
      </w:r>
      <w:r w:rsidR="006C7FC1" w:rsidRPr="00710823">
        <w:rPr>
          <w:b/>
          <w:bCs/>
        </w:rPr>
        <w:t>die</w:t>
      </w:r>
      <w:r w:rsidR="00D329D9" w:rsidRPr="00710823">
        <w:rPr>
          <w:b/>
          <w:bCs/>
        </w:rPr>
        <w:t xml:space="preserve"> </w:t>
      </w:r>
      <w:r w:rsidR="00CE2FA5" w:rsidRPr="00710823">
        <w:rPr>
          <w:b/>
          <w:bCs/>
        </w:rPr>
        <w:t xml:space="preserve">Anforderungen </w:t>
      </w:r>
      <w:r w:rsidR="00957F55" w:rsidRPr="00710823">
        <w:rPr>
          <w:b/>
          <w:bCs/>
        </w:rPr>
        <w:t>erhöht</w:t>
      </w:r>
      <w:r w:rsidR="00CE2FA5" w:rsidRPr="00710823">
        <w:rPr>
          <w:b/>
          <w:bCs/>
        </w:rPr>
        <w:t xml:space="preserve">. </w:t>
      </w:r>
      <w:r w:rsidR="00511FA3" w:rsidRPr="00710823">
        <w:rPr>
          <w:b/>
          <w:bCs/>
        </w:rPr>
        <w:t xml:space="preserve">Geberit Mapress Edelstahl </w:t>
      </w:r>
      <w:r w:rsidR="00CE2FA5" w:rsidRPr="00710823">
        <w:rPr>
          <w:b/>
          <w:bCs/>
        </w:rPr>
        <w:t xml:space="preserve">ist </w:t>
      </w:r>
      <w:r w:rsidR="005D2247" w:rsidRPr="00710823">
        <w:rPr>
          <w:b/>
          <w:bCs/>
        </w:rPr>
        <w:t>momentan</w:t>
      </w:r>
      <w:r w:rsidR="00511FA3" w:rsidRPr="00710823">
        <w:rPr>
          <w:b/>
          <w:bCs/>
        </w:rPr>
        <w:t xml:space="preserve"> </w:t>
      </w:r>
      <w:r w:rsidR="00600FE4" w:rsidRPr="00710823">
        <w:rPr>
          <w:b/>
          <w:bCs/>
        </w:rPr>
        <w:t>eines von wenigen</w:t>
      </w:r>
      <w:r w:rsidR="00421676" w:rsidRPr="00710823">
        <w:rPr>
          <w:b/>
          <w:bCs/>
        </w:rPr>
        <w:t xml:space="preserve"> </w:t>
      </w:r>
      <w:r w:rsidR="00F80AA2" w:rsidRPr="00710823">
        <w:rPr>
          <w:b/>
          <w:bCs/>
        </w:rPr>
        <w:t>Presss</w:t>
      </w:r>
      <w:r w:rsidR="00511FA3" w:rsidRPr="00710823">
        <w:rPr>
          <w:b/>
          <w:bCs/>
        </w:rPr>
        <w:t>ystem</w:t>
      </w:r>
      <w:r w:rsidR="00600FE4" w:rsidRPr="00710823">
        <w:rPr>
          <w:b/>
          <w:bCs/>
        </w:rPr>
        <w:t>en</w:t>
      </w:r>
      <w:r w:rsidR="00511FA3" w:rsidRPr="00710823">
        <w:rPr>
          <w:b/>
          <w:bCs/>
        </w:rPr>
        <w:t xml:space="preserve"> im </w:t>
      </w:r>
      <w:r w:rsidR="00421676" w:rsidRPr="00710823">
        <w:rPr>
          <w:b/>
          <w:bCs/>
        </w:rPr>
        <w:t xml:space="preserve">deutschen </w:t>
      </w:r>
      <w:r w:rsidR="00511FA3" w:rsidRPr="00710823">
        <w:rPr>
          <w:b/>
          <w:bCs/>
        </w:rPr>
        <w:t xml:space="preserve">Markt, </w:t>
      </w:r>
      <w:r w:rsidR="00FC705A" w:rsidRPr="00710823">
        <w:rPr>
          <w:b/>
          <w:bCs/>
        </w:rPr>
        <w:t xml:space="preserve">das unter den </w:t>
      </w:r>
      <w:r w:rsidR="002C4B25" w:rsidRPr="00710823">
        <w:rPr>
          <w:b/>
          <w:bCs/>
        </w:rPr>
        <w:t>aktuellen</w:t>
      </w:r>
      <w:r w:rsidR="00FC705A" w:rsidRPr="00710823">
        <w:rPr>
          <w:b/>
          <w:bCs/>
        </w:rPr>
        <w:t xml:space="preserve"> Anforderungen an trockene Löschwasserleitungen nach </w:t>
      </w:r>
      <w:r w:rsidR="006C1714" w:rsidRPr="00710823">
        <w:rPr>
          <w:b/>
          <w:bCs/>
        </w:rPr>
        <w:t>der DIN 14462</w:t>
      </w:r>
      <w:r w:rsidR="00FC705A" w:rsidRPr="00710823">
        <w:rPr>
          <w:b/>
          <w:bCs/>
        </w:rPr>
        <w:t xml:space="preserve"> </w:t>
      </w:r>
      <w:r w:rsidR="0099487C" w:rsidRPr="00710823">
        <w:rPr>
          <w:b/>
          <w:bCs/>
        </w:rPr>
        <w:t>die</w:t>
      </w:r>
      <w:r w:rsidR="00FC705A" w:rsidRPr="00710823">
        <w:rPr>
          <w:b/>
          <w:bCs/>
        </w:rPr>
        <w:t xml:space="preserve"> Hauptdimension DN</w:t>
      </w:r>
      <w:r w:rsidR="002C4B25" w:rsidRPr="00710823">
        <w:rPr>
          <w:b/>
          <w:bCs/>
        </w:rPr>
        <w:t xml:space="preserve"> </w:t>
      </w:r>
      <w:r w:rsidR="00FC705A" w:rsidRPr="00710823">
        <w:rPr>
          <w:b/>
          <w:bCs/>
        </w:rPr>
        <w:t>80 realisieren kann.</w:t>
      </w:r>
      <w:r w:rsidR="0014785A">
        <w:rPr>
          <w:b/>
          <w:bCs/>
        </w:rPr>
        <w:t xml:space="preserve"> </w:t>
      </w:r>
    </w:p>
    <w:p w14:paraId="059FE4E2" w14:textId="77777777" w:rsidR="00C82DDB" w:rsidRDefault="00C82DDB" w:rsidP="00B64376">
      <w:pPr>
        <w:spacing w:after="0" w:line="360" w:lineRule="auto"/>
      </w:pPr>
    </w:p>
    <w:p w14:paraId="675A5E7B" w14:textId="701CA04E" w:rsidR="003C5D0C" w:rsidRPr="00710823" w:rsidRDefault="00B64376" w:rsidP="00B64376">
      <w:pPr>
        <w:spacing w:after="0" w:line="360" w:lineRule="auto"/>
      </w:pPr>
      <w:r w:rsidRPr="00710823">
        <w:t xml:space="preserve">Das </w:t>
      </w:r>
      <w:r w:rsidR="00C72747" w:rsidRPr="00710823">
        <w:t>VdS-</w:t>
      </w:r>
      <w:r w:rsidRPr="00710823">
        <w:t xml:space="preserve">Zertifikat </w:t>
      </w:r>
      <w:r w:rsidR="00C72747" w:rsidRPr="00710823">
        <w:t xml:space="preserve">für Geberit Mapress Edelstahl </w:t>
      </w:r>
      <w:r w:rsidRPr="00710823">
        <w:t>bestätigt die mögliche Ausführung der trockenen Löschwasserleitung</w:t>
      </w:r>
      <w:r w:rsidR="00AC412A" w:rsidRPr="00710823">
        <w:t xml:space="preserve"> </w:t>
      </w:r>
      <w:r w:rsidRPr="00710823">
        <w:t>bis</w:t>
      </w:r>
      <w:r w:rsidR="00AC412A" w:rsidRPr="00710823">
        <w:t xml:space="preserve"> </w:t>
      </w:r>
      <w:r w:rsidRPr="00710823">
        <w:t>DN</w:t>
      </w:r>
      <w:r w:rsidR="00B63B6C" w:rsidRPr="00710823">
        <w:t xml:space="preserve"> </w:t>
      </w:r>
      <w:r w:rsidRPr="00710823">
        <w:t xml:space="preserve">80 in </w:t>
      </w:r>
      <w:r w:rsidR="00B3667E" w:rsidRPr="00710823">
        <w:t xml:space="preserve">der Nenndruckstufe </w:t>
      </w:r>
      <w:r w:rsidRPr="00710823">
        <w:t xml:space="preserve">PN 16. </w:t>
      </w:r>
      <w:r w:rsidR="00D329D9" w:rsidRPr="00710823">
        <w:t xml:space="preserve">Eine vorzeitige Aktualisierung des Zertifikats ist nicht erforderlich, da alle relevanten </w:t>
      </w:r>
      <w:r w:rsidR="006C1714" w:rsidRPr="00710823">
        <w:t>Anforderungen</w:t>
      </w:r>
      <w:r w:rsidR="00D329D9" w:rsidRPr="00710823">
        <w:t xml:space="preserve"> bereits abgedeckt sind. </w:t>
      </w:r>
      <w:r w:rsidR="000339B7" w:rsidRPr="00710823">
        <w:t xml:space="preserve">In diesem Zusammenhang weist </w:t>
      </w:r>
      <w:r w:rsidR="0004429F" w:rsidRPr="00710823">
        <w:t>Geberit</w:t>
      </w:r>
      <w:r w:rsidR="00F359DB" w:rsidRPr="00710823">
        <w:t xml:space="preserve"> </w:t>
      </w:r>
      <w:r w:rsidR="00F774CA" w:rsidRPr="00710823">
        <w:t xml:space="preserve">auf </w:t>
      </w:r>
      <w:r w:rsidR="00505ACE" w:rsidRPr="00710823">
        <w:t xml:space="preserve">wichtige </w:t>
      </w:r>
      <w:r w:rsidR="0004429F" w:rsidRPr="00710823">
        <w:t>Aspekt</w:t>
      </w:r>
      <w:r w:rsidR="000A4889" w:rsidRPr="00710823">
        <w:t>e</w:t>
      </w:r>
      <w:r w:rsidR="00F774CA" w:rsidRPr="00710823">
        <w:t xml:space="preserve"> </w:t>
      </w:r>
      <w:r w:rsidR="00A51297" w:rsidRPr="00710823">
        <w:t xml:space="preserve">bei der Abnahme und </w:t>
      </w:r>
      <w:r w:rsidR="00372EE1" w:rsidRPr="00710823">
        <w:t xml:space="preserve">der </w:t>
      </w:r>
      <w:r w:rsidR="00A51297" w:rsidRPr="00710823">
        <w:t xml:space="preserve">rechtlichen Absicherung </w:t>
      </w:r>
      <w:r w:rsidR="00505ACE" w:rsidRPr="00710823">
        <w:t>von Löschwasseranlagen</w:t>
      </w:r>
      <w:r w:rsidR="00505ACE" w:rsidRPr="00710823">
        <w:rPr>
          <w:b/>
          <w:bCs/>
        </w:rPr>
        <w:t xml:space="preserve"> </w:t>
      </w:r>
      <w:r w:rsidR="00F774CA" w:rsidRPr="00710823">
        <w:t>hin</w:t>
      </w:r>
      <w:r w:rsidR="0004429F" w:rsidRPr="00710823">
        <w:t>:</w:t>
      </w:r>
    </w:p>
    <w:p w14:paraId="52952FFE" w14:textId="77777777" w:rsidR="00D103C5" w:rsidRPr="00710823" w:rsidRDefault="00D103C5" w:rsidP="003C5D0C">
      <w:pPr>
        <w:spacing w:after="0" w:line="360" w:lineRule="auto"/>
      </w:pPr>
    </w:p>
    <w:p w14:paraId="22767B93" w14:textId="69FC6418" w:rsidR="00D103C5" w:rsidRDefault="00D103C5" w:rsidP="00D103C5">
      <w:pPr>
        <w:spacing w:after="0" w:line="360" w:lineRule="auto"/>
      </w:pPr>
      <w:r w:rsidRPr="00710823">
        <w:rPr>
          <w:b/>
          <w:bCs/>
        </w:rPr>
        <w:t xml:space="preserve">VdS </w:t>
      </w:r>
      <w:r w:rsidR="00EF4D4E" w:rsidRPr="00710823">
        <w:rPr>
          <w:b/>
          <w:bCs/>
        </w:rPr>
        <w:t>ist</w:t>
      </w:r>
      <w:r w:rsidRPr="00710823">
        <w:rPr>
          <w:b/>
          <w:bCs/>
        </w:rPr>
        <w:t xml:space="preserve"> anerkannte Prüfs</w:t>
      </w:r>
      <w:r w:rsidR="00920522" w:rsidRPr="00710823">
        <w:rPr>
          <w:b/>
          <w:bCs/>
        </w:rPr>
        <w:t>telle</w:t>
      </w:r>
      <w:r w:rsidRPr="00710823">
        <w:br/>
        <w:t xml:space="preserve">Trockensprinkleranlagen werden traditionell vom VdS geprüft. </w:t>
      </w:r>
      <w:r w:rsidR="00952D89" w:rsidRPr="00710823">
        <w:t>Wenn</w:t>
      </w:r>
      <w:r w:rsidR="000A20C1" w:rsidRPr="00710823">
        <w:t>, wie bei Geberit Mapress Edelstahl,</w:t>
      </w:r>
      <w:r w:rsidR="00952D89" w:rsidRPr="00710823">
        <w:t xml:space="preserve"> ein </w:t>
      </w:r>
      <w:r w:rsidRPr="00710823">
        <w:t>VdS-</w:t>
      </w:r>
      <w:r w:rsidR="00920522" w:rsidRPr="00710823">
        <w:t>Zertifikat</w:t>
      </w:r>
      <w:r w:rsidR="00952D89" w:rsidRPr="00710823">
        <w:t xml:space="preserve"> vorliegt</w:t>
      </w:r>
      <w:r w:rsidR="00505ACE" w:rsidRPr="00710823">
        <w:t xml:space="preserve">, </w:t>
      </w:r>
      <w:r w:rsidR="00920522" w:rsidRPr="00710823">
        <w:t>vereinfacht es</w:t>
      </w:r>
      <w:r w:rsidRPr="00710823">
        <w:t xml:space="preserve"> die Abnahme und </w:t>
      </w:r>
      <w:r w:rsidR="00CE7672" w:rsidRPr="00710823">
        <w:t xml:space="preserve">stellt </w:t>
      </w:r>
      <w:r w:rsidRPr="00710823">
        <w:t>im Schadensfall ein entscheidende</w:t>
      </w:r>
      <w:r w:rsidR="00920522" w:rsidRPr="00710823">
        <w:t>s</w:t>
      </w:r>
      <w:r w:rsidRPr="00710823">
        <w:t xml:space="preserve"> </w:t>
      </w:r>
      <w:r w:rsidR="00920522" w:rsidRPr="00710823">
        <w:t>Kriterium</w:t>
      </w:r>
      <w:r w:rsidRPr="00710823">
        <w:t xml:space="preserve"> für die Versicherungs</w:t>
      </w:r>
      <w:r w:rsidR="00920522" w:rsidRPr="00710823">
        <w:t>deckung</w:t>
      </w:r>
      <w:r w:rsidR="00CE7672" w:rsidRPr="00710823">
        <w:t xml:space="preserve"> dar</w:t>
      </w:r>
      <w:r w:rsidRPr="00710823">
        <w:t xml:space="preserve">. </w:t>
      </w:r>
      <w:r w:rsidR="00F33A5C" w:rsidRPr="00710823">
        <w:t>Eine Kombination von VdS</w:t>
      </w:r>
      <w:r w:rsidR="00C9562D" w:rsidRPr="00710823">
        <w:t>-zertifizierter</w:t>
      </w:r>
      <w:r w:rsidR="00F33A5C" w:rsidRPr="00710823">
        <w:t xml:space="preserve"> und weiterer nicht VdS-</w:t>
      </w:r>
      <w:r w:rsidR="00C9562D" w:rsidRPr="00710823">
        <w:t>zertifiziert</w:t>
      </w:r>
      <w:r w:rsidR="00F33A5C" w:rsidRPr="00710823">
        <w:t xml:space="preserve">er Produkte </w:t>
      </w:r>
      <w:r w:rsidR="002C34FE" w:rsidRPr="00710823">
        <w:t>könnte die Abnahme deutlich erschweren und im Versicherungsfall zu erheblichen Problemen führen.</w:t>
      </w:r>
    </w:p>
    <w:p w14:paraId="386071EA" w14:textId="77777777" w:rsidR="008D75CE" w:rsidRDefault="008D75CE" w:rsidP="00E53E05">
      <w:pPr>
        <w:spacing w:after="0" w:line="360" w:lineRule="auto"/>
        <w:rPr>
          <w:b/>
          <w:bCs/>
        </w:rPr>
      </w:pPr>
    </w:p>
    <w:p w14:paraId="7F30DEFE" w14:textId="26341D9A" w:rsidR="00E53E05" w:rsidRPr="00710823" w:rsidRDefault="00C70230" w:rsidP="00E53E05">
      <w:pPr>
        <w:spacing w:after="0" w:line="360" w:lineRule="auto"/>
        <w:rPr>
          <w:b/>
          <w:bCs/>
        </w:rPr>
      </w:pPr>
      <w:r w:rsidRPr="00710823">
        <w:rPr>
          <w:b/>
          <w:bCs/>
        </w:rPr>
        <w:t xml:space="preserve">Normativer </w:t>
      </w:r>
      <w:r w:rsidR="00E53E05" w:rsidRPr="00710823">
        <w:rPr>
          <w:b/>
          <w:bCs/>
        </w:rPr>
        <w:t>Hintergrund: Novellierung der DIN 14462</w:t>
      </w:r>
    </w:p>
    <w:p w14:paraId="10E7C504" w14:textId="1047695F" w:rsidR="00E53E05" w:rsidRDefault="008455D4" w:rsidP="00E53E05">
      <w:pPr>
        <w:spacing w:after="0" w:line="360" w:lineRule="auto"/>
      </w:pPr>
      <w:r w:rsidRPr="00710823">
        <w:t xml:space="preserve">Löschwasseranlagen müssen </w:t>
      </w:r>
      <w:r w:rsidR="00112029" w:rsidRPr="00710823">
        <w:t xml:space="preserve">grundsätzlich </w:t>
      </w:r>
      <w:r w:rsidRPr="00710823">
        <w:t xml:space="preserve">nach </w:t>
      </w:r>
      <w:r w:rsidR="000A4889" w:rsidRPr="00710823">
        <w:t xml:space="preserve">der </w:t>
      </w:r>
      <w:r w:rsidRPr="00710823">
        <w:t xml:space="preserve">DIN 14462 </w:t>
      </w:r>
      <w:r w:rsidR="00402662" w:rsidRPr="00710823">
        <w:t>installiert</w:t>
      </w:r>
      <w:r w:rsidRPr="00710823">
        <w:t xml:space="preserve"> werden. </w:t>
      </w:r>
      <w:r w:rsidR="00E53E05" w:rsidRPr="00710823">
        <w:t xml:space="preserve">Die </w:t>
      </w:r>
      <w:r w:rsidR="002C34FE" w:rsidRPr="00710823">
        <w:t>Norm</w:t>
      </w:r>
      <w:r w:rsidR="00E53E05" w:rsidRPr="00710823">
        <w:t xml:space="preserve">, deren aktuelle Ausgabe im Juli 2023 veröffentlicht wurde, hat insbesondere im Bereich der </w:t>
      </w:r>
      <w:r w:rsidR="00E70AE2" w:rsidRPr="00710823">
        <w:t xml:space="preserve">trockenen </w:t>
      </w:r>
      <w:r w:rsidR="00E53E05" w:rsidRPr="00710823">
        <w:t xml:space="preserve">Löschwasserleitungen zu einer Verschärfung der </w:t>
      </w:r>
      <w:r w:rsidR="002C34FE" w:rsidRPr="00710823">
        <w:t xml:space="preserve">bis dahin geltenden </w:t>
      </w:r>
      <w:r w:rsidR="00E53E05" w:rsidRPr="00710823">
        <w:t xml:space="preserve">Anforderungen geführt. Seitdem dürfen </w:t>
      </w:r>
      <w:r w:rsidR="006D6936" w:rsidRPr="00710823">
        <w:t xml:space="preserve">Pressverbindungen </w:t>
      </w:r>
      <w:r w:rsidR="00E53E05" w:rsidRPr="00710823">
        <w:t xml:space="preserve">nur noch ausgeführt werden, wenn sie bestimmte </w:t>
      </w:r>
      <w:r w:rsidR="006D6936" w:rsidRPr="00710823">
        <w:t xml:space="preserve">erhöhte </w:t>
      </w:r>
      <w:r w:rsidR="00E53E05" w:rsidRPr="00710823">
        <w:t>Kriterien erfüllen: „Press-, Klemm- und Steckverbindungen in Löschwasseranlagen ‚trocken‘ und ‚nass/trocken‘ sind nur zulässig, wenn sie für den Einsatz geeignet sind und für den Einsatz in Trockensprinkleranlagen min. PN 16 in Verbindung mit der verwendeten Rohrleitung geprüft wurden“ (Auszug aus der Norm DIN</w:t>
      </w:r>
      <w:r w:rsidR="0095012E" w:rsidRPr="00710823">
        <w:t xml:space="preserve"> </w:t>
      </w:r>
      <w:r w:rsidR="00E53E05" w:rsidRPr="00710823">
        <w:t>14462 2023-07-00 4.5.2 Tabelle 1 Anmerkung)</w:t>
      </w:r>
      <w:r w:rsidR="00925AC6" w:rsidRPr="00710823">
        <w:t>.</w:t>
      </w:r>
    </w:p>
    <w:p w14:paraId="472783DB" w14:textId="77777777" w:rsidR="009B0558" w:rsidRDefault="009B0558" w:rsidP="00E53E05">
      <w:pPr>
        <w:spacing w:after="0" w:line="360" w:lineRule="auto"/>
      </w:pPr>
    </w:p>
    <w:p w14:paraId="74731436" w14:textId="2EBC774B" w:rsidR="009B0558" w:rsidRPr="00710823" w:rsidRDefault="009B0558" w:rsidP="009B0558">
      <w:pPr>
        <w:spacing w:after="0" w:line="360" w:lineRule="auto"/>
      </w:pPr>
      <w:r w:rsidRPr="00710823">
        <w:t xml:space="preserve">Eine Abweichung </w:t>
      </w:r>
      <w:r w:rsidR="002C34FE" w:rsidRPr="00710823">
        <w:t>von der DIN 1446</w:t>
      </w:r>
      <w:r w:rsidR="00BE0A66">
        <w:t>2</w:t>
      </w:r>
      <w:r w:rsidR="002C34FE" w:rsidRPr="00710823">
        <w:t xml:space="preserve"> </w:t>
      </w:r>
      <w:r w:rsidRPr="00710823">
        <w:t xml:space="preserve">mittels eines alternativen Brandschutzkonzeptes ist nur </w:t>
      </w:r>
      <w:r w:rsidR="002C34FE" w:rsidRPr="00710823">
        <w:t>zulässig</w:t>
      </w:r>
      <w:r w:rsidRPr="00710823">
        <w:t xml:space="preserve">, sofern die zuständige Behörde des jeweiligen Bundeslandes diese Änderung im Vorfeld </w:t>
      </w:r>
      <w:r w:rsidR="00915422" w:rsidRPr="00710823">
        <w:t>bewilligt</w:t>
      </w:r>
      <w:r w:rsidRPr="00710823">
        <w:t xml:space="preserve"> und in das Genehmigungsverfahren integriert. Mit der </w:t>
      </w:r>
      <w:r w:rsidR="007F1871" w:rsidRPr="00710823">
        <w:t xml:space="preserve">Genehmigung </w:t>
      </w:r>
      <w:r w:rsidRPr="00710823">
        <w:t>durch die</w:t>
      </w:r>
      <w:r w:rsidR="00915422" w:rsidRPr="00710823">
        <w:t xml:space="preserve"> zuständige Behörde</w:t>
      </w:r>
      <w:r w:rsidRPr="00710823">
        <w:t xml:space="preserve"> prüfende Stelle wird das </w:t>
      </w:r>
      <w:r w:rsidR="00D31F09" w:rsidRPr="00710823">
        <w:t xml:space="preserve">alternative </w:t>
      </w:r>
      <w:r w:rsidRPr="00710823">
        <w:t>Brandschutzkonzept als Brandschutznachweis anerkannt und Teil der Baugenehmigung.</w:t>
      </w:r>
      <w:r w:rsidRPr="00710823">
        <w:br/>
      </w:r>
    </w:p>
    <w:p w14:paraId="7DDB47CF" w14:textId="21DFA659" w:rsidR="009B0558" w:rsidRPr="00710823" w:rsidRDefault="009B0558" w:rsidP="00915422">
      <w:pPr>
        <w:spacing w:after="0" w:line="360" w:lineRule="auto"/>
      </w:pPr>
      <w:r w:rsidRPr="00710823">
        <w:t>Die Umstellung erfordert umfangreiche Auflagen</w:t>
      </w:r>
      <w:r w:rsidR="00915422" w:rsidRPr="00710823">
        <w:t>, unter anderem:</w:t>
      </w:r>
    </w:p>
    <w:p w14:paraId="605EDB7D" w14:textId="7EBA4AF0" w:rsidR="009B0558" w:rsidRPr="00710823" w:rsidRDefault="009B0558" w:rsidP="009B0558">
      <w:pPr>
        <w:pStyle w:val="Listenabsatz"/>
        <w:numPr>
          <w:ilvl w:val="0"/>
          <w:numId w:val="8"/>
        </w:numPr>
        <w:spacing w:after="0" w:line="360" w:lineRule="auto"/>
      </w:pPr>
      <w:r w:rsidRPr="00710823">
        <w:t xml:space="preserve">Der Betreiber hat die </w:t>
      </w:r>
      <w:r w:rsidR="00915422" w:rsidRPr="00710823">
        <w:t xml:space="preserve">etwaige </w:t>
      </w:r>
      <w:r w:rsidRPr="00710823">
        <w:t xml:space="preserve">eingeschränkte Nutzbarkeit der </w:t>
      </w:r>
      <w:r w:rsidR="00915422" w:rsidRPr="00710823">
        <w:t>zuständigen Versicherung</w:t>
      </w:r>
      <w:r w:rsidRPr="00710823">
        <w:t xml:space="preserve"> anzuzeigen, um im Schadensfall Leistungskürzungen zu vermeiden.</w:t>
      </w:r>
    </w:p>
    <w:p w14:paraId="32173E07" w14:textId="5581004A" w:rsidR="009B0558" w:rsidRPr="00710823" w:rsidRDefault="00CD4664" w:rsidP="009B0558">
      <w:pPr>
        <w:pStyle w:val="Listenabsatz"/>
        <w:numPr>
          <w:ilvl w:val="0"/>
          <w:numId w:val="8"/>
        </w:numPr>
        <w:spacing w:after="0" w:line="360" w:lineRule="auto"/>
      </w:pPr>
      <w:r w:rsidRPr="00710823">
        <w:t>Die</w:t>
      </w:r>
      <w:r w:rsidR="009B0558" w:rsidRPr="00710823">
        <w:t xml:space="preserve"> zugelassenen Randbedingungen zum maximalen Einspeisedruck (z. B. durch eine gut sichtbare Beschilderung an der Einspeisestelle) und die Nennfestigkeit des Installationsmaterials (Rohrleitungen und Formteile) </w:t>
      </w:r>
      <w:r w:rsidR="00DC4E22" w:rsidRPr="00710823">
        <w:t xml:space="preserve">müssen </w:t>
      </w:r>
      <w:r w:rsidR="009B0558" w:rsidRPr="00710823">
        <w:t xml:space="preserve">im Kontrollbuch lückenlos </w:t>
      </w:r>
      <w:r w:rsidR="00DC4E22" w:rsidRPr="00710823">
        <w:t>dokumentiert werden</w:t>
      </w:r>
      <w:r w:rsidR="009B0558" w:rsidRPr="00710823">
        <w:t>.</w:t>
      </w:r>
    </w:p>
    <w:p w14:paraId="09B80A62" w14:textId="56FFF65A" w:rsidR="009B0558" w:rsidRPr="00710823" w:rsidRDefault="009B0558" w:rsidP="00E53E05">
      <w:pPr>
        <w:pStyle w:val="Listenabsatz"/>
        <w:numPr>
          <w:ilvl w:val="0"/>
          <w:numId w:val="8"/>
        </w:numPr>
        <w:spacing w:after="0" w:line="360" w:lineRule="auto"/>
      </w:pPr>
      <w:r w:rsidRPr="00710823">
        <w:t>Eine spezifische Wartungsanweisung muss formuliert werden, um unzulässige Innendrücke bei der Prüfung auszuschließen.</w:t>
      </w:r>
    </w:p>
    <w:p w14:paraId="0BFB4481" w14:textId="77777777" w:rsidR="00F774CA" w:rsidRPr="00710823" w:rsidRDefault="00F774CA" w:rsidP="00D103C5">
      <w:pPr>
        <w:spacing w:after="0" w:line="360" w:lineRule="auto"/>
      </w:pPr>
    </w:p>
    <w:p w14:paraId="34AEC284" w14:textId="2C9C7CED" w:rsidR="00C61A30" w:rsidRPr="00710823" w:rsidRDefault="00D51AC1" w:rsidP="00F774CA">
      <w:pPr>
        <w:spacing w:after="0" w:line="360" w:lineRule="auto"/>
        <w:rPr>
          <w:b/>
          <w:bCs/>
        </w:rPr>
      </w:pPr>
      <w:r w:rsidRPr="00710823">
        <w:rPr>
          <w:b/>
          <w:bCs/>
        </w:rPr>
        <w:t>Die</w:t>
      </w:r>
      <w:r w:rsidR="00204C82" w:rsidRPr="00710823">
        <w:rPr>
          <w:b/>
          <w:bCs/>
        </w:rPr>
        <w:t xml:space="preserve"> Geberit</w:t>
      </w:r>
      <w:r w:rsidR="00121234" w:rsidRPr="00710823">
        <w:rPr>
          <w:b/>
          <w:bCs/>
        </w:rPr>
        <w:t xml:space="preserve"> Mapress Edelstahl</w:t>
      </w:r>
      <w:r w:rsidRPr="00710823">
        <w:rPr>
          <w:b/>
          <w:bCs/>
        </w:rPr>
        <w:t xml:space="preserve"> Lösung</w:t>
      </w:r>
    </w:p>
    <w:p w14:paraId="6F65B3B5" w14:textId="2B4F43D8" w:rsidR="008D75CE" w:rsidRDefault="00950320" w:rsidP="008D75CE">
      <w:pPr>
        <w:spacing w:after="0" w:line="360" w:lineRule="auto"/>
      </w:pPr>
      <w:r w:rsidRPr="00710823">
        <w:t xml:space="preserve">Geberit Mapress Edelstahl ist ein hoch leistungsfähiges Versorgungssystem und kann für diverse Medien eingesetzt werden. </w:t>
      </w:r>
      <w:r w:rsidR="00574DC1" w:rsidRPr="00710823">
        <w:t>Das</w:t>
      </w:r>
      <w:r w:rsidR="00A54428" w:rsidRPr="00710823">
        <w:t xml:space="preserve"> VdS-Zertifikat </w:t>
      </w:r>
      <w:r w:rsidR="00574DC1" w:rsidRPr="00710823">
        <w:t xml:space="preserve">gilt nur dann, wenn </w:t>
      </w:r>
      <w:r w:rsidR="00653CDD" w:rsidRPr="00710823">
        <w:t xml:space="preserve">bei der Installation von Löschwasserleitungen die darin genannten Anforderungen beachtet werden. </w:t>
      </w:r>
      <w:r w:rsidR="00243CA8" w:rsidRPr="00710823">
        <w:t>Trockene Löschwasseranlagen mit Geberit Mapress Edelstahl müssen mit dem blauen FKM-Dichtring oder dem roten FPM-Dichtring ausgeführt werden. Darüber hinaus müssen Installateure das Verpressen der DN</w:t>
      </w:r>
      <w:r w:rsidR="00D3021C" w:rsidRPr="00710823">
        <w:t xml:space="preserve"> </w:t>
      </w:r>
      <w:r w:rsidR="00243CA8" w:rsidRPr="00710823">
        <w:t xml:space="preserve">80 mit der Kompatibilität </w:t>
      </w:r>
      <w:r w:rsidR="00543248" w:rsidRPr="00710823">
        <w:t>[</w:t>
      </w:r>
      <w:r w:rsidR="00243CA8" w:rsidRPr="00710823">
        <w:t>4</w:t>
      </w:r>
      <w:r w:rsidR="00543248" w:rsidRPr="00710823">
        <w:t>]</w:t>
      </w:r>
      <w:r w:rsidR="00243CA8" w:rsidRPr="00710823">
        <w:t xml:space="preserve"> durchführen, um die PN 16 zu erfüllen. DN</w:t>
      </w:r>
      <w:r w:rsidR="00D3021C" w:rsidRPr="00710823">
        <w:t xml:space="preserve"> </w:t>
      </w:r>
      <w:r w:rsidR="00243CA8" w:rsidRPr="00710823">
        <w:t>100 ist für trockene Löschwasserleitungen nicht zugelassen.</w:t>
      </w:r>
      <w:r w:rsidR="008D75CE">
        <w:t xml:space="preserve"> </w:t>
      </w:r>
    </w:p>
    <w:p w14:paraId="773D14FB" w14:textId="77777777" w:rsidR="008D75CE" w:rsidRDefault="008D75CE" w:rsidP="00243CA8">
      <w:pPr>
        <w:spacing w:after="0" w:line="360" w:lineRule="auto"/>
      </w:pPr>
    </w:p>
    <w:p w14:paraId="5E5A52CC" w14:textId="77777777" w:rsidR="008D75CE" w:rsidRDefault="008D75CE" w:rsidP="00243CA8">
      <w:pPr>
        <w:spacing w:after="0" w:line="360" w:lineRule="auto"/>
      </w:pPr>
    </w:p>
    <w:p w14:paraId="5DA978CF" w14:textId="77777777" w:rsidR="008D75CE" w:rsidRDefault="008D75CE" w:rsidP="00243CA8">
      <w:pPr>
        <w:spacing w:after="0" w:line="360" w:lineRule="auto"/>
      </w:pPr>
    </w:p>
    <w:p w14:paraId="382115F0" w14:textId="37B45C91" w:rsidR="008D75CE" w:rsidRDefault="008D75CE" w:rsidP="002A2A6D">
      <w:pPr>
        <w:spacing w:after="0" w:line="360" w:lineRule="auto"/>
        <w:rPr>
          <w:b/>
          <w:bCs/>
        </w:rPr>
      </w:pPr>
      <w:r w:rsidRPr="00A87F75">
        <w:rPr>
          <w:noProof/>
        </w:rPr>
        <w:lastRenderedPageBreak/>
        <w:drawing>
          <wp:anchor distT="0" distB="0" distL="114300" distR="114300" simplePos="0" relativeHeight="251658243" behindDoc="0" locked="0" layoutInCell="1" allowOverlap="1" wp14:anchorId="4E3345DA" wp14:editId="52D56C53">
            <wp:simplePos x="0" y="0"/>
            <wp:positionH relativeFrom="column">
              <wp:posOffset>-49530</wp:posOffset>
            </wp:positionH>
            <wp:positionV relativeFrom="paragraph">
              <wp:posOffset>206375</wp:posOffset>
            </wp:positionV>
            <wp:extent cx="5466715" cy="3608070"/>
            <wp:effectExtent l="0" t="0" r="0" b="0"/>
            <wp:wrapTopAndBottom/>
            <wp:docPr id="56960155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601555" name="Grafik 2"/>
                    <pic:cNvPicPr>
                      <a:picLocks noChangeAspect="1" noChangeArrowheads="1"/>
                    </pic:cNvPicPr>
                  </pic:nvPicPr>
                  <pic:blipFill rotWithShape="1">
                    <a:blip r:embed="rId11"/>
                    <a:srcRect l="3040" t="9685" r="2534" b="3135"/>
                    <a:stretch/>
                  </pic:blipFill>
                  <pic:spPr bwMode="auto">
                    <a:xfrm>
                      <a:off x="0" y="0"/>
                      <a:ext cx="5466715" cy="36080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46E2C" w:rsidRPr="00A87F75">
        <w:rPr>
          <w:b/>
          <w:bCs/>
        </w:rPr>
        <w:t xml:space="preserve">Übersicht Löschwasserleitungen </w:t>
      </w:r>
      <w:r w:rsidR="00940D33" w:rsidRPr="00710823">
        <w:rPr>
          <w:b/>
          <w:bCs/>
        </w:rPr>
        <w:t xml:space="preserve">gemäß </w:t>
      </w:r>
      <w:r w:rsidR="00D46E2C" w:rsidRPr="00710823">
        <w:rPr>
          <w:b/>
          <w:bCs/>
        </w:rPr>
        <w:t>VdS</w:t>
      </w:r>
      <w:r w:rsidR="00940D33" w:rsidRPr="00710823">
        <w:rPr>
          <w:b/>
          <w:bCs/>
        </w:rPr>
        <w:t>-Zertifikat</w:t>
      </w:r>
      <w:r w:rsidR="00D46E2C" w:rsidRPr="00710823">
        <w:rPr>
          <w:b/>
          <w:bCs/>
        </w:rPr>
        <w:t xml:space="preserve"> </w:t>
      </w:r>
      <w:r w:rsidR="00A87F75" w:rsidRPr="00710823">
        <w:rPr>
          <w:b/>
          <w:bCs/>
        </w:rPr>
        <w:t>/ DIN 14462</w:t>
      </w:r>
    </w:p>
    <w:p w14:paraId="658C39BA" w14:textId="4DA33E06" w:rsidR="008D75CE" w:rsidRDefault="008D75CE" w:rsidP="002A2A6D">
      <w:pPr>
        <w:spacing w:after="0" w:line="360" w:lineRule="auto"/>
        <w:rPr>
          <w:b/>
          <w:bCs/>
        </w:rPr>
      </w:pPr>
    </w:p>
    <w:p w14:paraId="3B50CA74" w14:textId="2A3EE783" w:rsidR="002A2A6D" w:rsidRPr="00710823" w:rsidRDefault="002A2A6D" w:rsidP="002A2A6D">
      <w:pPr>
        <w:spacing w:after="0" w:line="360" w:lineRule="auto"/>
        <w:rPr>
          <w:b/>
          <w:bCs/>
        </w:rPr>
      </w:pPr>
      <w:r w:rsidRPr="00710823">
        <w:rPr>
          <w:b/>
          <w:bCs/>
        </w:rPr>
        <w:t>Umgang mit Bestandsanlagen</w:t>
      </w:r>
    </w:p>
    <w:p w14:paraId="0085535E" w14:textId="0E29F3C7" w:rsidR="008C6001" w:rsidRPr="00710823" w:rsidRDefault="008C6001" w:rsidP="002A2A6D">
      <w:pPr>
        <w:spacing w:after="0" w:line="360" w:lineRule="auto"/>
      </w:pPr>
      <w:r w:rsidRPr="00710823">
        <w:t>Für noch nicht abgeschlossene Projekte gilt das zum Zeitpunkt der Abnahme gültige Regelwerk. Für Geberit Mapress Löschwasserleitungen, die bereits seit der Novellierung der DIN 14462 installiert, abgenommen und freigegeben wurden, ändert sich nichts.</w:t>
      </w:r>
      <w:r w:rsidR="00BE1A5C" w:rsidRPr="00710823">
        <w:t xml:space="preserve"> Geberit weist nochmals auf die erforderliche Verwendung der Kompatibilität [4] bei einer trockenen Löschwasserleitung in DN 80 hin.</w:t>
      </w:r>
    </w:p>
    <w:p w14:paraId="0229F68D" w14:textId="77777777" w:rsidR="008D75CE" w:rsidRPr="00710823" w:rsidRDefault="008D75CE" w:rsidP="002F5130">
      <w:pPr>
        <w:spacing w:after="0" w:line="360" w:lineRule="auto"/>
      </w:pPr>
    </w:p>
    <w:p w14:paraId="599D9E35" w14:textId="1822E0CA" w:rsidR="007268B7" w:rsidRPr="00710823" w:rsidRDefault="004747C3" w:rsidP="002F5130">
      <w:pPr>
        <w:spacing w:after="0" w:line="360" w:lineRule="auto"/>
      </w:pPr>
      <w:r w:rsidRPr="00710823">
        <w:t>Weiterführende Informationen und die Zertifikate sind unter folgendem Link</w:t>
      </w:r>
      <w:r w:rsidR="00004132" w:rsidRPr="00710823">
        <w:t xml:space="preserve"> </w:t>
      </w:r>
      <w:r w:rsidRPr="00710823">
        <w:t>als</w:t>
      </w:r>
      <w:r w:rsidR="00004132" w:rsidRPr="00710823">
        <w:t xml:space="preserve"> Download verfügbar</w:t>
      </w:r>
      <w:r w:rsidRPr="00710823">
        <w:t>:</w:t>
      </w:r>
    </w:p>
    <w:p w14:paraId="2C6D2C54" w14:textId="089ED712" w:rsidR="004747C3" w:rsidRPr="004747C3" w:rsidRDefault="004747C3" w:rsidP="002F5130">
      <w:pPr>
        <w:spacing w:after="0" w:line="360" w:lineRule="auto"/>
        <w:rPr>
          <w:szCs w:val="20"/>
        </w:rPr>
      </w:pPr>
      <w:hyperlink r:id="rId12" w:history="1">
        <w:r w:rsidRPr="00710823">
          <w:rPr>
            <w:color w:val="094FD1"/>
            <w:szCs w:val="20"/>
            <w:u w:val="single" w:color="094FD1"/>
            <w:lang w:bidi="ar-SA"/>
          </w:rPr>
          <w:t>www.geberit.de/feuerloeschleitungen</w:t>
        </w:r>
      </w:hyperlink>
    </w:p>
    <w:p w14:paraId="649D450C" w14:textId="77777777" w:rsidR="00CF0444" w:rsidRPr="007662A5" w:rsidRDefault="00CF0444" w:rsidP="002F5130">
      <w:pPr>
        <w:spacing w:after="0" w:line="360" w:lineRule="auto"/>
      </w:pPr>
    </w:p>
    <w:p w14:paraId="5E2C982A" w14:textId="4ADE30D1" w:rsidR="004F0959" w:rsidRDefault="00C2107F" w:rsidP="00350F78">
      <w:pPr>
        <w:pStyle w:val="Untertitel"/>
        <w:spacing w:line="360" w:lineRule="auto"/>
      </w:pPr>
      <w:r>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1"/>
        <w:gridCol w:w="5273"/>
      </w:tblGrid>
      <w:tr w:rsidR="00CF0444" w:rsidRPr="00E820DD" w14:paraId="3C83F361" w14:textId="77777777">
        <w:tc>
          <w:tcPr>
            <w:tcW w:w="4815" w:type="dxa"/>
          </w:tcPr>
          <w:p w14:paraId="5BAA1EAF" w14:textId="77777777" w:rsidR="00CF0444" w:rsidRPr="00524D39" w:rsidRDefault="00CF0444">
            <w:pPr>
              <w:spacing w:line="360" w:lineRule="auto"/>
              <w:rPr>
                <w:noProof/>
                <w:szCs w:val="20"/>
              </w:rPr>
            </w:pPr>
            <w:r w:rsidRPr="00524D39">
              <w:rPr>
                <w:noProof/>
                <w:szCs w:val="20"/>
              </w:rPr>
              <w:drawing>
                <wp:anchor distT="0" distB="0" distL="114300" distR="114300" simplePos="0" relativeHeight="251658242" behindDoc="1" locked="0" layoutInCell="1" allowOverlap="1" wp14:anchorId="2D1CB59E" wp14:editId="7A08FB09">
                  <wp:simplePos x="0" y="0"/>
                  <wp:positionH relativeFrom="column">
                    <wp:posOffset>-68022</wp:posOffset>
                  </wp:positionH>
                  <wp:positionV relativeFrom="paragraph">
                    <wp:posOffset>94569</wp:posOffset>
                  </wp:positionV>
                  <wp:extent cx="1828800" cy="1301750"/>
                  <wp:effectExtent l="0" t="0" r="0" b="6350"/>
                  <wp:wrapTight wrapText="bothSides">
                    <wp:wrapPolygon edited="0">
                      <wp:start x="0" y="0"/>
                      <wp:lineTo x="0" y="21495"/>
                      <wp:lineTo x="21450" y="21495"/>
                      <wp:lineTo x="21450" y="0"/>
                      <wp:lineTo x="0" y="0"/>
                    </wp:wrapPolygon>
                  </wp:wrapTight>
                  <wp:docPr id="6570943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094354" name="Grafik 1"/>
                          <pic:cNvPicPr/>
                        </pic:nvPicPr>
                        <pic:blipFill>
                          <a:blip r:embed="rId13"/>
                          <a:stretch>
                            <a:fillRect/>
                          </a:stretch>
                        </pic:blipFill>
                        <pic:spPr bwMode="auto">
                          <a:xfrm>
                            <a:off x="0" y="0"/>
                            <a:ext cx="1828800" cy="1301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529" w:type="dxa"/>
          </w:tcPr>
          <w:p w14:paraId="28681896" w14:textId="4A5FF987" w:rsidR="00CF0444" w:rsidRPr="006510A9" w:rsidRDefault="00CF0444">
            <w:pPr>
              <w:rPr>
                <w:rFonts w:eastAsia="Arial"/>
                <w:b/>
                <w:bCs/>
                <w:color w:val="000000" w:themeColor="text1"/>
                <w:szCs w:val="20"/>
              </w:rPr>
            </w:pPr>
            <w:r w:rsidRPr="006510A9">
              <w:rPr>
                <w:rFonts w:eastAsia="Arial"/>
                <w:b/>
                <w:bCs/>
                <w:color w:val="000000" w:themeColor="text1"/>
                <w:szCs w:val="20"/>
              </w:rPr>
              <w:t>[</w:t>
            </w:r>
            <w:r w:rsidR="00665CD0" w:rsidRPr="00665CD0">
              <w:rPr>
                <w:rFonts w:eastAsia="Arial"/>
                <w:b/>
                <w:bCs/>
                <w:color w:val="000000" w:themeColor="text1"/>
                <w:szCs w:val="20"/>
              </w:rPr>
              <w:t>Geberit_Mapress_Edelstahl_Feuerloeschleitung</w:t>
            </w:r>
            <w:r w:rsidRPr="006510A9">
              <w:rPr>
                <w:rFonts w:eastAsia="Arial"/>
                <w:b/>
                <w:bCs/>
                <w:color w:val="000000" w:themeColor="text1"/>
                <w:szCs w:val="20"/>
              </w:rPr>
              <w:t>.jpg]</w:t>
            </w:r>
            <w:r w:rsidRPr="006510A9">
              <w:rPr>
                <w:rFonts w:eastAsia="Arial"/>
                <w:b/>
                <w:bCs/>
                <w:color w:val="000000" w:themeColor="text1"/>
                <w:szCs w:val="20"/>
              </w:rPr>
              <w:br/>
            </w:r>
            <w:r w:rsidR="00BE1A5C" w:rsidRPr="00BE1A5C">
              <w:rPr>
                <w:color w:val="000000"/>
                <w:szCs w:val="20"/>
              </w:rPr>
              <w:t>Geberit Mapress 1.4401 Feuerlöschleitung „trocken“ in DN 80 mit blauem FKM-Dichtring.</w:t>
            </w:r>
            <w:r w:rsidRPr="006510A9">
              <w:rPr>
                <w:rFonts w:eastAsia="Arial"/>
                <w:color w:val="000000" w:themeColor="text1"/>
                <w:szCs w:val="20"/>
              </w:rPr>
              <w:br/>
            </w:r>
            <w:r w:rsidRPr="006510A9">
              <w:rPr>
                <w:rFonts w:eastAsia="Arial"/>
                <w:color w:val="000000" w:themeColor="text1"/>
              </w:rPr>
              <w:t>Foto: Geberit</w:t>
            </w:r>
            <w:r w:rsidRPr="001036B1">
              <w:rPr>
                <w:rStyle w:val="eop"/>
                <w:szCs w:val="20"/>
              </w:rPr>
              <w:t> </w:t>
            </w:r>
          </w:p>
        </w:tc>
      </w:tr>
      <w:tr w:rsidR="3600C21A" w14:paraId="68C20B1C" w14:textId="77777777" w:rsidTr="00710823">
        <w:trPr>
          <w:trHeight w:val="300"/>
        </w:trPr>
        <w:tc>
          <w:tcPr>
            <w:tcW w:w="4815" w:type="dxa"/>
            <w:shd w:val="clear" w:color="auto" w:fill="auto"/>
          </w:tcPr>
          <w:p w14:paraId="23BBD7FF" w14:textId="4A9D51F5" w:rsidR="3600C21A" w:rsidRPr="00524D39" w:rsidRDefault="3600C21A" w:rsidP="3600C21A">
            <w:pPr>
              <w:rPr>
                <w:rFonts w:eastAsia="Arial"/>
                <w:color w:val="000000" w:themeColor="text1"/>
                <w:szCs w:val="20"/>
              </w:rPr>
            </w:pPr>
            <w:r w:rsidRPr="00524D39">
              <w:rPr>
                <w:noProof/>
                <w:szCs w:val="20"/>
              </w:rPr>
              <w:lastRenderedPageBreak/>
              <w:drawing>
                <wp:anchor distT="0" distB="0" distL="114300" distR="114300" simplePos="0" relativeHeight="251658241" behindDoc="1" locked="0" layoutInCell="1" allowOverlap="1" wp14:anchorId="064F520C" wp14:editId="2A48AA97">
                  <wp:simplePos x="0" y="0"/>
                  <wp:positionH relativeFrom="column">
                    <wp:posOffset>-68580</wp:posOffset>
                  </wp:positionH>
                  <wp:positionV relativeFrom="paragraph">
                    <wp:posOffset>105410</wp:posOffset>
                  </wp:positionV>
                  <wp:extent cx="1487805" cy="1985645"/>
                  <wp:effectExtent l="0" t="0" r="0" b="0"/>
                  <wp:wrapTight wrapText="bothSides">
                    <wp:wrapPolygon edited="0">
                      <wp:start x="0" y="0"/>
                      <wp:lineTo x="0" y="21413"/>
                      <wp:lineTo x="21388" y="21413"/>
                      <wp:lineTo x="21388" y="0"/>
                      <wp:lineTo x="0" y="0"/>
                    </wp:wrapPolygon>
                  </wp:wrapTight>
                  <wp:docPr id="302213987" name="Grafik 302213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213987" name="Grafik 302213987"/>
                          <pic:cNvPicPr/>
                        </pic:nvPicPr>
                        <pic:blipFill>
                          <a:blip r:embed="rId14" cstate="screen">
                            <a:extLst>
                              <a:ext uri="{28A0092B-C50C-407E-A947-70E740481C1C}">
                                <a14:useLocalDpi xmlns:a14="http://schemas.microsoft.com/office/drawing/2010/main"/>
                              </a:ext>
                            </a:extLst>
                          </a:blip>
                          <a:stretch>
                            <a:fillRect/>
                          </a:stretch>
                        </pic:blipFill>
                        <pic:spPr>
                          <a:xfrm>
                            <a:off x="0" y="0"/>
                            <a:ext cx="1487805" cy="1985645"/>
                          </a:xfrm>
                          <a:prstGeom prst="rect">
                            <a:avLst/>
                          </a:prstGeom>
                        </pic:spPr>
                      </pic:pic>
                    </a:graphicData>
                  </a:graphic>
                  <wp14:sizeRelH relativeFrom="margin">
                    <wp14:pctWidth>0</wp14:pctWidth>
                  </wp14:sizeRelH>
                  <wp14:sizeRelV relativeFrom="margin">
                    <wp14:pctHeight>0</wp14:pctHeight>
                  </wp14:sizeRelV>
                </wp:anchor>
              </w:drawing>
            </w:r>
          </w:p>
        </w:tc>
        <w:tc>
          <w:tcPr>
            <w:tcW w:w="4529" w:type="dxa"/>
            <w:shd w:val="clear" w:color="auto" w:fill="auto"/>
          </w:tcPr>
          <w:p w14:paraId="57EB0F57" w14:textId="77134682" w:rsidR="3600C21A" w:rsidRPr="001036B1" w:rsidRDefault="3600C21A" w:rsidP="3600C21A">
            <w:pPr>
              <w:rPr>
                <w:rFonts w:eastAsia="Arial"/>
                <w:color w:val="000000" w:themeColor="text1"/>
                <w:szCs w:val="20"/>
              </w:rPr>
            </w:pPr>
            <w:r w:rsidRPr="00710823">
              <w:rPr>
                <w:rFonts w:eastAsia="Arial"/>
                <w:b/>
                <w:bCs/>
                <w:color w:val="000000" w:themeColor="text1"/>
                <w:szCs w:val="20"/>
              </w:rPr>
              <w:t>[Geberit_</w:t>
            </w:r>
            <w:r w:rsidR="007B1A8F" w:rsidRPr="00710823">
              <w:rPr>
                <w:rFonts w:eastAsia="Arial"/>
                <w:b/>
                <w:bCs/>
                <w:color w:val="000000" w:themeColor="text1"/>
                <w:szCs w:val="20"/>
              </w:rPr>
              <w:t>Mapress_Edelstahl_</w:t>
            </w:r>
            <w:r w:rsidR="00D26BFB">
              <w:rPr>
                <w:rFonts w:eastAsia="Arial"/>
                <w:b/>
                <w:bCs/>
                <w:color w:val="000000" w:themeColor="text1"/>
                <w:szCs w:val="20"/>
              </w:rPr>
              <w:t>Presswerkzeug_1</w:t>
            </w:r>
            <w:r w:rsidR="00E62ECD" w:rsidRPr="00710823">
              <w:rPr>
                <w:rFonts w:eastAsia="Arial"/>
                <w:b/>
                <w:bCs/>
                <w:color w:val="000000" w:themeColor="text1"/>
                <w:szCs w:val="20"/>
              </w:rPr>
              <w:t>.jpg</w:t>
            </w:r>
            <w:r w:rsidRPr="00710823">
              <w:rPr>
                <w:rFonts w:eastAsia="Arial"/>
                <w:b/>
                <w:bCs/>
                <w:color w:val="000000" w:themeColor="text1"/>
                <w:szCs w:val="20"/>
              </w:rPr>
              <w:t>]</w:t>
            </w:r>
            <w:r w:rsidRPr="00710823">
              <w:rPr>
                <w:szCs w:val="20"/>
              </w:rPr>
              <w:br/>
            </w:r>
            <w:r w:rsidR="005139D1" w:rsidRPr="00710823">
              <w:rPr>
                <w:szCs w:val="20"/>
              </w:rPr>
              <w:t>Presswerkzeug im Einsatz:</w:t>
            </w:r>
            <w:r w:rsidR="00866F7C" w:rsidRPr="00710823">
              <w:rPr>
                <w:szCs w:val="20"/>
              </w:rPr>
              <w:t xml:space="preserve"> </w:t>
            </w:r>
            <w:r w:rsidR="00866F7C" w:rsidRPr="00710823">
              <w:t xml:space="preserve">Das Verpressen der </w:t>
            </w:r>
            <w:r w:rsidR="00D33A7E" w:rsidRPr="00710823">
              <w:t xml:space="preserve">trockenen Löschwasserleitung in </w:t>
            </w:r>
            <w:r w:rsidR="00866F7C" w:rsidRPr="00710823">
              <w:t>DN</w:t>
            </w:r>
            <w:r w:rsidR="00CE622E" w:rsidRPr="00710823">
              <w:t xml:space="preserve"> </w:t>
            </w:r>
            <w:r w:rsidR="00866F7C" w:rsidRPr="00710823">
              <w:t xml:space="preserve">80 muss </w:t>
            </w:r>
            <w:r w:rsidR="00F006B2" w:rsidRPr="00710823">
              <w:t xml:space="preserve">bei Geberit Mapress Edelstahl </w:t>
            </w:r>
            <w:r w:rsidR="00866F7C" w:rsidRPr="00710823">
              <w:t xml:space="preserve">mit der Kompatibilität </w:t>
            </w:r>
            <w:r w:rsidR="00004132" w:rsidRPr="00710823">
              <w:t>[</w:t>
            </w:r>
            <w:r w:rsidR="00866F7C" w:rsidRPr="00710823">
              <w:t>4</w:t>
            </w:r>
            <w:r w:rsidR="00004132" w:rsidRPr="00710823">
              <w:t>]</w:t>
            </w:r>
            <w:r w:rsidR="00866F7C" w:rsidRPr="00710823">
              <w:t xml:space="preserve"> durchgeführt werden, um die PN 16 zu erfüllen.</w:t>
            </w:r>
            <w:r w:rsidRPr="00710823">
              <w:rPr>
                <w:szCs w:val="20"/>
              </w:rPr>
              <w:br/>
            </w:r>
            <w:r w:rsidRPr="00710823">
              <w:rPr>
                <w:rFonts w:eastAsia="Arial"/>
                <w:color w:val="000000" w:themeColor="text1"/>
                <w:szCs w:val="20"/>
              </w:rPr>
              <w:t>Foto: Geberit</w:t>
            </w:r>
          </w:p>
        </w:tc>
      </w:tr>
      <w:tr w:rsidR="00CD1561" w:rsidRPr="00E820DD" w14:paraId="29C24522" w14:textId="77777777" w:rsidTr="00E035C4">
        <w:tc>
          <w:tcPr>
            <w:tcW w:w="4815" w:type="dxa"/>
          </w:tcPr>
          <w:p w14:paraId="374BCACA" w14:textId="45A1243E" w:rsidR="004F0959" w:rsidRPr="00524D39" w:rsidRDefault="006510A9" w:rsidP="00E820DD">
            <w:pPr>
              <w:spacing w:line="360" w:lineRule="auto"/>
              <w:rPr>
                <w:szCs w:val="20"/>
              </w:rPr>
            </w:pPr>
            <w:r w:rsidRPr="00524D39">
              <w:rPr>
                <w:noProof/>
                <w:szCs w:val="20"/>
              </w:rPr>
              <w:drawing>
                <wp:anchor distT="0" distB="0" distL="114300" distR="114300" simplePos="0" relativeHeight="251658240" behindDoc="1" locked="0" layoutInCell="1" allowOverlap="1" wp14:anchorId="61799BEF" wp14:editId="61F8994D">
                  <wp:simplePos x="0" y="0"/>
                  <wp:positionH relativeFrom="column">
                    <wp:posOffset>-65365</wp:posOffset>
                  </wp:positionH>
                  <wp:positionV relativeFrom="paragraph">
                    <wp:posOffset>101914</wp:posOffset>
                  </wp:positionV>
                  <wp:extent cx="1978660" cy="1301750"/>
                  <wp:effectExtent l="0" t="0" r="2540" b="6350"/>
                  <wp:wrapTight wrapText="bothSides">
                    <wp:wrapPolygon edited="0">
                      <wp:start x="0" y="0"/>
                      <wp:lineTo x="0" y="21495"/>
                      <wp:lineTo x="21489" y="21495"/>
                      <wp:lineTo x="21489" y="0"/>
                      <wp:lineTo x="0" y="0"/>
                    </wp:wrapPolygon>
                  </wp:wrapTight>
                  <wp:docPr id="15970196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019678" name="Grafik 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978660" cy="1301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0A632C2" w14:textId="15FDD355" w:rsidR="004F0959" w:rsidRPr="00524D39" w:rsidRDefault="004F0959" w:rsidP="00E820DD">
            <w:pPr>
              <w:spacing w:line="360" w:lineRule="auto"/>
              <w:rPr>
                <w:szCs w:val="20"/>
              </w:rPr>
            </w:pPr>
          </w:p>
        </w:tc>
        <w:tc>
          <w:tcPr>
            <w:tcW w:w="4529" w:type="dxa"/>
          </w:tcPr>
          <w:p w14:paraId="32F630FE" w14:textId="43C3798F" w:rsidR="004F0959" w:rsidRPr="001036B1" w:rsidRDefault="004C69BB" w:rsidP="006510A9">
            <w:pPr>
              <w:rPr>
                <w:szCs w:val="20"/>
              </w:rPr>
            </w:pPr>
            <w:r w:rsidRPr="006510A9">
              <w:rPr>
                <w:rFonts w:eastAsia="Arial"/>
                <w:b/>
                <w:bCs/>
                <w:color w:val="000000" w:themeColor="text1"/>
                <w:szCs w:val="20"/>
              </w:rPr>
              <w:t>[</w:t>
            </w:r>
            <w:r w:rsidR="00D26BFB" w:rsidRPr="00710823">
              <w:rPr>
                <w:rFonts w:eastAsia="Arial"/>
                <w:b/>
                <w:bCs/>
                <w:color w:val="000000" w:themeColor="text1"/>
                <w:szCs w:val="20"/>
              </w:rPr>
              <w:t>Geberit_Mapress_Edelstahl_</w:t>
            </w:r>
            <w:r w:rsidR="00D26BFB">
              <w:rPr>
                <w:rFonts w:eastAsia="Arial"/>
                <w:b/>
                <w:bCs/>
                <w:color w:val="000000" w:themeColor="text1"/>
                <w:szCs w:val="20"/>
              </w:rPr>
              <w:t>Presswerkzeug_2</w:t>
            </w:r>
            <w:r w:rsidR="001A72EB" w:rsidRPr="006510A9">
              <w:rPr>
                <w:rFonts w:eastAsia="Arial"/>
                <w:b/>
                <w:bCs/>
                <w:color w:val="000000" w:themeColor="text1"/>
                <w:szCs w:val="20"/>
              </w:rPr>
              <w:t>.jpg]</w:t>
            </w:r>
            <w:r w:rsidR="001A72EB" w:rsidRPr="006510A9">
              <w:rPr>
                <w:rFonts w:eastAsia="Arial"/>
                <w:b/>
                <w:bCs/>
                <w:color w:val="000000" w:themeColor="text1"/>
                <w:szCs w:val="20"/>
              </w:rPr>
              <w:br/>
            </w:r>
            <w:r w:rsidR="00F006B2">
              <w:rPr>
                <w:rFonts w:eastAsia="Arial"/>
                <w:color w:val="000000" w:themeColor="text1"/>
                <w:szCs w:val="20"/>
              </w:rPr>
              <w:t xml:space="preserve">Das Geberit Mapress Edelstahl Presswerkzeug </w:t>
            </w:r>
            <w:r w:rsidR="0002285B">
              <w:rPr>
                <w:rFonts w:eastAsia="Arial"/>
                <w:color w:val="000000" w:themeColor="text1"/>
                <w:szCs w:val="20"/>
              </w:rPr>
              <w:t xml:space="preserve">CP700G </w:t>
            </w:r>
            <w:r w:rsidR="00F57437" w:rsidRPr="00CF0444">
              <w:rPr>
                <w:rFonts w:eastAsia="Arial"/>
                <w:color w:val="000000" w:themeColor="text1"/>
                <w:szCs w:val="20"/>
              </w:rPr>
              <w:t>Kompatibilität [4]</w:t>
            </w:r>
            <w:r w:rsidR="001A4D9D">
              <w:rPr>
                <w:rFonts w:eastAsia="Arial"/>
                <w:color w:val="000000" w:themeColor="text1"/>
                <w:szCs w:val="20"/>
              </w:rPr>
              <w:t>.</w:t>
            </w:r>
            <w:r w:rsidR="00F006B2">
              <w:rPr>
                <w:rFonts w:eastAsia="Arial"/>
                <w:color w:val="000000" w:themeColor="text1"/>
                <w:szCs w:val="20"/>
              </w:rPr>
              <w:t xml:space="preserve"> </w:t>
            </w:r>
            <w:r w:rsidR="001A72EB" w:rsidRPr="006510A9">
              <w:rPr>
                <w:rFonts w:eastAsia="Arial"/>
                <w:color w:val="000000" w:themeColor="text1"/>
                <w:szCs w:val="20"/>
              </w:rPr>
              <w:br/>
            </w:r>
            <w:r w:rsidR="001A72EB" w:rsidRPr="006510A9">
              <w:rPr>
                <w:rFonts w:eastAsia="Arial"/>
                <w:color w:val="000000" w:themeColor="text1"/>
              </w:rPr>
              <w:t>Foto: Geberit</w:t>
            </w:r>
            <w:r w:rsidR="001A72EB" w:rsidRPr="001036B1">
              <w:rPr>
                <w:rStyle w:val="eop"/>
                <w:szCs w:val="20"/>
              </w:rPr>
              <w:t> </w:t>
            </w:r>
          </w:p>
        </w:tc>
      </w:tr>
    </w:tbl>
    <w:p w14:paraId="3A2941BC" w14:textId="77777777" w:rsidR="00CF0444" w:rsidRDefault="00CF0444" w:rsidP="00B970FB">
      <w:pPr>
        <w:spacing w:after="0" w:line="276" w:lineRule="auto"/>
        <w:rPr>
          <w:rStyle w:val="Fett"/>
          <w:b/>
        </w:rPr>
      </w:pPr>
    </w:p>
    <w:p w14:paraId="32B2EA99" w14:textId="3AC8887F" w:rsidR="008D397A" w:rsidRPr="00376904" w:rsidRDefault="00CC6242" w:rsidP="00B970FB">
      <w:pPr>
        <w:spacing w:after="0" w:line="276" w:lineRule="auto"/>
        <w:rPr>
          <w:rStyle w:val="Fett"/>
          <w:b/>
        </w:rPr>
      </w:pPr>
      <w:r w:rsidRPr="00376904">
        <w:rPr>
          <w:rStyle w:val="Fett"/>
          <w:b/>
        </w:rPr>
        <w:t>Weitere Auskünfte erteilt:</w:t>
      </w:r>
    </w:p>
    <w:p w14:paraId="63280DF3" w14:textId="1430642F" w:rsidR="00F02A16" w:rsidRPr="00376904" w:rsidRDefault="004048CD" w:rsidP="00420236">
      <w:pPr>
        <w:pStyle w:val="Boilerpatebold"/>
        <w:rPr>
          <w:rStyle w:val="Fett"/>
          <w:b w:val="0"/>
        </w:rPr>
      </w:pPr>
      <w:r>
        <w:rPr>
          <w:rStyle w:val="Fett"/>
          <w:b w:val="0"/>
        </w:rPr>
        <w:t>AM Kommunikation</w:t>
      </w:r>
      <w:r w:rsidR="00055A5C" w:rsidRPr="00C87D31">
        <w:rPr>
          <w:rStyle w:val="Fett"/>
          <w:b w:val="0"/>
        </w:rPr>
        <w:br/>
      </w:r>
      <w:r w:rsidR="00CC6242" w:rsidRPr="00C87D31">
        <w:rPr>
          <w:rStyle w:val="Fett"/>
          <w:b w:val="0"/>
        </w:rPr>
        <w:t>König-Karl-Straße 10, 70372 Stuttgart</w:t>
      </w:r>
      <w:r w:rsidR="00AB7E1B" w:rsidRPr="00C87D31">
        <w:rPr>
          <w:rStyle w:val="Fett"/>
          <w:b w:val="0"/>
        </w:rPr>
        <w:br/>
      </w:r>
      <w:r w:rsidR="00AB46EF" w:rsidRPr="00C87D31">
        <w:rPr>
          <w:rStyle w:val="Fett"/>
          <w:b w:val="0"/>
        </w:rPr>
        <w:t>Annibale Picicci</w:t>
      </w:r>
      <w:r w:rsidR="00AB7E1B" w:rsidRPr="00C87D31">
        <w:rPr>
          <w:rStyle w:val="Fett"/>
          <w:b w:val="0"/>
        </w:rPr>
        <w:br/>
        <w:t xml:space="preserve">Tel. </w:t>
      </w:r>
      <w:r w:rsidR="00AB7E1B" w:rsidRPr="00376904">
        <w:rPr>
          <w:rStyle w:val="Fett"/>
          <w:b w:val="0"/>
        </w:rPr>
        <w:t>+4</w:t>
      </w:r>
      <w:r w:rsidR="00CC6242" w:rsidRPr="00376904">
        <w:rPr>
          <w:rStyle w:val="Fett"/>
          <w:b w:val="0"/>
        </w:rPr>
        <w:t>9</w:t>
      </w:r>
      <w:r w:rsidR="00AB7E1B" w:rsidRPr="00376904">
        <w:rPr>
          <w:rStyle w:val="Fett"/>
          <w:b w:val="0"/>
        </w:rPr>
        <w:t xml:space="preserve"> (0)</w:t>
      </w:r>
      <w:r w:rsidR="00CC6242" w:rsidRPr="00376904">
        <w:rPr>
          <w:rStyle w:val="Fett"/>
          <w:b w:val="0"/>
        </w:rPr>
        <w:t>711 92545-1</w:t>
      </w:r>
      <w:r w:rsidR="00AB46EF" w:rsidRPr="00376904">
        <w:rPr>
          <w:rStyle w:val="Fett"/>
          <w:b w:val="0"/>
        </w:rPr>
        <w:t>2</w:t>
      </w:r>
    </w:p>
    <w:p w14:paraId="740EE9C4" w14:textId="1D926D80" w:rsidR="00CC6242" w:rsidRPr="00C87D31" w:rsidRDefault="00CC6242" w:rsidP="00420236">
      <w:pPr>
        <w:pStyle w:val="Boilerpatebold"/>
        <w:rPr>
          <w:rStyle w:val="Fett"/>
          <w:b w:val="0"/>
        </w:rPr>
      </w:pPr>
      <w:r w:rsidRPr="00C87D31">
        <w:rPr>
          <w:rStyle w:val="Fett"/>
          <w:b w:val="0"/>
        </w:rPr>
        <w:t xml:space="preserve">Mail: </w:t>
      </w:r>
      <w:r w:rsidR="003B713A" w:rsidRPr="00C87D31">
        <w:rPr>
          <w:rStyle w:val="Fett"/>
          <w:b w:val="0"/>
        </w:rPr>
        <w:t>presse.geberit</w:t>
      </w:r>
      <w:r w:rsidRPr="00C87D31">
        <w:rPr>
          <w:rStyle w:val="Fett"/>
          <w:b w:val="0"/>
        </w:rPr>
        <w:t>@a</w:t>
      </w:r>
      <w:r w:rsidR="003B713A" w:rsidRPr="00C87D31">
        <w:rPr>
          <w:rStyle w:val="Fett"/>
          <w:b w:val="0"/>
        </w:rPr>
        <w:t>mkommunikation</w:t>
      </w:r>
      <w:r w:rsidRPr="00C87D31">
        <w:rPr>
          <w:rStyle w:val="Fett"/>
          <w:b w:val="0"/>
        </w:rPr>
        <w:t xml:space="preserve">.de </w:t>
      </w:r>
    </w:p>
    <w:p w14:paraId="3BDBBA65" w14:textId="77777777" w:rsidR="00461BAF" w:rsidRPr="00C87D31" w:rsidRDefault="00461BAF" w:rsidP="00420236">
      <w:pPr>
        <w:pStyle w:val="Boilerpatebold"/>
        <w:rPr>
          <w:rStyle w:val="Fett"/>
        </w:rPr>
      </w:pPr>
    </w:p>
    <w:p w14:paraId="4CFAAF11" w14:textId="77777777" w:rsidR="000905C9" w:rsidRPr="00717B20" w:rsidRDefault="000905C9" w:rsidP="000905C9">
      <w:pPr>
        <w:pStyle w:val="Boilerpatebold"/>
        <w:rPr>
          <w:rStyle w:val="Fett"/>
          <w:szCs w:val="16"/>
        </w:rPr>
      </w:pPr>
      <w:r w:rsidRPr="0383E49E">
        <w:rPr>
          <w:rStyle w:val="Fett"/>
        </w:rPr>
        <w:t>Über Geberit</w:t>
      </w:r>
    </w:p>
    <w:p w14:paraId="3450E36D" w14:textId="7F69AC2A" w:rsidR="006B47B6" w:rsidRPr="00620B7C" w:rsidRDefault="000905C9" w:rsidP="00620B7C">
      <w:pPr>
        <w:spacing w:line="276" w:lineRule="auto"/>
        <w:rPr>
          <w:sz w:val="16"/>
          <w:szCs w:val="16"/>
        </w:rPr>
      </w:pPr>
      <w:r w:rsidRPr="0383E49E">
        <w:rPr>
          <w:rFonts w:eastAsiaTheme="minorEastAsia"/>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p>
    <w:sectPr w:rsidR="006B47B6" w:rsidRPr="00620B7C">
      <w:headerReference w:type="default" r:id="rId16"/>
      <w:footerReference w:type="default" r:id="rId17"/>
      <w:headerReference w:type="first" r:id="rId18"/>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DA9E46" w14:textId="77777777" w:rsidR="00452332" w:rsidRDefault="00452332" w:rsidP="00C0638B">
      <w:r>
        <w:separator/>
      </w:r>
    </w:p>
  </w:endnote>
  <w:endnote w:type="continuationSeparator" w:id="0">
    <w:p w14:paraId="0ABF069F" w14:textId="77777777" w:rsidR="00452332" w:rsidRDefault="00452332" w:rsidP="00C0638B">
      <w:r>
        <w:continuationSeparator/>
      </w:r>
    </w:p>
  </w:endnote>
  <w:endnote w:type="continuationNotice" w:id="1">
    <w:p w14:paraId="535EC763" w14:textId="77777777" w:rsidR="00452332" w:rsidRDefault="0045233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1"/>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FF301A" w14:textId="77777777" w:rsidR="00452332" w:rsidRDefault="00452332" w:rsidP="00C0638B">
      <w:r>
        <w:separator/>
      </w:r>
    </w:p>
  </w:footnote>
  <w:footnote w:type="continuationSeparator" w:id="0">
    <w:p w14:paraId="62A4FF9C" w14:textId="77777777" w:rsidR="00452332" w:rsidRDefault="00452332" w:rsidP="00C0638B">
      <w:r>
        <w:continuationSeparator/>
      </w:r>
    </w:p>
  </w:footnote>
  <w:footnote w:type="continuationNotice" w:id="1">
    <w:p w14:paraId="5DFC6D84" w14:textId="77777777" w:rsidR="00452332" w:rsidRDefault="0045233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8BA7F" w14:textId="3B9FE542" w:rsidR="000C29B1" w:rsidRDefault="000C29B1" w:rsidP="000C29B1">
    <w:pPr>
      <w:pStyle w:val="Kopfzeile"/>
    </w:pPr>
    <w:r>
      <w:t>MEDIENINFORMATION</w:t>
    </w:r>
  </w:p>
  <w:p w14:paraId="7A53CC57"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29564A" w14:textId="1E1F22CE" w:rsidR="00FB741D" w:rsidRDefault="00C06E23" w:rsidP="00C0638B">
    <w:pPr>
      <w:pStyle w:val="Kopfzeile"/>
    </w:pPr>
    <w:r>
      <w:rPr>
        <w:noProof/>
      </w:rPr>
      <w:drawing>
        <wp:anchor distT="0" distB="0" distL="114300" distR="114300" simplePos="0" relativeHeight="251658240" behindDoc="0" locked="0" layoutInCell="1" allowOverlap="1" wp14:anchorId="715653E8" wp14:editId="17DDDC77">
          <wp:simplePos x="0" y="0"/>
          <wp:positionH relativeFrom="margin">
            <wp:align>right</wp:align>
          </wp:positionH>
          <wp:positionV relativeFrom="paragraph">
            <wp:posOffset>36939</wp:posOffset>
          </wp:positionV>
          <wp:extent cx="1206000" cy="176302"/>
          <wp:effectExtent l="0" t="0" r="0" b="0"/>
          <wp:wrapNone/>
          <wp:docPr id="1597477167"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302"/>
                  </a:xfrm>
                  <a:prstGeom prst="rect">
                    <a:avLst/>
                  </a:prstGeom>
                  <a:noFill/>
                  <a:ln>
                    <a:noFill/>
                  </a:ln>
                </pic:spPr>
              </pic:pic>
            </a:graphicData>
          </a:graphic>
          <wp14:sizeRelH relativeFrom="margin">
            <wp14:pctWidth>0</wp14:pctWidth>
          </wp14:sizeRelH>
          <wp14:sizeRelV relativeFrom="margin">
            <wp14:pctHeight>0</wp14:pctHeight>
          </wp14:sizeRelV>
        </wp:anchor>
      </w:drawing>
    </w:r>
    <w:r>
      <w:t>MEDIENINFORMATION</w:t>
    </w:r>
  </w:p>
</w:hdr>
</file>

<file path=word/intelligence2.xml><?xml version="1.0" encoding="utf-8"?>
<int2:intelligence xmlns:int2="http://schemas.microsoft.com/office/intelligence/2020/intelligence" xmlns:oel="http://schemas.microsoft.com/office/2019/extlst">
  <int2:observations>
    <int2:textHash int2:hashCode="gtGFsgLDVjBLTB" int2:id="CjHhLzIE">
      <int2:state int2:value="Rejected" int2:type="AugLoop_Text_Critique"/>
    </int2:textHash>
    <int2:textHash int2:hashCode="ZUSv78D/ALk6km" int2:id="LfS3BEPK">
      <int2:state int2:value="Rejected" int2:type="AugLoop_Text_Critique"/>
    </int2:textHash>
    <int2:textHash int2:hashCode="m9GkfORsjtC6+D" int2:id="PItrMP8s">
      <int2:state int2:value="Rejected" int2:type="AugLoop_Text_Critique"/>
    </int2:textHash>
    <int2:textHash int2:hashCode="cgiolgIoq6BHPJ" int2:id="PmP6Rirv">
      <int2:state int2:value="Rejected" int2:type="AugLoop_Text_Critique"/>
    </int2:textHash>
    <int2:textHash int2:hashCode="T3uniVYmZpAU2R" int2:id="hZF87CJq">
      <int2:state int2:value="Rejected" int2:type="AugLoop_Text_Critique"/>
    </int2:textHash>
    <int2:textHash int2:hashCode="kBB6T2Lyy6C8Y0" int2:id="kemT635q">
      <int2:state int2:value="Rejected" int2:type="AugLoop_Text_Critique"/>
    </int2:textHash>
    <int2:textHash int2:hashCode="YgRceuIpL5TqfZ" int2:id="ml8Rm0ad">
      <int2:state int2:value="Rejected" int2:type="AugLoop_Text_Critique"/>
    </int2:textHash>
    <int2:textHash int2:hashCode="EQgXkAPaNDI0Yx" int2:id="nNlZxEZg">
      <int2:state int2:value="Rejected" int2:type="AugLoop_Text_Critique"/>
    </int2:textHash>
    <int2:textHash int2:hashCode="AyfflbN11obaxS" int2:id="tb9sZFsp">
      <int2:state int2:value="Rejected" int2:type="AugLoop_Text_Critique"/>
    </int2:textHash>
    <int2:textHash int2:hashCode="WlG8Jmp4bRDsC1" int2:id="wTomRLe2">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1652DC7"/>
    <w:multiLevelType w:val="multilevel"/>
    <w:tmpl w:val="E86AE8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5F476D6"/>
    <w:multiLevelType w:val="multilevel"/>
    <w:tmpl w:val="97A8B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6B522A"/>
    <w:multiLevelType w:val="multilevel"/>
    <w:tmpl w:val="BC7C7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0EF5616"/>
    <w:multiLevelType w:val="hybridMultilevel"/>
    <w:tmpl w:val="947CE2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9A86972"/>
    <w:multiLevelType w:val="multilevel"/>
    <w:tmpl w:val="F662C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21725764">
    <w:abstractNumId w:val="0"/>
  </w:num>
  <w:num w:numId="2" w16cid:durableId="866021909">
    <w:abstractNumId w:val="6"/>
  </w:num>
  <w:num w:numId="3" w16cid:durableId="1364405443">
    <w:abstractNumId w:val="2"/>
  </w:num>
  <w:num w:numId="4" w16cid:durableId="1818263320">
    <w:abstractNumId w:val="3"/>
  </w:num>
  <w:num w:numId="5" w16cid:durableId="341592345">
    <w:abstractNumId w:val="1"/>
  </w:num>
  <w:num w:numId="6" w16cid:durableId="1506434648">
    <w:abstractNumId w:val="7"/>
  </w:num>
  <w:num w:numId="7" w16cid:durableId="1193421702">
    <w:abstractNumId w:val="4"/>
  </w:num>
  <w:num w:numId="8" w16cid:durableId="77984245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EA2"/>
    <w:rsid w:val="000013BC"/>
    <w:rsid w:val="000016BF"/>
    <w:rsid w:val="0000196C"/>
    <w:rsid w:val="000035FF"/>
    <w:rsid w:val="00003F72"/>
    <w:rsid w:val="00004132"/>
    <w:rsid w:val="00004A20"/>
    <w:rsid w:val="000056CC"/>
    <w:rsid w:val="00006036"/>
    <w:rsid w:val="00006302"/>
    <w:rsid w:val="0001070F"/>
    <w:rsid w:val="00013483"/>
    <w:rsid w:val="00014B8E"/>
    <w:rsid w:val="00015BC6"/>
    <w:rsid w:val="00017C60"/>
    <w:rsid w:val="0002285B"/>
    <w:rsid w:val="00030D2C"/>
    <w:rsid w:val="00031FB8"/>
    <w:rsid w:val="000339B7"/>
    <w:rsid w:val="00033BB8"/>
    <w:rsid w:val="00033EDE"/>
    <w:rsid w:val="000341B2"/>
    <w:rsid w:val="00035659"/>
    <w:rsid w:val="000367D3"/>
    <w:rsid w:val="00040040"/>
    <w:rsid w:val="00041080"/>
    <w:rsid w:val="0004297D"/>
    <w:rsid w:val="00042B94"/>
    <w:rsid w:val="000435CF"/>
    <w:rsid w:val="00043D6B"/>
    <w:rsid w:val="0004429F"/>
    <w:rsid w:val="00044480"/>
    <w:rsid w:val="00044D0D"/>
    <w:rsid w:val="000451B4"/>
    <w:rsid w:val="00045C33"/>
    <w:rsid w:val="00047FBE"/>
    <w:rsid w:val="000506BE"/>
    <w:rsid w:val="00050B10"/>
    <w:rsid w:val="00055A5C"/>
    <w:rsid w:val="00055C0C"/>
    <w:rsid w:val="000628BD"/>
    <w:rsid w:val="00063A9A"/>
    <w:rsid w:val="000649E4"/>
    <w:rsid w:val="000652F9"/>
    <w:rsid w:val="00065EBD"/>
    <w:rsid w:val="00065F4A"/>
    <w:rsid w:val="00066649"/>
    <w:rsid w:val="00066885"/>
    <w:rsid w:val="000677C4"/>
    <w:rsid w:val="00071543"/>
    <w:rsid w:val="00071CD9"/>
    <w:rsid w:val="00072556"/>
    <w:rsid w:val="000738CD"/>
    <w:rsid w:val="000738CF"/>
    <w:rsid w:val="00073E45"/>
    <w:rsid w:val="000746DF"/>
    <w:rsid w:val="000749AB"/>
    <w:rsid w:val="00076A04"/>
    <w:rsid w:val="00076C44"/>
    <w:rsid w:val="00077C19"/>
    <w:rsid w:val="00077C4C"/>
    <w:rsid w:val="00084B16"/>
    <w:rsid w:val="00085385"/>
    <w:rsid w:val="00085424"/>
    <w:rsid w:val="000900D5"/>
    <w:rsid w:val="000905C9"/>
    <w:rsid w:val="00090A74"/>
    <w:rsid w:val="000912B7"/>
    <w:rsid w:val="0009294D"/>
    <w:rsid w:val="00093F70"/>
    <w:rsid w:val="00094748"/>
    <w:rsid w:val="00094EEE"/>
    <w:rsid w:val="000951B7"/>
    <w:rsid w:val="000951F4"/>
    <w:rsid w:val="00095958"/>
    <w:rsid w:val="00095A94"/>
    <w:rsid w:val="0009617A"/>
    <w:rsid w:val="000967CE"/>
    <w:rsid w:val="00096B04"/>
    <w:rsid w:val="00096E28"/>
    <w:rsid w:val="000A01C6"/>
    <w:rsid w:val="000A0DF8"/>
    <w:rsid w:val="000A20C1"/>
    <w:rsid w:val="000A20E7"/>
    <w:rsid w:val="000A2D58"/>
    <w:rsid w:val="000A32BA"/>
    <w:rsid w:val="000A46CD"/>
    <w:rsid w:val="000A4889"/>
    <w:rsid w:val="000A5824"/>
    <w:rsid w:val="000A7415"/>
    <w:rsid w:val="000B1054"/>
    <w:rsid w:val="000B2531"/>
    <w:rsid w:val="000B5D29"/>
    <w:rsid w:val="000B6D9D"/>
    <w:rsid w:val="000C0895"/>
    <w:rsid w:val="000C0E11"/>
    <w:rsid w:val="000C0F46"/>
    <w:rsid w:val="000C29B1"/>
    <w:rsid w:val="000C29BC"/>
    <w:rsid w:val="000C3334"/>
    <w:rsid w:val="000C34FB"/>
    <w:rsid w:val="000C525A"/>
    <w:rsid w:val="000D00E8"/>
    <w:rsid w:val="000D0395"/>
    <w:rsid w:val="000D0825"/>
    <w:rsid w:val="000D1568"/>
    <w:rsid w:val="000D2273"/>
    <w:rsid w:val="000D45AA"/>
    <w:rsid w:val="000D5E7F"/>
    <w:rsid w:val="000E138C"/>
    <w:rsid w:val="000E14EB"/>
    <w:rsid w:val="000E47F3"/>
    <w:rsid w:val="000E4EC4"/>
    <w:rsid w:val="000E51E2"/>
    <w:rsid w:val="000E5CA1"/>
    <w:rsid w:val="000E642B"/>
    <w:rsid w:val="000E7AAE"/>
    <w:rsid w:val="000F0898"/>
    <w:rsid w:val="000F1564"/>
    <w:rsid w:val="000F2023"/>
    <w:rsid w:val="000F426D"/>
    <w:rsid w:val="000F493E"/>
    <w:rsid w:val="000F69A3"/>
    <w:rsid w:val="000F6A6E"/>
    <w:rsid w:val="000F6BD5"/>
    <w:rsid w:val="000F6C81"/>
    <w:rsid w:val="000F7426"/>
    <w:rsid w:val="000F749D"/>
    <w:rsid w:val="001002F4"/>
    <w:rsid w:val="001017B8"/>
    <w:rsid w:val="001036B1"/>
    <w:rsid w:val="001037A8"/>
    <w:rsid w:val="001052C5"/>
    <w:rsid w:val="0010640E"/>
    <w:rsid w:val="00107C90"/>
    <w:rsid w:val="00111F85"/>
    <w:rsid w:val="0011200D"/>
    <w:rsid w:val="00112029"/>
    <w:rsid w:val="00114AC1"/>
    <w:rsid w:val="00117D0D"/>
    <w:rsid w:val="00120AF2"/>
    <w:rsid w:val="00120FA7"/>
    <w:rsid w:val="00121234"/>
    <w:rsid w:val="0012278A"/>
    <w:rsid w:val="00122DA1"/>
    <w:rsid w:val="001265FF"/>
    <w:rsid w:val="00127EE0"/>
    <w:rsid w:val="0013303F"/>
    <w:rsid w:val="00134E06"/>
    <w:rsid w:val="001362ED"/>
    <w:rsid w:val="001368E5"/>
    <w:rsid w:val="00136CA5"/>
    <w:rsid w:val="00136E48"/>
    <w:rsid w:val="00136F20"/>
    <w:rsid w:val="00137250"/>
    <w:rsid w:val="00140C37"/>
    <w:rsid w:val="001424BC"/>
    <w:rsid w:val="001435AA"/>
    <w:rsid w:val="0014400A"/>
    <w:rsid w:val="00144C98"/>
    <w:rsid w:val="001464FA"/>
    <w:rsid w:val="00146652"/>
    <w:rsid w:val="00147033"/>
    <w:rsid w:val="0014785A"/>
    <w:rsid w:val="00147CB8"/>
    <w:rsid w:val="00150091"/>
    <w:rsid w:val="0015053E"/>
    <w:rsid w:val="001507F4"/>
    <w:rsid w:val="00150D35"/>
    <w:rsid w:val="0015394B"/>
    <w:rsid w:val="00153E19"/>
    <w:rsid w:val="00160863"/>
    <w:rsid w:val="001621EA"/>
    <w:rsid w:val="0016292D"/>
    <w:rsid w:val="00162EDB"/>
    <w:rsid w:val="00163AA8"/>
    <w:rsid w:val="00163B4B"/>
    <w:rsid w:val="00164821"/>
    <w:rsid w:val="00171E0B"/>
    <w:rsid w:val="00171F31"/>
    <w:rsid w:val="001729BB"/>
    <w:rsid w:val="00172D6E"/>
    <w:rsid w:val="0017569E"/>
    <w:rsid w:val="0017614F"/>
    <w:rsid w:val="0018186A"/>
    <w:rsid w:val="00182035"/>
    <w:rsid w:val="001828EB"/>
    <w:rsid w:val="00184649"/>
    <w:rsid w:val="00184E31"/>
    <w:rsid w:val="0018656A"/>
    <w:rsid w:val="00190D71"/>
    <w:rsid w:val="00191A7E"/>
    <w:rsid w:val="00191CD9"/>
    <w:rsid w:val="001927C1"/>
    <w:rsid w:val="00192989"/>
    <w:rsid w:val="00192AA3"/>
    <w:rsid w:val="00192D9B"/>
    <w:rsid w:val="00193BC6"/>
    <w:rsid w:val="0019660D"/>
    <w:rsid w:val="001A00B2"/>
    <w:rsid w:val="001A014F"/>
    <w:rsid w:val="001A27AB"/>
    <w:rsid w:val="001A3CD8"/>
    <w:rsid w:val="001A3D0A"/>
    <w:rsid w:val="001A4321"/>
    <w:rsid w:val="001A4D9D"/>
    <w:rsid w:val="001A5E6F"/>
    <w:rsid w:val="001A72EB"/>
    <w:rsid w:val="001A766A"/>
    <w:rsid w:val="001B1421"/>
    <w:rsid w:val="001B14CA"/>
    <w:rsid w:val="001B2BF1"/>
    <w:rsid w:val="001B50B7"/>
    <w:rsid w:val="001C1E35"/>
    <w:rsid w:val="001C23E4"/>
    <w:rsid w:val="001C2844"/>
    <w:rsid w:val="001C39F6"/>
    <w:rsid w:val="001C4EE6"/>
    <w:rsid w:val="001C597A"/>
    <w:rsid w:val="001C59B5"/>
    <w:rsid w:val="001C6B1C"/>
    <w:rsid w:val="001C6F35"/>
    <w:rsid w:val="001D359D"/>
    <w:rsid w:val="001D3AAA"/>
    <w:rsid w:val="001D4138"/>
    <w:rsid w:val="001D5439"/>
    <w:rsid w:val="001D67CA"/>
    <w:rsid w:val="001D7612"/>
    <w:rsid w:val="001E18DB"/>
    <w:rsid w:val="001E4148"/>
    <w:rsid w:val="001E5F11"/>
    <w:rsid w:val="001E7870"/>
    <w:rsid w:val="001F08F2"/>
    <w:rsid w:val="001F0F8D"/>
    <w:rsid w:val="001F1F25"/>
    <w:rsid w:val="001F273F"/>
    <w:rsid w:val="001F28CB"/>
    <w:rsid w:val="001F50CE"/>
    <w:rsid w:val="001F6600"/>
    <w:rsid w:val="00201421"/>
    <w:rsid w:val="00203563"/>
    <w:rsid w:val="0020381A"/>
    <w:rsid w:val="00204279"/>
    <w:rsid w:val="00204C82"/>
    <w:rsid w:val="00204CCF"/>
    <w:rsid w:val="00206C7C"/>
    <w:rsid w:val="00207206"/>
    <w:rsid w:val="002103F1"/>
    <w:rsid w:val="00211738"/>
    <w:rsid w:val="002122B9"/>
    <w:rsid w:val="00212E47"/>
    <w:rsid w:val="0021427B"/>
    <w:rsid w:val="00215385"/>
    <w:rsid w:val="002159B5"/>
    <w:rsid w:val="002162D0"/>
    <w:rsid w:val="002176F2"/>
    <w:rsid w:val="0022087C"/>
    <w:rsid w:val="0022105D"/>
    <w:rsid w:val="002211CE"/>
    <w:rsid w:val="00221C19"/>
    <w:rsid w:val="00222037"/>
    <w:rsid w:val="00223BC6"/>
    <w:rsid w:val="00225C5E"/>
    <w:rsid w:val="00226249"/>
    <w:rsid w:val="002266A2"/>
    <w:rsid w:val="00226B8F"/>
    <w:rsid w:val="00226CC6"/>
    <w:rsid w:val="00227581"/>
    <w:rsid w:val="00231637"/>
    <w:rsid w:val="00231EAF"/>
    <w:rsid w:val="00233F5F"/>
    <w:rsid w:val="00235250"/>
    <w:rsid w:val="0023764B"/>
    <w:rsid w:val="002378E4"/>
    <w:rsid w:val="00240077"/>
    <w:rsid w:val="002403F9"/>
    <w:rsid w:val="0024228F"/>
    <w:rsid w:val="00243CA8"/>
    <w:rsid w:val="00243DCB"/>
    <w:rsid w:val="00244148"/>
    <w:rsid w:val="00245A33"/>
    <w:rsid w:val="00246A54"/>
    <w:rsid w:val="0025153B"/>
    <w:rsid w:val="0025157D"/>
    <w:rsid w:val="002517BD"/>
    <w:rsid w:val="00256DA4"/>
    <w:rsid w:val="00257EE9"/>
    <w:rsid w:val="0026032B"/>
    <w:rsid w:val="00261CA1"/>
    <w:rsid w:val="00263B51"/>
    <w:rsid w:val="0026524F"/>
    <w:rsid w:val="002655F0"/>
    <w:rsid w:val="00270527"/>
    <w:rsid w:val="002705AA"/>
    <w:rsid w:val="0027304F"/>
    <w:rsid w:val="00274BB0"/>
    <w:rsid w:val="00276E97"/>
    <w:rsid w:val="0027782E"/>
    <w:rsid w:val="0028343A"/>
    <w:rsid w:val="002857B6"/>
    <w:rsid w:val="0028702C"/>
    <w:rsid w:val="0029025A"/>
    <w:rsid w:val="002909BE"/>
    <w:rsid w:val="002916A7"/>
    <w:rsid w:val="00292017"/>
    <w:rsid w:val="00292C15"/>
    <w:rsid w:val="002937AF"/>
    <w:rsid w:val="002955CD"/>
    <w:rsid w:val="00295A4A"/>
    <w:rsid w:val="002A2A6D"/>
    <w:rsid w:val="002A417A"/>
    <w:rsid w:val="002A569F"/>
    <w:rsid w:val="002A670C"/>
    <w:rsid w:val="002A68E4"/>
    <w:rsid w:val="002B0ECC"/>
    <w:rsid w:val="002B1FD5"/>
    <w:rsid w:val="002B20E7"/>
    <w:rsid w:val="002B360A"/>
    <w:rsid w:val="002B3B03"/>
    <w:rsid w:val="002B4364"/>
    <w:rsid w:val="002B64A9"/>
    <w:rsid w:val="002B67DD"/>
    <w:rsid w:val="002B7102"/>
    <w:rsid w:val="002B7CFF"/>
    <w:rsid w:val="002C0829"/>
    <w:rsid w:val="002C1BB1"/>
    <w:rsid w:val="002C25A9"/>
    <w:rsid w:val="002C34FE"/>
    <w:rsid w:val="002C4B25"/>
    <w:rsid w:val="002C5AE9"/>
    <w:rsid w:val="002C7E68"/>
    <w:rsid w:val="002D0013"/>
    <w:rsid w:val="002D07E9"/>
    <w:rsid w:val="002D2C96"/>
    <w:rsid w:val="002D429A"/>
    <w:rsid w:val="002D46A6"/>
    <w:rsid w:val="002D5B20"/>
    <w:rsid w:val="002D5E34"/>
    <w:rsid w:val="002D5E61"/>
    <w:rsid w:val="002D71A8"/>
    <w:rsid w:val="002E0473"/>
    <w:rsid w:val="002E0784"/>
    <w:rsid w:val="002E1024"/>
    <w:rsid w:val="002E3CC9"/>
    <w:rsid w:val="002E7BAC"/>
    <w:rsid w:val="002F016C"/>
    <w:rsid w:val="002F11DB"/>
    <w:rsid w:val="002F2F6F"/>
    <w:rsid w:val="002F3551"/>
    <w:rsid w:val="002F4D14"/>
    <w:rsid w:val="002F4E16"/>
    <w:rsid w:val="002F5130"/>
    <w:rsid w:val="002F71FE"/>
    <w:rsid w:val="002F7BED"/>
    <w:rsid w:val="00301C69"/>
    <w:rsid w:val="003028C2"/>
    <w:rsid w:val="00303B05"/>
    <w:rsid w:val="00305C12"/>
    <w:rsid w:val="0030682A"/>
    <w:rsid w:val="0030758F"/>
    <w:rsid w:val="003113A2"/>
    <w:rsid w:val="00311832"/>
    <w:rsid w:val="00312ECD"/>
    <w:rsid w:val="003147B8"/>
    <w:rsid w:val="003150D2"/>
    <w:rsid w:val="00315AE3"/>
    <w:rsid w:val="00320BDF"/>
    <w:rsid w:val="00322892"/>
    <w:rsid w:val="00322DA4"/>
    <w:rsid w:val="003240E8"/>
    <w:rsid w:val="00330363"/>
    <w:rsid w:val="003329FF"/>
    <w:rsid w:val="00332D21"/>
    <w:rsid w:val="00334C49"/>
    <w:rsid w:val="003351CE"/>
    <w:rsid w:val="003353AF"/>
    <w:rsid w:val="00336404"/>
    <w:rsid w:val="0034154B"/>
    <w:rsid w:val="00341C21"/>
    <w:rsid w:val="003423F0"/>
    <w:rsid w:val="00342C54"/>
    <w:rsid w:val="003446F3"/>
    <w:rsid w:val="003468CA"/>
    <w:rsid w:val="003469B4"/>
    <w:rsid w:val="00346FEF"/>
    <w:rsid w:val="003473C3"/>
    <w:rsid w:val="00350F78"/>
    <w:rsid w:val="00351289"/>
    <w:rsid w:val="00352778"/>
    <w:rsid w:val="00354339"/>
    <w:rsid w:val="00355AA7"/>
    <w:rsid w:val="00356044"/>
    <w:rsid w:val="00360510"/>
    <w:rsid w:val="00370AC6"/>
    <w:rsid w:val="00371CA4"/>
    <w:rsid w:val="00371CDE"/>
    <w:rsid w:val="00372EE1"/>
    <w:rsid w:val="00374C82"/>
    <w:rsid w:val="00374E9E"/>
    <w:rsid w:val="003760E8"/>
    <w:rsid w:val="00376904"/>
    <w:rsid w:val="003815BC"/>
    <w:rsid w:val="00381CD1"/>
    <w:rsid w:val="00381ED5"/>
    <w:rsid w:val="00383D5E"/>
    <w:rsid w:val="00385A88"/>
    <w:rsid w:val="00386F27"/>
    <w:rsid w:val="0039084B"/>
    <w:rsid w:val="0039182E"/>
    <w:rsid w:val="003926A2"/>
    <w:rsid w:val="0039283A"/>
    <w:rsid w:val="00393EDE"/>
    <w:rsid w:val="00394208"/>
    <w:rsid w:val="0039480F"/>
    <w:rsid w:val="003957F0"/>
    <w:rsid w:val="003A0A9A"/>
    <w:rsid w:val="003A616D"/>
    <w:rsid w:val="003A72EC"/>
    <w:rsid w:val="003B100C"/>
    <w:rsid w:val="003B1183"/>
    <w:rsid w:val="003B1AD2"/>
    <w:rsid w:val="003B348B"/>
    <w:rsid w:val="003B3BAE"/>
    <w:rsid w:val="003B4708"/>
    <w:rsid w:val="003B59B8"/>
    <w:rsid w:val="003B6BCC"/>
    <w:rsid w:val="003B713A"/>
    <w:rsid w:val="003B7DA2"/>
    <w:rsid w:val="003C08E9"/>
    <w:rsid w:val="003C1C5E"/>
    <w:rsid w:val="003C27E4"/>
    <w:rsid w:val="003C37D6"/>
    <w:rsid w:val="003C4545"/>
    <w:rsid w:val="003C5D0C"/>
    <w:rsid w:val="003D1C5C"/>
    <w:rsid w:val="003D2240"/>
    <w:rsid w:val="003D3B14"/>
    <w:rsid w:val="003D5DA5"/>
    <w:rsid w:val="003D6830"/>
    <w:rsid w:val="003E0715"/>
    <w:rsid w:val="003E143B"/>
    <w:rsid w:val="003E1A1F"/>
    <w:rsid w:val="003E321A"/>
    <w:rsid w:val="003E33B3"/>
    <w:rsid w:val="003E37BC"/>
    <w:rsid w:val="003E44D0"/>
    <w:rsid w:val="003E4F6A"/>
    <w:rsid w:val="003E5823"/>
    <w:rsid w:val="003E7A1A"/>
    <w:rsid w:val="003E7D21"/>
    <w:rsid w:val="003F22B0"/>
    <w:rsid w:val="003F3586"/>
    <w:rsid w:val="003F5C41"/>
    <w:rsid w:val="003F5DEC"/>
    <w:rsid w:val="004001C9"/>
    <w:rsid w:val="00400327"/>
    <w:rsid w:val="00400425"/>
    <w:rsid w:val="004013B6"/>
    <w:rsid w:val="00401EAB"/>
    <w:rsid w:val="00402662"/>
    <w:rsid w:val="004048CD"/>
    <w:rsid w:val="00404E1E"/>
    <w:rsid w:val="00406D59"/>
    <w:rsid w:val="004078EC"/>
    <w:rsid w:val="00407B31"/>
    <w:rsid w:val="00407F6F"/>
    <w:rsid w:val="00411124"/>
    <w:rsid w:val="0041134C"/>
    <w:rsid w:val="0041193A"/>
    <w:rsid w:val="00413422"/>
    <w:rsid w:val="00413553"/>
    <w:rsid w:val="00414C15"/>
    <w:rsid w:val="00417054"/>
    <w:rsid w:val="00420236"/>
    <w:rsid w:val="00421676"/>
    <w:rsid w:val="00423207"/>
    <w:rsid w:val="004236FE"/>
    <w:rsid w:val="00424297"/>
    <w:rsid w:val="00424FE0"/>
    <w:rsid w:val="004258D3"/>
    <w:rsid w:val="00425D7A"/>
    <w:rsid w:val="00426277"/>
    <w:rsid w:val="00431757"/>
    <w:rsid w:val="00432801"/>
    <w:rsid w:val="00433DEF"/>
    <w:rsid w:val="00434B24"/>
    <w:rsid w:val="00436210"/>
    <w:rsid w:val="004378CA"/>
    <w:rsid w:val="00442B08"/>
    <w:rsid w:val="004430E0"/>
    <w:rsid w:val="00443A1C"/>
    <w:rsid w:val="00444FB2"/>
    <w:rsid w:val="0044613E"/>
    <w:rsid w:val="00447320"/>
    <w:rsid w:val="00447E59"/>
    <w:rsid w:val="00452332"/>
    <w:rsid w:val="0045394F"/>
    <w:rsid w:val="00457327"/>
    <w:rsid w:val="00461BAF"/>
    <w:rsid w:val="0046327B"/>
    <w:rsid w:val="00463B2C"/>
    <w:rsid w:val="00464E79"/>
    <w:rsid w:val="00464F90"/>
    <w:rsid w:val="0046654A"/>
    <w:rsid w:val="004673C5"/>
    <w:rsid w:val="004677B1"/>
    <w:rsid w:val="00470F89"/>
    <w:rsid w:val="004747C3"/>
    <w:rsid w:val="00475D71"/>
    <w:rsid w:val="0047708B"/>
    <w:rsid w:val="004776C0"/>
    <w:rsid w:val="00477AC6"/>
    <w:rsid w:val="00480161"/>
    <w:rsid w:val="00481655"/>
    <w:rsid w:val="00481FA4"/>
    <w:rsid w:val="00482FAD"/>
    <w:rsid w:val="00483718"/>
    <w:rsid w:val="00483C48"/>
    <w:rsid w:val="004849B7"/>
    <w:rsid w:val="00486445"/>
    <w:rsid w:val="004870CD"/>
    <w:rsid w:val="004920F9"/>
    <w:rsid w:val="004923D0"/>
    <w:rsid w:val="004945B3"/>
    <w:rsid w:val="00494E04"/>
    <w:rsid w:val="004A0285"/>
    <w:rsid w:val="004A2189"/>
    <w:rsid w:val="004A24B6"/>
    <w:rsid w:val="004A3EA4"/>
    <w:rsid w:val="004A5383"/>
    <w:rsid w:val="004A55CE"/>
    <w:rsid w:val="004A5EC2"/>
    <w:rsid w:val="004A6420"/>
    <w:rsid w:val="004A7826"/>
    <w:rsid w:val="004B14F7"/>
    <w:rsid w:val="004B279A"/>
    <w:rsid w:val="004B27E6"/>
    <w:rsid w:val="004B3FDC"/>
    <w:rsid w:val="004B44D5"/>
    <w:rsid w:val="004B4671"/>
    <w:rsid w:val="004B52FA"/>
    <w:rsid w:val="004B53A1"/>
    <w:rsid w:val="004B551F"/>
    <w:rsid w:val="004B6C72"/>
    <w:rsid w:val="004B6F7B"/>
    <w:rsid w:val="004B732C"/>
    <w:rsid w:val="004B792A"/>
    <w:rsid w:val="004B7DA4"/>
    <w:rsid w:val="004C0094"/>
    <w:rsid w:val="004C05B1"/>
    <w:rsid w:val="004C06D0"/>
    <w:rsid w:val="004C0DB0"/>
    <w:rsid w:val="004C1635"/>
    <w:rsid w:val="004C3365"/>
    <w:rsid w:val="004C3FDA"/>
    <w:rsid w:val="004C69BB"/>
    <w:rsid w:val="004C6ED7"/>
    <w:rsid w:val="004C7453"/>
    <w:rsid w:val="004C775E"/>
    <w:rsid w:val="004D1990"/>
    <w:rsid w:val="004D39D3"/>
    <w:rsid w:val="004D428E"/>
    <w:rsid w:val="004D4A83"/>
    <w:rsid w:val="004D6CF3"/>
    <w:rsid w:val="004E147D"/>
    <w:rsid w:val="004E1D8E"/>
    <w:rsid w:val="004E2ACF"/>
    <w:rsid w:val="004E47ED"/>
    <w:rsid w:val="004E6B3B"/>
    <w:rsid w:val="004E7FBE"/>
    <w:rsid w:val="004F0959"/>
    <w:rsid w:val="004F27BC"/>
    <w:rsid w:val="004F2C35"/>
    <w:rsid w:val="004F4048"/>
    <w:rsid w:val="004F66D1"/>
    <w:rsid w:val="004F712F"/>
    <w:rsid w:val="004F75CA"/>
    <w:rsid w:val="00501303"/>
    <w:rsid w:val="005042C7"/>
    <w:rsid w:val="00505ACE"/>
    <w:rsid w:val="00511FA3"/>
    <w:rsid w:val="005120AC"/>
    <w:rsid w:val="00513003"/>
    <w:rsid w:val="005139D1"/>
    <w:rsid w:val="00514C9A"/>
    <w:rsid w:val="0051596B"/>
    <w:rsid w:val="00516DA6"/>
    <w:rsid w:val="00516F61"/>
    <w:rsid w:val="005203D6"/>
    <w:rsid w:val="0052059E"/>
    <w:rsid w:val="00520DD7"/>
    <w:rsid w:val="005212E5"/>
    <w:rsid w:val="00522F03"/>
    <w:rsid w:val="00524C2C"/>
    <w:rsid w:val="00524D39"/>
    <w:rsid w:val="00526DC3"/>
    <w:rsid w:val="005277DD"/>
    <w:rsid w:val="00527D51"/>
    <w:rsid w:val="00531107"/>
    <w:rsid w:val="005326BE"/>
    <w:rsid w:val="00535CF8"/>
    <w:rsid w:val="00543248"/>
    <w:rsid w:val="005436DF"/>
    <w:rsid w:val="00543EE4"/>
    <w:rsid w:val="00545C65"/>
    <w:rsid w:val="0054634D"/>
    <w:rsid w:val="005503A3"/>
    <w:rsid w:val="00551F65"/>
    <w:rsid w:val="0055590C"/>
    <w:rsid w:val="00555E24"/>
    <w:rsid w:val="00556D40"/>
    <w:rsid w:val="00557459"/>
    <w:rsid w:val="00560A17"/>
    <w:rsid w:val="00561DAA"/>
    <w:rsid w:val="00564447"/>
    <w:rsid w:val="00564DCD"/>
    <w:rsid w:val="0056773A"/>
    <w:rsid w:val="00572272"/>
    <w:rsid w:val="0057233D"/>
    <w:rsid w:val="00572E53"/>
    <w:rsid w:val="00574DC1"/>
    <w:rsid w:val="005759A5"/>
    <w:rsid w:val="0057691C"/>
    <w:rsid w:val="005813A9"/>
    <w:rsid w:val="00581ED9"/>
    <w:rsid w:val="00582FF8"/>
    <w:rsid w:val="00586D7B"/>
    <w:rsid w:val="00590E1F"/>
    <w:rsid w:val="00591D43"/>
    <w:rsid w:val="0059321D"/>
    <w:rsid w:val="0059323A"/>
    <w:rsid w:val="00593EC1"/>
    <w:rsid w:val="005941FC"/>
    <w:rsid w:val="00595428"/>
    <w:rsid w:val="005964E7"/>
    <w:rsid w:val="0059661F"/>
    <w:rsid w:val="00597CCF"/>
    <w:rsid w:val="005A053E"/>
    <w:rsid w:val="005A30E9"/>
    <w:rsid w:val="005A4973"/>
    <w:rsid w:val="005A4F49"/>
    <w:rsid w:val="005A5ABC"/>
    <w:rsid w:val="005A5F3B"/>
    <w:rsid w:val="005B1264"/>
    <w:rsid w:val="005B1B2C"/>
    <w:rsid w:val="005B2041"/>
    <w:rsid w:val="005B232A"/>
    <w:rsid w:val="005B47F0"/>
    <w:rsid w:val="005B491D"/>
    <w:rsid w:val="005B532D"/>
    <w:rsid w:val="005B5BD9"/>
    <w:rsid w:val="005B6308"/>
    <w:rsid w:val="005C0D0F"/>
    <w:rsid w:val="005C3AEB"/>
    <w:rsid w:val="005C3C05"/>
    <w:rsid w:val="005C3DA7"/>
    <w:rsid w:val="005C407D"/>
    <w:rsid w:val="005C50AE"/>
    <w:rsid w:val="005C7747"/>
    <w:rsid w:val="005C7DD5"/>
    <w:rsid w:val="005D124A"/>
    <w:rsid w:val="005D1D0F"/>
    <w:rsid w:val="005D2247"/>
    <w:rsid w:val="005D279D"/>
    <w:rsid w:val="005D478B"/>
    <w:rsid w:val="005D751C"/>
    <w:rsid w:val="005D7CDC"/>
    <w:rsid w:val="005E0088"/>
    <w:rsid w:val="005E24DE"/>
    <w:rsid w:val="005E3F89"/>
    <w:rsid w:val="005E4D9F"/>
    <w:rsid w:val="005E528F"/>
    <w:rsid w:val="005E543B"/>
    <w:rsid w:val="005E7D7C"/>
    <w:rsid w:val="005F0BE0"/>
    <w:rsid w:val="005F1C10"/>
    <w:rsid w:val="005F2CFD"/>
    <w:rsid w:val="005F4F37"/>
    <w:rsid w:val="005F5FBC"/>
    <w:rsid w:val="006009D4"/>
    <w:rsid w:val="00600FE4"/>
    <w:rsid w:val="00601EA9"/>
    <w:rsid w:val="00605FC2"/>
    <w:rsid w:val="00611A0A"/>
    <w:rsid w:val="00612B9F"/>
    <w:rsid w:val="00613ECE"/>
    <w:rsid w:val="00614762"/>
    <w:rsid w:val="00614DE6"/>
    <w:rsid w:val="00614F32"/>
    <w:rsid w:val="00620236"/>
    <w:rsid w:val="00620B7C"/>
    <w:rsid w:val="00621671"/>
    <w:rsid w:val="00621B96"/>
    <w:rsid w:val="00621E10"/>
    <w:rsid w:val="0062221D"/>
    <w:rsid w:val="00622DE7"/>
    <w:rsid w:val="00625274"/>
    <w:rsid w:val="00630D22"/>
    <w:rsid w:val="0063257F"/>
    <w:rsid w:val="00633EEB"/>
    <w:rsid w:val="00634009"/>
    <w:rsid w:val="00636DFF"/>
    <w:rsid w:val="00636E19"/>
    <w:rsid w:val="00636F62"/>
    <w:rsid w:val="00640B13"/>
    <w:rsid w:val="00644219"/>
    <w:rsid w:val="00644980"/>
    <w:rsid w:val="00645C4A"/>
    <w:rsid w:val="006462B7"/>
    <w:rsid w:val="006510A9"/>
    <w:rsid w:val="00651973"/>
    <w:rsid w:val="006526C9"/>
    <w:rsid w:val="00653B07"/>
    <w:rsid w:val="00653CDD"/>
    <w:rsid w:val="00654477"/>
    <w:rsid w:val="00654F0E"/>
    <w:rsid w:val="00655090"/>
    <w:rsid w:val="0065531D"/>
    <w:rsid w:val="0065706F"/>
    <w:rsid w:val="00657B88"/>
    <w:rsid w:val="00657CC5"/>
    <w:rsid w:val="006606A9"/>
    <w:rsid w:val="006641F5"/>
    <w:rsid w:val="00665CD0"/>
    <w:rsid w:val="006671CE"/>
    <w:rsid w:val="00667913"/>
    <w:rsid w:val="0067096B"/>
    <w:rsid w:val="00672F09"/>
    <w:rsid w:val="006730FC"/>
    <w:rsid w:val="006731D1"/>
    <w:rsid w:val="00673943"/>
    <w:rsid w:val="0067490E"/>
    <w:rsid w:val="00675AC6"/>
    <w:rsid w:val="00675B34"/>
    <w:rsid w:val="00682ECE"/>
    <w:rsid w:val="0068388E"/>
    <w:rsid w:val="0068408A"/>
    <w:rsid w:val="00684B31"/>
    <w:rsid w:val="00685137"/>
    <w:rsid w:val="0069116C"/>
    <w:rsid w:val="0069211E"/>
    <w:rsid w:val="0069346E"/>
    <w:rsid w:val="006938DA"/>
    <w:rsid w:val="006948E9"/>
    <w:rsid w:val="00695188"/>
    <w:rsid w:val="006952A4"/>
    <w:rsid w:val="00696331"/>
    <w:rsid w:val="00696D99"/>
    <w:rsid w:val="006979E3"/>
    <w:rsid w:val="006A01D0"/>
    <w:rsid w:val="006A3ABA"/>
    <w:rsid w:val="006A481E"/>
    <w:rsid w:val="006B1635"/>
    <w:rsid w:val="006B1A0B"/>
    <w:rsid w:val="006B47B6"/>
    <w:rsid w:val="006B50E9"/>
    <w:rsid w:val="006B51C6"/>
    <w:rsid w:val="006B5D24"/>
    <w:rsid w:val="006B6CAA"/>
    <w:rsid w:val="006B74FA"/>
    <w:rsid w:val="006C01CE"/>
    <w:rsid w:val="006C1714"/>
    <w:rsid w:val="006C4F22"/>
    <w:rsid w:val="006C5757"/>
    <w:rsid w:val="006C5CD9"/>
    <w:rsid w:val="006C7FC1"/>
    <w:rsid w:val="006D0B02"/>
    <w:rsid w:val="006D0EE9"/>
    <w:rsid w:val="006D349A"/>
    <w:rsid w:val="006D3E7D"/>
    <w:rsid w:val="006D6059"/>
    <w:rsid w:val="006D6936"/>
    <w:rsid w:val="006D75B3"/>
    <w:rsid w:val="006E1F99"/>
    <w:rsid w:val="006E26A2"/>
    <w:rsid w:val="006E2EFF"/>
    <w:rsid w:val="006E3B74"/>
    <w:rsid w:val="006E3F41"/>
    <w:rsid w:val="006E4ACE"/>
    <w:rsid w:val="006E543D"/>
    <w:rsid w:val="006E5951"/>
    <w:rsid w:val="006E5E17"/>
    <w:rsid w:val="006F095D"/>
    <w:rsid w:val="006F34FC"/>
    <w:rsid w:val="006F4BE3"/>
    <w:rsid w:val="006F517B"/>
    <w:rsid w:val="006F6FB2"/>
    <w:rsid w:val="006F762C"/>
    <w:rsid w:val="00701269"/>
    <w:rsid w:val="00704A1A"/>
    <w:rsid w:val="0070520A"/>
    <w:rsid w:val="00710823"/>
    <w:rsid w:val="00711275"/>
    <w:rsid w:val="00711D44"/>
    <w:rsid w:val="007124C6"/>
    <w:rsid w:val="00712964"/>
    <w:rsid w:val="00713837"/>
    <w:rsid w:val="00714004"/>
    <w:rsid w:val="0071437C"/>
    <w:rsid w:val="007154A8"/>
    <w:rsid w:val="00715570"/>
    <w:rsid w:val="00715642"/>
    <w:rsid w:val="0071675A"/>
    <w:rsid w:val="0071793C"/>
    <w:rsid w:val="00717C9B"/>
    <w:rsid w:val="00720079"/>
    <w:rsid w:val="00721AD6"/>
    <w:rsid w:val="00721DD6"/>
    <w:rsid w:val="00722485"/>
    <w:rsid w:val="007229BB"/>
    <w:rsid w:val="00722C18"/>
    <w:rsid w:val="00722E26"/>
    <w:rsid w:val="0072308A"/>
    <w:rsid w:val="007234AD"/>
    <w:rsid w:val="00724218"/>
    <w:rsid w:val="007268B7"/>
    <w:rsid w:val="00727196"/>
    <w:rsid w:val="007278AF"/>
    <w:rsid w:val="00727CAE"/>
    <w:rsid w:val="00730462"/>
    <w:rsid w:val="00730FE8"/>
    <w:rsid w:val="00731D95"/>
    <w:rsid w:val="007328D2"/>
    <w:rsid w:val="0073314E"/>
    <w:rsid w:val="00733A8E"/>
    <w:rsid w:val="00734D46"/>
    <w:rsid w:val="0073511A"/>
    <w:rsid w:val="00735BB4"/>
    <w:rsid w:val="00737190"/>
    <w:rsid w:val="00741818"/>
    <w:rsid w:val="00741E9E"/>
    <w:rsid w:val="00742B22"/>
    <w:rsid w:val="00742FBF"/>
    <w:rsid w:val="00743477"/>
    <w:rsid w:val="0074431C"/>
    <w:rsid w:val="007448C0"/>
    <w:rsid w:val="00745433"/>
    <w:rsid w:val="00745B3E"/>
    <w:rsid w:val="0075387D"/>
    <w:rsid w:val="00754244"/>
    <w:rsid w:val="00754D0E"/>
    <w:rsid w:val="00755C48"/>
    <w:rsid w:val="00755E6A"/>
    <w:rsid w:val="00757F4F"/>
    <w:rsid w:val="0076177C"/>
    <w:rsid w:val="007618E5"/>
    <w:rsid w:val="007649B8"/>
    <w:rsid w:val="0076518F"/>
    <w:rsid w:val="00765965"/>
    <w:rsid w:val="007662A5"/>
    <w:rsid w:val="00767311"/>
    <w:rsid w:val="00770165"/>
    <w:rsid w:val="00771766"/>
    <w:rsid w:val="00771BDE"/>
    <w:rsid w:val="00772A88"/>
    <w:rsid w:val="00775962"/>
    <w:rsid w:val="00776D28"/>
    <w:rsid w:val="00776F6C"/>
    <w:rsid w:val="00780B2E"/>
    <w:rsid w:val="00782DDC"/>
    <w:rsid w:val="00784318"/>
    <w:rsid w:val="00784D7F"/>
    <w:rsid w:val="00785B70"/>
    <w:rsid w:val="00786DA6"/>
    <w:rsid w:val="0078777A"/>
    <w:rsid w:val="00791AD2"/>
    <w:rsid w:val="00792018"/>
    <w:rsid w:val="00793E41"/>
    <w:rsid w:val="0079419E"/>
    <w:rsid w:val="007A0F9E"/>
    <w:rsid w:val="007A30F7"/>
    <w:rsid w:val="007A352A"/>
    <w:rsid w:val="007A53AE"/>
    <w:rsid w:val="007A5790"/>
    <w:rsid w:val="007B08EB"/>
    <w:rsid w:val="007B10AF"/>
    <w:rsid w:val="007B1A8F"/>
    <w:rsid w:val="007B23AB"/>
    <w:rsid w:val="007B4E4C"/>
    <w:rsid w:val="007B51C8"/>
    <w:rsid w:val="007B7379"/>
    <w:rsid w:val="007C08D8"/>
    <w:rsid w:val="007C17D6"/>
    <w:rsid w:val="007C2E96"/>
    <w:rsid w:val="007C3084"/>
    <w:rsid w:val="007C484A"/>
    <w:rsid w:val="007C4859"/>
    <w:rsid w:val="007C59EE"/>
    <w:rsid w:val="007C5F26"/>
    <w:rsid w:val="007C6060"/>
    <w:rsid w:val="007D221B"/>
    <w:rsid w:val="007D28DB"/>
    <w:rsid w:val="007D565C"/>
    <w:rsid w:val="007D6FC0"/>
    <w:rsid w:val="007D737A"/>
    <w:rsid w:val="007E08FC"/>
    <w:rsid w:val="007E0E82"/>
    <w:rsid w:val="007E2D37"/>
    <w:rsid w:val="007E30EF"/>
    <w:rsid w:val="007E3DDB"/>
    <w:rsid w:val="007E4885"/>
    <w:rsid w:val="007E4A4F"/>
    <w:rsid w:val="007E56AD"/>
    <w:rsid w:val="007E6A89"/>
    <w:rsid w:val="007F02E7"/>
    <w:rsid w:val="007F1534"/>
    <w:rsid w:val="007F1871"/>
    <w:rsid w:val="007F26E7"/>
    <w:rsid w:val="007F590A"/>
    <w:rsid w:val="007F5990"/>
    <w:rsid w:val="007F5FF9"/>
    <w:rsid w:val="007F645B"/>
    <w:rsid w:val="007F64DB"/>
    <w:rsid w:val="007F6F86"/>
    <w:rsid w:val="00801A89"/>
    <w:rsid w:val="00801F0C"/>
    <w:rsid w:val="0080207A"/>
    <w:rsid w:val="008023B0"/>
    <w:rsid w:val="0080323A"/>
    <w:rsid w:val="008042F1"/>
    <w:rsid w:val="0080783B"/>
    <w:rsid w:val="00810E9E"/>
    <w:rsid w:val="00810F98"/>
    <w:rsid w:val="00813137"/>
    <w:rsid w:val="00813BE7"/>
    <w:rsid w:val="00817704"/>
    <w:rsid w:val="00817F05"/>
    <w:rsid w:val="00821E2F"/>
    <w:rsid w:val="008223D1"/>
    <w:rsid w:val="00825D2C"/>
    <w:rsid w:val="00826C2D"/>
    <w:rsid w:val="00827C4B"/>
    <w:rsid w:val="00830B74"/>
    <w:rsid w:val="00831106"/>
    <w:rsid w:val="0083151A"/>
    <w:rsid w:val="008323D0"/>
    <w:rsid w:val="008326AF"/>
    <w:rsid w:val="008331EF"/>
    <w:rsid w:val="0083463B"/>
    <w:rsid w:val="00834CCD"/>
    <w:rsid w:val="00834DE2"/>
    <w:rsid w:val="008359F8"/>
    <w:rsid w:val="00836A7C"/>
    <w:rsid w:val="0084087E"/>
    <w:rsid w:val="008422AB"/>
    <w:rsid w:val="00844DFD"/>
    <w:rsid w:val="008455D4"/>
    <w:rsid w:val="00845818"/>
    <w:rsid w:val="00846115"/>
    <w:rsid w:val="00850C64"/>
    <w:rsid w:val="00851843"/>
    <w:rsid w:val="00853001"/>
    <w:rsid w:val="00853A65"/>
    <w:rsid w:val="00856784"/>
    <w:rsid w:val="00864AA8"/>
    <w:rsid w:val="00866F7C"/>
    <w:rsid w:val="008674E4"/>
    <w:rsid w:val="008707E8"/>
    <w:rsid w:val="00871444"/>
    <w:rsid w:val="00871D4B"/>
    <w:rsid w:val="00871F6B"/>
    <w:rsid w:val="00872A48"/>
    <w:rsid w:val="00874F7B"/>
    <w:rsid w:val="00876964"/>
    <w:rsid w:val="00876D4E"/>
    <w:rsid w:val="00876EC4"/>
    <w:rsid w:val="008801D4"/>
    <w:rsid w:val="00881959"/>
    <w:rsid w:val="00882041"/>
    <w:rsid w:val="00882055"/>
    <w:rsid w:val="00883366"/>
    <w:rsid w:val="0088457D"/>
    <w:rsid w:val="00885AF9"/>
    <w:rsid w:val="0088657B"/>
    <w:rsid w:val="008873CE"/>
    <w:rsid w:val="00890BE8"/>
    <w:rsid w:val="00890CBB"/>
    <w:rsid w:val="00892E4F"/>
    <w:rsid w:val="008937EA"/>
    <w:rsid w:val="00893E14"/>
    <w:rsid w:val="00895F03"/>
    <w:rsid w:val="008A2152"/>
    <w:rsid w:val="008A21DF"/>
    <w:rsid w:val="008A2405"/>
    <w:rsid w:val="008A29A7"/>
    <w:rsid w:val="008A29C6"/>
    <w:rsid w:val="008A2B29"/>
    <w:rsid w:val="008A534E"/>
    <w:rsid w:val="008A5CF2"/>
    <w:rsid w:val="008A7053"/>
    <w:rsid w:val="008A72DE"/>
    <w:rsid w:val="008B07FE"/>
    <w:rsid w:val="008B15D6"/>
    <w:rsid w:val="008B181D"/>
    <w:rsid w:val="008B1CFF"/>
    <w:rsid w:val="008B2FBA"/>
    <w:rsid w:val="008B3DA4"/>
    <w:rsid w:val="008B4570"/>
    <w:rsid w:val="008B4FFC"/>
    <w:rsid w:val="008B5490"/>
    <w:rsid w:val="008B560D"/>
    <w:rsid w:val="008B5C1D"/>
    <w:rsid w:val="008B6995"/>
    <w:rsid w:val="008B6ECF"/>
    <w:rsid w:val="008B76DF"/>
    <w:rsid w:val="008C1A8C"/>
    <w:rsid w:val="008C3151"/>
    <w:rsid w:val="008C34E3"/>
    <w:rsid w:val="008C416B"/>
    <w:rsid w:val="008C49C0"/>
    <w:rsid w:val="008C5654"/>
    <w:rsid w:val="008C6001"/>
    <w:rsid w:val="008C671A"/>
    <w:rsid w:val="008C6E0C"/>
    <w:rsid w:val="008C7FFE"/>
    <w:rsid w:val="008D0F6A"/>
    <w:rsid w:val="008D10F4"/>
    <w:rsid w:val="008D1301"/>
    <w:rsid w:val="008D2B5C"/>
    <w:rsid w:val="008D397A"/>
    <w:rsid w:val="008D592C"/>
    <w:rsid w:val="008D5FEF"/>
    <w:rsid w:val="008D75CE"/>
    <w:rsid w:val="008D771C"/>
    <w:rsid w:val="008D785F"/>
    <w:rsid w:val="008E0573"/>
    <w:rsid w:val="008E0F5A"/>
    <w:rsid w:val="008E144D"/>
    <w:rsid w:val="008E2D51"/>
    <w:rsid w:val="008E4C71"/>
    <w:rsid w:val="008F0959"/>
    <w:rsid w:val="008F3479"/>
    <w:rsid w:val="008F48D7"/>
    <w:rsid w:val="008F5DDF"/>
    <w:rsid w:val="008F7CD2"/>
    <w:rsid w:val="008F7F9D"/>
    <w:rsid w:val="0090169C"/>
    <w:rsid w:val="009029C6"/>
    <w:rsid w:val="0090467F"/>
    <w:rsid w:val="0090527A"/>
    <w:rsid w:val="009056CA"/>
    <w:rsid w:val="00906A35"/>
    <w:rsid w:val="00911273"/>
    <w:rsid w:val="009123C5"/>
    <w:rsid w:val="00913802"/>
    <w:rsid w:val="00915422"/>
    <w:rsid w:val="00915534"/>
    <w:rsid w:val="009159A9"/>
    <w:rsid w:val="00920522"/>
    <w:rsid w:val="00921352"/>
    <w:rsid w:val="0092217C"/>
    <w:rsid w:val="00922B14"/>
    <w:rsid w:val="00924327"/>
    <w:rsid w:val="00925849"/>
    <w:rsid w:val="00925AC6"/>
    <w:rsid w:val="00931B5B"/>
    <w:rsid w:val="009327B5"/>
    <w:rsid w:val="00932BF1"/>
    <w:rsid w:val="009330AA"/>
    <w:rsid w:val="009337F7"/>
    <w:rsid w:val="00933868"/>
    <w:rsid w:val="00934FF8"/>
    <w:rsid w:val="00937C27"/>
    <w:rsid w:val="00940D33"/>
    <w:rsid w:val="00941AB5"/>
    <w:rsid w:val="009426EC"/>
    <w:rsid w:val="00942A53"/>
    <w:rsid w:val="00942F3C"/>
    <w:rsid w:val="00946188"/>
    <w:rsid w:val="009475B3"/>
    <w:rsid w:val="00947A22"/>
    <w:rsid w:val="00947AA6"/>
    <w:rsid w:val="009500BD"/>
    <w:rsid w:val="0095012E"/>
    <w:rsid w:val="00950320"/>
    <w:rsid w:val="0095297A"/>
    <w:rsid w:val="00952A1C"/>
    <w:rsid w:val="00952D89"/>
    <w:rsid w:val="0095448E"/>
    <w:rsid w:val="009569E6"/>
    <w:rsid w:val="00957F55"/>
    <w:rsid w:val="00962DA2"/>
    <w:rsid w:val="00966420"/>
    <w:rsid w:val="00971540"/>
    <w:rsid w:val="00972735"/>
    <w:rsid w:val="00973185"/>
    <w:rsid w:val="0097391C"/>
    <w:rsid w:val="00973D0D"/>
    <w:rsid w:val="00973DDE"/>
    <w:rsid w:val="00974190"/>
    <w:rsid w:val="009752B7"/>
    <w:rsid w:val="00975307"/>
    <w:rsid w:val="00976286"/>
    <w:rsid w:val="00977B90"/>
    <w:rsid w:val="00981239"/>
    <w:rsid w:val="00981FF4"/>
    <w:rsid w:val="009828C1"/>
    <w:rsid w:val="00982D2B"/>
    <w:rsid w:val="00982D77"/>
    <w:rsid w:val="00983D20"/>
    <w:rsid w:val="00993069"/>
    <w:rsid w:val="0099487C"/>
    <w:rsid w:val="00995AFE"/>
    <w:rsid w:val="009965B7"/>
    <w:rsid w:val="00996D56"/>
    <w:rsid w:val="00997E16"/>
    <w:rsid w:val="009A0508"/>
    <w:rsid w:val="009A1A4F"/>
    <w:rsid w:val="009A36B5"/>
    <w:rsid w:val="009A4515"/>
    <w:rsid w:val="009B0558"/>
    <w:rsid w:val="009B0E0F"/>
    <w:rsid w:val="009B278B"/>
    <w:rsid w:val="009B2C41"/>
    <w:rsid w:val="009B4B55"/>
    <w:rsid w:val="009B596C"/>
    <w:rsid w:val="009B5CE3"/>
    <w:rsid w:val="009B652C"/>
    <w:rsid w:val="009B7477"/>
    <w:rsid w:val="009B7857"/>
    <w:rsid w:val="009C03E3"/>
    <w:rsid w:val="009C106D"/>
    <w:rsid w:val="009C54D0"/>
    <w:rsid w:val="009C55C5"/>
    <w:rsid w:val="009C5CE6"/>
    <w:rsid w:val="009D2F1B"/>
    <w:rsid w:val="009D343B"/>
    <w:rsid w:val="009D37CC"/>
    <w:rsid w:val="009D5C83"/>
    <w:rsid w:val="009E0312"/>
    <w:rsid w:val="009E0E7D"/>
    <w:rsid w:val="009E39E6"/>
    <w:rsid w:val="009E3BEB"/>
    <w:rsid w:val="009E41F5"/>
    <w:rsid w:val="009E47D9"/>
    <w:rsid w:val="009E51FB"/>
    <w:rsid w:val="009F6EC8"/>
    <w:rsid w:val="00A005C4"/>
    <w:rsid w:val="00A026D7"/>
    <w:rsid w:val="00A0505B"/>
    <w:rsid w:val="00A05109"/>
    <w:rsid w:val="00A05D9D"/>
    <w:rsid w:val="00A06B17"/>
    <w:rsid w:val="00A10F55"/>
    <w:rsid w:val="00A111DC"/>
    <w:rsid w:val="00A12F9D"/>
    <w:rsid w:val="00A14143"/>
    <w:rsid w:val="00A14A0C"/>
    <w:rsid w:val="00A15158"/>
    <w:rsid w:val="00A15547"/>
    <w:rsid w:val="00A15926"/>
    <w:rsid w:val="00A17E7F"/>
    <w:rsid w:val="00A17F11"/>
    <w:rsid w:val="00A20F70"/>
    <w:rsid w:val="00A21B05"/>
    <w:rsid w:val="00A21B22"/>
    <w:rsid w:val="00A23926"/>
    <w:rsid w:val="00A23D66"/>
    <w:rsid w:val="00A258F5"/>
    <w:rsid w:val="00A33B55"/>
    <w:rsid w:val="00A35B76"/>
    <w:rsid w:val="00A36564"/>
    <w:rsid w:val="00A3731C"/>
    <w:rsid w:val="00A4120C"/>
    <w:rsid w:val="00A421BC"/>
    <w:rsid w:val="00A4503E"/>
    <w:rsid w:val="00A461E4"/>
    <w:rsid w:val="00A4699F"/>
    <w:rsid w:val="00A47AF2"/>
    <w:rsid w:val="00A51297"/>
    <w:rsid w:val="00A51BC3"/>
    <w:rsid w:val="00A51C53"/>
    <w:rsid w:val="00A52F7C"/>
    <w:rsid w:val="00A5415F"/>
    <w:rsid w:val="00A54428"/>
    <w:rsid w:val="00A54B75"/>
    <w:rsid w:val="00A57B54"/>
    <w:rsid w:val="00A60F81"/>
    <w:rsid w:val="00A61E0F"/>
    <w:rsid w:val="00A626FA"/>
    <w:rsid w:val="00A63718"/>
    <w:rsid w:val="00A64307"/>
    <w:rsid w:val="00A66B40"/>
    <w:rsid w:val="00A66C6C"/>
    <w:rsid w:val="00A711E1"/>
    <w:rsid w:val="00A71391"/>
    <w:rsid w:val="00A71A5C"/>
    <w:rsid w:val="00A732D7"/>
    <w:rsid w:val="00A750F7"/>
    <w:rsid w:val="00A767A2"/>
    <w:rsid w:val="00A80D66"/>
    <w:rsid w:val="00A80DAD"/>
    <w:rsid w:val="00A8475B"/>
    <w:rsid w:val="00A8501E"/>
    <w:rsid w:val="00A851D1"/>
    <w:rsid w:val="00A87449"/>
    <w:rsid w:val="00A87F75"/>
    <w:rsid w:val="00A93205"/>
    <w:rsid w:val="00A935EC"/>
    <w:rsid w:val="00A967F9"/>
    <w:rsid w:val="00A969B2"/>
    <w:rsid w:val="00A974AB"/>
    <w:rsid w:val="00AA0374"/>
    <w:rsid w:val="00AA3C44"/>
    <w:rsid w:val="00AA520B"/>
    <w:rsid w:val="00AA566F"/>
    <w:rsid w:val="00AA5FF8"/>
    <w:rsid w:val="00AA67A8"/>
    <w:rsid w:val="00AB16EB"/>
    <w:rsid w:val="00AB1712"/>
    <w:rsid w:val="00AB26AF"/>
    <w:rsid w:val="00AB26F7"/>
    <w:rsid w:val="00AB2747"/>
    <w:rsid w:val="00AB456E"/>
    <w:rsid w:val="00AB46EF"/>
    <w:rsid w:val="00AB505C"/>
    <w:rsid w:val="00AB7E1B"/>
    <w:rsid w:val="00AC0869"/>
    <w:rsid w:val="00AC285D"/>
    <w:rsid w:val="00AC412A"/>
    <w:rsid w:val="00AC59A1"/>
    <w:rsid w:val="00AD0603"/>
    <w:rsid w:val="00AD1A98"/>
    <w:rsid w:val="00AD1C7D"/>
    <w:rsid w:val="00AD2ACA"/>
    <w:rsid w:val="00AD37F2"/>
    <w:rsid w:val="00AD3B96"/>
    <w:rsid w:val="00AD5D91"/>
    <w:rsid w:val="00AD7348"/>
    <w:rsid w:val="00AE287A"/>
    <w:rsid w:val="00AE2C18"/>
    <w:rsid w:val="00AE2C99"/>
    <w:rsid w:val="00AE2E08"/>
    <w:rsid w:val="00AE55D9"/>
    <w:rsid w:val="00AE6945"/>
    <w:rsid w:val="00AF03BD"/>
    <w:rsid w:val="00AF3FF5"/>
    <w:rsid w:val="00AF4040"/>
    <w:rsid w:val="00AF43A4"/>
    <w:rsid w:val="00AF5F8D"/>
    <w:rsid w:val="00B024FE"/>
    <w:rsid w:val="00B03573"/>
    <w:rsid w:val="00B05C6D"/>
    <w:rsid w:val="00B064A3"/>
    <w:rsid w:val="00B06CF2"/>
    <w:rsid w:val="00B0703B"/>
    <w:rsid w:val="00B103A3"/>
    <w:rsid w:val="00B10F22"/>
    <w:rsid w:val="00B11576"/>
    <w:rsid w:val="00B132B1"/>
    <w:rsid w:val="00B15405"/>
    <w:rsid w:val="00B1666F"/>
    <w:rsid w:val="00B20ABB"/>
    <w:rsid w:val="00B243CC"/>
    <w:rsid w:val="00B26001"/>
    <w:rsid w:val="00B31466"/>
    <w:rsid w:val="00B35DC4"/>
    <w:rsid w:val="00B3667E"/>
    <w:rsid w:val="00B36EA7"/>
    <w:rsid w:val="00B37DBF"/>
    <w:rsid w:val="00B406FE"/>
    <w:rsid w:val="00B42482"/>
    <w:rsid w:val="00B42B5D"/>
    <w:rsid w:val="00B44A37"/>
    <w:rsid w:val="00B44CB9"/>
    <w:rsid w:val="00B4524F"/>
    <w:rsid w:val="00B458FA"/>
    <w:rsid w:val="00B466CC"/>
    <w:rsid w:val="00B47D88"/>
    <w:rsid w:val="00B5093B"/>
    <w:rsid w:val="00B524C7"/>
    <w:rsid w:val="00B53F4C"/>
    <w:rsid w:val="00B54E09"/>
    <w:rsid w:val="00B54F67"/>
    <w:rsid w:val="00B556F1"/>
    <w:rsid w:val="00B5617D"/>
    <w:rsid w:val="00B60EEC"/>
    <w:rsid w:val="00B613E0"/>
    <w:rsid w:val="00B6204B"/>
    <w:rsid w:val="00B63B6C"/>
    <w:rsid w:val="00B63EA6"/>
    <w:rsid w:val="00B64376"/>
    <w:rsid w:val="00B652A2"/>
    <w:rsid w:val="00B660CD"/>
    <w:rsid w:val="00B7341B"/>
    <w:rsid w:val="00B7560D"/>
    <w:rsid w:val="00B765D5"/>
    <w:rsid w:val="00B77D7F"/>
    <w:rsid w:val="00B830F1"/>
    <w:rsid w:val="00B83B23"/>
    <w:rsid w:val="00B84557"/>
    <w:rsid w:val="00B86141"/>
    <w:rsid w:val="00B86144"/>
    <w:rsid w:val="00B87CE0"/>
    <w:rsid w:val="00B87FE2"/>
    <w:rsid w:val="00B939D2"/>
    <w:rsid w:val="00B961AA"/>
    <w:rsid w:val="00B970FB"/>
    <w:rsid w:val="00B97D0E"/>
    <w:rsid w:val="00BA0DF1"/>
    <w:rsid w:val="00BA2AA1"/>
    <w:rsid w:val="00BA3B26"/>
    <w:rsid w:val="00BA54E5"/>
    <w:rsid w:val="00BA5A03"/>
    <w:rsid w:val="00BB060B"/>
    <w:rsid w:val="00BB0990"/>
    <w:rsid w:val="00BC2D66"/>
    <w:rsid w:val="00BC4F8C"/>
    <w:rsid w:val="00BC542B"/>
    <w:rsid w:val="00BD091D"/>
    <w:rsid w:val="00BD2587"/>
    <w:rsid w:val="00BD3833"/>
    <w:rsid w:val="00BD4958"/>
    <w:rsid w:val="00BD5CA2"/>
    <w:rsid w:val="00BD5DDC"/>
    <w:rsid w:val="00BD69BD"/>
    <w:rsid w:val="00BD75EA"/>
    <w:rsid w:val="00BD77F5"/>
    <w:rsid w:val="00BE039B"/>
    <w:rsid w:val="00BE0759"/>
    <w:rsid w:val="00BE0A66"/>
    <w:rsid w:val="00BE1A5C"/>
    <w:rsid w:val="00BE1E9E"/>
    <w:rsid w:val="00BE2F92"/>
    <w:rsid w:val="00BE45A3"/>
    <w:rsid w:val="00BE5006"/>
    <w:rsid w:val="00BE614E"/>
    <w:rsid w:val="00BE615C"/>
    <w:rsid w:val="00BE63B5"/>
    <w:rsid w:val="00BF08B0"/>
    <w:rsid w:val="00BF2B93"/>
    <w:rsid w:val="00BF305A"/>
    <w:rsid w:val="00BF3835"/>
    <w:rsid w:val="00BF3B15"/>
    <w:rsid w:val="00BF51F0"/>
    <w:rsid w:val="00BF5BC2"/>
    <w:rsid w:val="00BF6872"/>
    <w:rsid w:val="00BF6AF0"/>
    <w:rsid w:val="00C02431"/>
    <w:rsid w:val="00C02790"/>
    <w:rsid w:val="00C043F7"/>
    <w:rsid w:val="00C04A83"/>
    <w:rsid w:val="00C062E6"/>
    <w:rsid w:val="00C0638B"/>
    <w:rsid w:val="00C06E23"/>
    <w:rsid w:val="00C077CF"/>
    <w:rsid w:val="00C10705"/>
    <w:rsid w:val="00C11890"/>
    <w:rsid w:val="00C15DFE"/>
    <w:rsid w:val="00C15FED"/>
    <w:rsid w:val="00C201B7"/>
    <w:rsid w:val="00C20BE1"/>
    <w:rsid w:val="00C2107F"/>
    <w:rsid w:val="00C219BC"/>
    <w:rsid w:val="00C2291B"/>
    <w:rsid w:val="00C23186"/>
    <w:rsid w:val="00C24B92"/>
    <w:rsid w:val="00C24CF4"/>
    <w:rsid w:val="00C24D76"/>
    <w:rsid w:val="00C24F81"/>
    <w:rsid w:val="00C25700"/>
    <w:rsid w:val="00C26D80"/>
    <w:rsid w:val="00C30CA0"/>
    <w:rsid w:val="00C31E71"/>
    <w:rsid w:val="00C3203E"/>
    <w:rsid w:val="00C32EFD"/>
    <w:rsid w:val="00C36E13"/>
    <w:rsid w:val="00C37712"/>
    <w:rsid w:val="00C401CD"/>
    <w:rsid w:val="00C40E0A"/>
    <w:rsid w:val="00C413EF"/>
    <w:rsid w:val="00C43D50"/>
    <w:rsid w:val="00C4651C"/>
    <w:rsid w:val="00C4690A"/>
    <w:rsid w:val="00C46E05"/>
    <w:rsid w:val="00C47714"/>
    <w:rsid w:val="00C51523"/>
    <w:rsid w:val="00C5234E"/>
    <w:rsid w:val="00C546E9"/>
    <w:rsid w:val="00C55A54"/>
    <w:rsid w:val="00C55F77"/>
    <w:rsid w:val="00C5747A"/>
    <w:rsid w:val="00C57507"/>
    <w:rsid w:val="00C60140"/>
    <w:rsid w:val="00C6015B"/>
    <w:rsid w:val="00C605ED"/>
    <w:rsid w:val="00C616ED"/>
    <w:rsid w:val="00C61A30"/>
    <w:rsid w:val="00C6465A"/>
    <w:rsid w:val="00C64D0F"/>
    <w:rsid w:val="00C66BBD"/>
    <w:rsid w:val="00C6701C"/>
    <w:rsid w:val="00C67976"/>
    <w:rsid w:val="00C70230"/>
    <w:rsid w:val="00C71380"/>
    <w:rsid w:val="00C71EFE"/>
    <w:rsid w:val="00C72747"/>
    <w:rsid w:val="00C72EDA"/>
    <w:rsid w:val="00C73EEA"/>
    <w:rsid w:val="00C75348"/>
    <w:rsid w:val="00C76205"/>
    <w:rsid w:val="00C76D89"/>
    <w:rsid w:val="00C8003B"/>
    <w:rsid w:val="00C81D0D"/>
    <w:rsid w:val="00C82DDB"/>
    <w:rsid w:val="00C83CDC"/>
    <w:rsid w:val="00C87D31"/>
    <w:rsid w:val="00C908C3"/>
    <w:rsid w:val="00C93A2B"/>
    <w:rsid w:val="00C9562D"/>
    <w:rsid w:val="00C96482"/>
    <w:rsid w:val="00C96906"/>
    <w:rsid w:val="00C97040"/>
    <w:rsid w:val="00CA0585"/>
    <w:rsid w:val="00CA3540"/>
    <w:rsid w:val="00CA5031"/>
    <w:rsid w:val="00CA69DA"/>
    <w:rsid w:val="00CA71A9"/>
    <w:rsid w:val="00CB00DC"/>
    <w:rsid w:val="00CB1AC5"/>
    <w:rsid w:val="00CB3CDF"/>
    <w:rsid w:val="00CB5126"/>
    <w:rsid w:val="00CB5339"/>
    <w:rsid w:val="00CB5C8D"/>
    <w:rsid w:val="00CB6C73"/>
    <w:rsid w:val="00CB7A24"/>
    <w:rsid w:val="00CB7F0C"/>
    <w:rsid w:val="00CC146D"/>
    <w:rsid w:val="00CC1C38"/>
    <w:rsid w:val="00CC277B"/>
    <w:rsid w:val="00CC3255"/>
    <w:rsid w:val="00CC3726"/>
    <w:rsid w:val="00CC3EC1"/>
    <w:rsid w:val="00CC43E6"/>
    <w:rsid w:val="00CC4B35"/>
    <w:rsid w:val="00CC6242"/>
    <w:rsid w:val="00CC7C0E"/>
    <w:rsid w:val="00CD1561"/>
    <w:rsid w:val="00CD4664"/>
    <w:rsid w:val="00CD5D93"/>
    <w:rsid w:val="00CE2250"/>
    <w:rsid w:val="00CE2965"/>
    <w:rsid w:val="00CE2FA5"/>
    <w:rsid w:val="00CE39EE"/>
    <w:rsid w:val="00CE622E"/>
    <w:rsid w:val="00CE71EF"/>
    <w:rsid w:val="00CE73B9"/>
    <w:rsid w:val="00CE75C5"/>
    <w:rsid w:val="00CE7672"/>
    <w:rsid w:val="00CF0444"/>
    <w:rsid w:val="00CF3991"/>
    <w:rsid w:val="00CF45C3"/>
    <w:rsid w:val="00CF5AF1"/>
    <w:rsid w:val="00CF6418"/>
    <w:rsid w:val="00D000AA"/>
    <w:rsid w:val="00D02590"/>
    <w:rsid w:val="00D0284E"/>
    <w:rsid w:val="00D0376F"/>
    <w:rsid w:val="00D05849"/>
    <w:rsid w:val="00D06A06"/>
    <w:rsid w:val="00D0714C"/>
    <w:rsid w:val="00D075C5"/>
    <w:rsid w:val="00D07843"/>
    <w:rsid w:val="00D103C5"/>
    <w:rsid w:val="00D15029"/>
    <w:rsid w:val="00D15C6C"/>
    <w:rsid w:val="00D204F7"/>
    <w:rsid w:val="00D206E1"/>
    <w:rsid w:val="00D20DED"/>
    <w:rsid w:val="00D20F07"/>
    <w:rsid w:val="00D22957"/>
    <w:rsid w:val="00D23056"/>
    <w:rsid w:val="00D26BFB"/>
    <w:rsid w:val="00D3021C"/>
    <w:rsid w:val="00D30284"/>
    <w:rsid w:val="00D31F09"/>
    <w:rsid w:val="00D3282B"/>
    <w:rsid w:val="00D329D9"/>
    <w:rsid w:val="00D33A7E"/>
    <w:rsid w:val="00D34441"/>
    <w:rsid w:val="00D365D8"/>
    <w:rsid w:val="00D37AB0"/>
    <w:rsid w:val="00D4103B"/>
    <w:rsid w:val="00D4118A"/>
    <w:rsid w:val="00D4309E"/>
    <w:rsid w:val="00D4364C"/>
    <w:rsid w:val="00D43A9E"/>
    <w:rsid w:val="00D45802"/>
    <w:rsid w:val="00D461DA"/>
    <w:rsid w:val="00D463DF"/>
    <w:rsid w:val="00D46E2C"/>
    <w:rsid w:val="00D47050"/>
    <w:rsid w:val="00D514D1"/>
    <w:rsid w:val="00D51AC1"/>
    <w:rsid w:val="00D522C8"/>
    <w:rsid w:val="00D62685"/>
    <w:rsid w:val="00D639B3"/>
    <w:rsid w:val="00D729C8"/>
    <w:rsid w:val="00D73BE5"/>
    <w:rsid w:val="00D7741D"/>
    <w:rsid w:val="00D80349"/>
    <w:rsid w:val="00D806AC"/>
    <w:rsid w:val="00D80B96"/>
    <w:rsid w:val="00D814A2"/>
    <w:rsid w:val="00D82246"/>
    <w:rsid w:val="00D826E4"/>
    <w:rsid w:val="00D85ACE"/>
    <w:rsid w:val="00D87D5F"/>
    <w:rsid w:val="00D87F49"/>
    <w:rsid w:val="00D90D8E"/>
    <w:rsid w:val="00D92A1D"/>
    <w:rsid w:val="00D92DE9"/>
    <w:rsid w:val="00D945C1"/>
    <w:rsid w:val="00D958BA"/>
    <w:rsid w:val="00D96BDA"/>
    <w:rsid w:val="00DA1A0F"/>
    <w:rsid w:val="00DA4EE9"/>
    <w:rsid w:val="00DA5778"/>
    <w:rsid w:val="00DA5A5E"/>
    <w:rsid w:val="00DA68DA"/>
    <w:rsid w:val="00DA7156"/>
    <w:rsid w:val="00DB1CFF"/>
    <w:rsid w:val="00DB3ECA"/>
    <w:rsid w:val="00DB40DE"/>
    <w:rsid w:val="00DB4EF2"/>
    <w:rsid w:val="00DB66ED"/>
    <w:rsid w:val="00DC4E22"/>
    <w:rsid w:val="00DC55B6"/>
    <w:rsid w:val="00DC6426"/>
    <w:rsid w:val="00DC6A9D"/>
    <w:rsid w:val="00DC7319"/>
    <w:rsid w:val="00DC7EB2"/>
    <w:rsid w:val="00DD0B55"/>
    <w:rsid w:val="00DD17CE"/>
    <w:rsid w:val="00DD2366"/>
    <w:rsid w:val="00DD54A5"/>
    <w:rsid w:val="00DD5D43"/>
    <w:rsid w:val="00DE1469"/>
    <w:rsid w:val="00DE6B2F"/>
    <w:rsid w:val="00DF02C4"/>
    <w:rsid w:val="00DF10F0"/>
    <w:rsid w:val="00DF23F6"/>
    <w:rsid w:val="00DF2F60"/>
    <w:rsid w:val="00DF78D1"/>
    <w:rsid w:val="00E00CD1"/>
    <w:rsid w:val="00E02389"/>
    <w:rsid w:val="00E02C88"/>
    <w:rsid w:val="00E035C4"/>
    <w:rsid w:val="00E044A0"/>
    <w:rsid w:val="00E05D0A"/>
    <w:rsid w:val="00E07613"/>
    <w:rsid w:val="00E1055E"/>
    <w:rsid w:val="00E125B6"/>
    <w:rsid w:val="00E154A6"/>
    <w:rsid w:val="00E20FC3"/>
    <w:rsid w:val="00E23D46"/>
    <w:rsid w:val="00E2436B"/>
    <w:rsid w:val="00E24E45"/>
    <w:rsid w:val="00E2523B"/>
    <w:rsid w:val="00E25D70"/>
    <w:rsid w:val="00E26492"/>
    <w:rsid w:val="00E26508"/>
    <w:rsid w:val="00E26693"/>
    <w:rsid w:val="00E27586"/>
    <w:rsid w:val="00E276E4"/>
    <w:rsid w:val="00E323E4"/>
    <w:rsid w:val="00E32D6E"/>
    <w:rsid w:val="00E345E8"/>
    <w:rsid w:val="00E35824"/>
    <w:rsid w:val="00E373AA"/>
    <w:rsid w:val="00E4020A"/>
    <w:rsid w:val="00E4024D"/>
    <w:rsid w:val="00E40B66"/>
    <w:rsid w:val="00E410C0"/>
    <w:rsid w:val="00E41553"/>
    <w:rsid w:val="00E41BE6"/>
    <w:rsid w:val="00E426F9"/>
    <w:rsid w:val="00E433B4"/>
    <w:rsid w:val="00E43A1A"/>
    <w:rsid w:val="00E43F2F"/>
    <w:rsid w:val="00E44A3F"/>
    <w:rsid w:val="00E47498"/>
    <w:rsid w:val="00E50E47"/>
    <w:rsid w:val="00E53282"/>
    <w:rsid w:val="00E53E05"/>
    <w:rsid w:val="00E55CD5"/>
    <w:rsid w:val="00E56253"/>
    <w:rsid w:val="00E574DD"/>
    <w:rsid w:val="00E57CF2"/>
    <w:rsid w:val="00E60210"/>
    <w:rsid w:val="00E60627"/>
    <w:rsid w:val="00E60701"/>
    <w:rsid w:val="00E60791"/>
    <w:rsid w:val="00E62ECD"/>
    <w:rsid w:val="00E65269"/>
    <w:rsid w:val="00E663F1"/>
    <w:rsid w:val="00E66617"/>
    <w:rsid w:val="00E66699"/>
    <w:rsid w:val="00E70AE2"/>
    <w:rsid w:val="00E70DC4"/>
    <w:rsid w:val="00E72297"/>
    <w:rsid w:val="00E73771"/>
    <w:rsid w:val="00E738EF"/>
    <w:rsid w:val="00E73B77"/>
    <w:rsid w:val="00E73FA2"/>
    <w:rsid w:val="00E7414F"/>
    <w:rsid w:val="00E746B9"/>
    <w:rsid w:val="00E750CA"/>
    <w:rsid w:val="00E76347"/>
    <w:rsid w:val="00E767C3"/>
    <w:rsid w:val="00E820DD"/>
    <w:rsid w:val="00E830E2"/>
    <w:rsid w:val="00E83FC2"/>
    <w:rsid w:val="00E874A5"/>
    <w:rsid w:val="00E9196E"/>
    <w:rsid w:val="00E91A27"/>
    <w:rsid w:val="00E921B0"/>
    <w:rsid w:val="00E92629"/>
    <w:rsid w:val="00E944F6"/>
    <w:rsid w:val="00EA286E"/>
    <w:rsid w:val="00EA473E"/>
    <w:rsid w:val="00EA47CA"/>
    <w:rsid w:val="00EA49E4"/>
    <w:rsid w:val="00EB220D"/>
    <w:rsid w:val="00EB402C"/>
    <w:rsid w:val="00EB6710"/>
    <w:rsid w:val="00EB77A9"/>
    <w:rsid w:val="00EB7D61"/>
    <w:rsid w:val="00EC0F79"/>
    <w:rsid w:val="00EC1226"/>
    <w:rsid w:val="00EC3BD8"/>
    <w:rsid w:val="00EC463D"/>
    <w:rsid w:val="00EC5224"/>
    <w:rsid w:val="00EC67AB"/>
    <w:rsid w:val="00EC68F1"/>
    <w:rsid w:val="00EC6904"/>
    <w:rsid w:val="00EC6CAD"/>
    <w:rsid w:val="00EC7445"/>
    <w:rsid w:val="00ED22D1"/>
    <w:rsid w:val="00ED2944"/>
    <w:rsid w:val="00ED398C"/>
    <w:rsid w:val="00ED4DE9"/>
    <w:rsid w:val="00ED6607"/>
    <w:rsid w:val="00ED6AD4"/>
    <w:rsid w:val="00ED7FF1"/>
    <w:rsid w:val="00EE0879"/>
    <w:rsid w:val="00EE10CF"/>
    <w:rsid w:val="00EE2C75"/>
    <w:rsid w:val="00EE3F13"/>
    <w:rsid w:val="00EE495F"/>
    <w:rsid w:val="00EE51A3"/>
    <w:rsid w:val="00EE6C6C"/>
    <w:rsid w:val="00EF0CB0"/>
    <w:rsid w:val="00EF0CF9"/>
    <w:rsid w:val="00EF0ED9"/>
    <w:rsid w:val="00EF1BA8"/>
    <w:rsid w:val="00EF3556"/>
    <w:rsid w:val="00EF4D4E"/>
    <w:rsid w:val="00EF65C3"/>
    <w:rsid w:val="00EF69A1"/>
    <w:rsid w:val="00EF6EAD"/>
    <w:rsid w:val="00F006B2"/>
    <w:rsid w:val="00F01306"/>
    <w:rsid w:val="00F02398"/>
    <w:rsid w:val="00F0260D"/>
    <w:rsid w:val="00F02A16"/>
    <w:rsid w:val="00F034B4"/>
    <w:rsid w:val="00F05387"/>
    <w:rsid w:val="00F05F61"/>
    <w:rsid w:val="00F05F69"/>
    <w:rsid w:val="00F0658B"/>
    <w:rsid w:val="00F0661C"/>
    <w:rsid w:val="00F120CA"/>
    <w:rsid w:val="00F148EA"/>
    <w:rsid w:val="00F1524B"/>
    <w:rsid w:val="00F1550B"/>
    <w:rsid w:val="00F15DC7"/>
    <w:rsid w:val="00F165D1"/>
    <w:rsid w:val="00F16969"/>
    <w:rsid w:val="00F1799A"/>
    <w:rsid w:val="00F200AA"/>
    <w:rsid w:val="00F20B11"/>
    <w:rsid w:val="00F212A4"/>
    <w:rsid w:val="00F2324B"/>
    <w:rsid w:val="00F255E8"/>
    <w:rsid w:val="00F25AFC"/>
    <w:rsid w:val="00F27CC9"/>
    <w:rsid w:val="00F31A8D"/>
    <w:rsid w:val="00F31C10"/>
    <w:rsid w:val="00F339C2"/>
    <w:rsid w:val="00F33A5C"/>
    <w:rsid w:val="00F33C91"/>
    <w:rsid w:val="00F34456"/>
    <w:rsid w:val="00F34AB6"/>
    <w:rsid w:val="00F359DB"/>
    <w:rsid w:val="00F36135"/>
    <w:rsid w:val="00F37709"/>
    <w:rsid w:val="00F417CC"/>
    <w:rsid w:val="00F41B42"/>
    <w:rsid w:val="00F44E81"/>
    <w:rsid w:val="00F4514A"/>
    <w:rsid w:val="00F459FC"/>
    <w:rsid w:val="00F47016"/>
    <w:rsid w:val="00F511FC"/>
    <w:rsid w:val="00F54194"/>
    <w:rsid w:val="00F54C17"/>
    <w:rsid w:val="00F56A81"/>
    <w:rsid w:val="00F56D02"/>
    <w:rsid w:val="00F57437"/>
    <w:rsid w:val="00F6243E"/>
    <w:rsid w:val="00F62B6E"/>
    <w:rsid w:val="00F6373B"/>
    <w:rsid w:val="00F65F4B"/>
    <w:rsid w:val="00F7018A"/>
    <w:rsid w:val="00F71A89"/>
    <w:rsid w:val="00F73218"/>
    <w:rsid w:val="00F7365E"/>
    <w:rsid w:val="00F75DC0"/>
    <w:rsid w:val="00F75E45"/>
    <w:rsid w:val="00F76135"/>
    <w:rsid w:val="00F774CA"/>
    <w:rsid w:val="00F800C7"/>
    <w:rsid w:val="00F80AA2"/>
    <w:rsid w:val="00F81D9F"/>
    <w:rsid w:val="00F84324"/>
    <w:rsid w:val="00F862D1"/>
    <w:rsid w:val="00F86DE1"/>
    <w:rsid w:val="00F8775F"/>
    <w:rsid w:val="00F87881"/>
    <w:rsid w:val="00F87B9E"/>
    <w:rsid w:val="00F87C0C"/>
    <w:rsid w:val="00F87C15"/>
    <w:rsid w:val="00F90528"/>
    <w:rsid w:val="00F9092A"/>
    <w:rsid w:val="00F9175B"/>
    <w:rsid w:val="00F9335E"/>
    <w:rsid w:val="00F94023"/>
    <w:rsid w:val="00F97312"/>
    <w:rsid w:val="00FA0C1F"/>
    <w:rsid w:val="00FA2070"/>
    <w:rsid w:val="00FA22A5"/>
    <w:rsid w:val="00FA6E9D"/>
    <w:rsid w:val="00FA782B"/>
    <w:rsid w:val="00FB259D"/>
    <w:rsid w:val="00FB280F"/>
    <w:rsid w:val="00FB2BFC"/>
    <w:rsid w:val="00FB4D41"/>
    <w:rsid w:val="00FB6296"/>
    <w:rsid w:val="00FB741D"/>
    <w:rsid w:val="00FB74D2"/>
    <w:rsid w:val="00FC0BF9"/>
    <w:rsid w:val="00FC4905"/>
    <w:rsid w:val="00FC5645"/>
    <w:rsid w:val="00FC6DE0"/>
    <w:rsid w:val="00FC705A"/>
    <w:rsid w:val="00FC77F8"/>
    <w:rsid w:val="00FC7C43"/>
    <w:rsid w:val="00FD65A1"/>
    <w:rsid w:val="00FD72AA"/>
    <w:rsid w:val="00FD7F41"/>
    <w:rsid w:val="00FE152D"/>
    <w:rsid w:val="00FE2670"/>
    <w:rsid w:val="00FE565E"/>
    <w:rsid w:val="00FE6A69"/>
    <w:rsid w:val="00FE72BA"/>
    <w:rsid w:val="00FF013A"/>
    <w:rsid w:val="00FF0913"/>
    <w:rsid w:val="00FF0EF5"/>
    <w:rsid w:val="00FF2990"/>
    <w:rsid w:val="00FF3216"/>
    <w:rsid w:val="00FF477F"/>
    <w:rsid w:val="010CB5AC"/>
    <w:rsid w:val="0127C8CA"/>
    <w:rsid w:val="0149191C"/>
    <w:rsid w:val="02612B20"/>
    <w:rsid w:val="03DAD157"/>
    <w:rsid w:val="056E364F"/>
    <w:rsid w:val="096EEE33"/>
    <w:rsid w:val="0BBEB0AB"/>
    <w:rsid w:val="10089A6A"/>
    <w:rsid w:val="1265A0C2"/>
    <w:rsid w:val="1322A7E7"/>
    <w:rsid w:val="15ABC714"/>
    <w:rsid w:val="1EACFD6B"/>
    <w:rsid w:val="246A8EAE"/>
    <w:rsid w:val="2668AFE8"/>
    <w:rsid w:val="283F6D18"/>
    <w:rsid w:val="28696D17"/>
    <w:rsid w:val="287777AA"/>
    <w:rsid w:val="28945C1F"/>
    <w:rsid w:val="2B9C5459"/>
    <w:rsid w:val="2CE03B2B"/>
    <w:rsid w:val="2FB17F3E"/>
    <w:rsid w:val="2FD50EBA"/>
    <w:rsid w:val="30AC8AF3"/>
    <w:rsid w:val="3600C21A"/>
    <w:rsid w:val="3629B329"/>
    <w:rsid w:val="43418D4E"/>
    <w:rsid w:val="445FE37B"/>
    <w:rsid w:val="44D41B76"/>
    <w:rsid w:val="44F37979"/>
    <w:rsid w:val="46450B2E"/>
    <w:rsid w:val="46D44194"/>
    <w:rsid w:val="4720C7ED"/>
    <w:rsid w:val="49DB7E3A"/>
    <w:rsid w:val="4A08DC8C"/>
    <w:rsid w:val="4A998F1C"/>
    <w:rsid w:val="514EC24B"/>
    <w:rsid w:val="51981AF7"/>
    <w:rsid w:val="52484AB6"/>
    <w:rsid w:val="52AEAE03"/>
    <w:rsid w:val="56AE8626"/>
    <w:rsid w:val="598355A0"/>
    <w:rsid w:val="5A2FB6EA"/>
    <w:rsid w:val="5B32F74E"/>
    <w:rsid w:val="5B5D0B3A"/>
    <w:rsid w:val="5FA7D993"/>
    <w:rsid w:val="60B56FA6"/>
    <w:rsid w:val="615072DD"/>
    <w:rsid w:val="630BC907"/>
    <w:rsid w:val="6802B6EA"/>
    <w:rsid w:val="68A26095"/>
    <w:rsid w:val="68CA81E1"/>
    <w:rsid w:val="68D9BF2D"/>
    <w:rsid w:val="6940D8D6"/>
    <w:rsid w:val="6B0B4D88"/>
    <w:rsid w:val="6B5C2BCB"/>
    <w:rsid w:val="6C827C85"/>
    <w:rsid w:val="6EEF559F"/>
    <w:rsid w:val="6F9E026A"/>
    <w:rsid w:val="77C0E183"/>
    <w:rsid w:val="7975F641"/>
    <w:rsid w:val="7BE043C0"/>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7DEA7335-3A65-48B9-B0EE-5F5FDC7DE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3">
    <w:name w:val="heading 3"/>
    <w:basedOn w:val="Standard"/>
    <w:next w:val="Standard"/>
    <w:link w:val="berschrift3Zchn"/>
    <w:semiHidden/>
    <w:unhideWhenUsed/>
    <w:qFormat/>
    <w:rsid w:val="0084581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420236"/>
    <w:pPr>
      <w:spacing w:after="0" w:line="276"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StandardWeb">
    <w:name w:val="Normal (Web)"/>
    <w:basedOn w:val="Standard"/>
    <w:uiPriority w:val="99"/>
    <w:semiHidden/>
    <w:unhideWhenUsed/>
    <w:rsid w:val="00B54E09"/>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C10705"/>
  </w:style>
  <w:style w:type="character" w:customStyle="1" w:styleId="eop">
    <w:name w:val="eop"/>
    <w:basedOn w:val="Absatz-Standardschriftart"/>
    <w:rsid w:val="00C10705"/>
  </w:style>
  <w:style w:type="paragraph" w:styleId="NurText">
    <w:name w:val="Plain Text"/>
    <w:basedOn w:val="Standard"/>
    <w:link w:val="NurTextZchn"/>
    <w:uiPriority w:val="99"/>
    <w:unhideWhenUsed/>
    <w:rsid w:val="00B87CE0"/>
    <w:pPr>
      <w:spacing w:after="0" w:line="240" w:lineRule="auto"/>
    </w:pPr>
    <w:rPr>
      <w:rFonts w:ascii="Consolas" w:eastAsiaTheme="minorHAnsi" w:hAnsi="Consolas" w:cstheme="minorBidi"/>
      <w:sz w:val="21"/>
      <w:szCs w:val="21"/>
      <w:lang w:bidi="ar-SA"/>
    </w:rPr>
  </w:style>
  <w:style w:type="character" w:customStyle="1" w:styleId="NurTextZchn">
    <w:name w:val="Nur Text Zchn"/>
    <w:basedOn w:val="Absatz-Standardschriftart"/>
    <w:link w:val="NurText"/>
    <w:uiPriority w:val="99"/>
    <w:rsid w:val="00B87CE0"/>
    <w:rPr>
      <w:rFonts w:ascii="Consolas" w:eastAsiaTheme="minorHAnsi" w:hAnsi="Consolas" w:cstheme="minorBidi"/>
      <w:sz w:val="21"/>
      <w:szCs w:val="21"/>
      <w:lang w:val="de-DE" w:bidi="ar-SA"/>
    </w:rPr>
  </w:style>
  <w:style w:type="paragraph" w:styleId="berarbeitung">
    <w:name w:val="Revision"/>
    <w:hidden/>
    <w:uiPriority w:val="99"/>
    <w:semiHidden/>
    <w:rsid w:val="00470F89"/>
    <w:rPr>
      <w:rFonts w:ascii="Arial" w:hAnsi="Arial" w:cs="Arial"/>
      <w:szCs w:val="22"/>
      <w:lang w:val="de-DE"/>
    </w:rPr>
  </w:style>
  <w:style w:type="character" w:styleId="NichtaufgelsteErwhnung">
    <w:name w:val="Unresolved Mention"/>
    <w:basedOn w:val="Absatz-Standardschriftart"/>
    <w:uiPriority w:val="99"/>
    <w:semiHidden/>
    <w:unhideWhenUsed/>
    <w:rsid w:val="00442B08"/>
    <w:rPr>
      <w:color w:val="605E5C"/>
      <w:shd w:val="clear" w:color="auto" w:fill="E1DFDD"/>
    </w:rPr>
  </w:style>
  <w:style w:type="paragraph" w:styleId="Funotentext">
    <w:name w:val="footnote text"/>
    <w:basedOn w:val="Standard"/>
    <w:link w:val="FunotentextZchn"/>
    <w:unhideWhenUsed/>
    <w:rsid w:val="000F1564"/>
    <w:pPr>
      <w:spacing w:after="0" w:line="240" w:lineRule="auto"/>
    </w:pPr>
    <w:rPr>
      <w:szCs w:val="20"/>
    </w:rPr>
  </w:style>
  <w:style w:type="character" w:customStyle="1" w:styleId="FunotentextZchn">
    <w:name w:val="Fußnotentext Zchn"/>
    <w:basedOn w:val="Absatz-Standardschriftart"/>
    <w:link w:val="Funotentext"/>
    <w:rsid w:val="000F1564"/>
    <w:rPr>
      <w:rFonts w:ascii="Arial" w:hAnsi="Arial" w:cs="Arial"/>
      <w:lang w:val="de-DE"/>
    </w:rPr>
  </w:style>
  <w:style w:type="character" w:styleId="Funotenzeichen">
    <w:name w:val="footnote reference"/>
    <w:basedOn w:val="Absatz-Standardschriftart"/>
    <w:semiHidden/>
    <w:unhideWhenUsed/>
    <w:rsid w:val="000F1564"/>
    <w:rPr>
      <w:vertAlign w:val="superscript"/>
    </w:rPr>
  </w:style>
  <w:style w:type="paragraph" w:customStyle="1" w:styleId="paragraph">
    <w:name w:val="paragraph"/>
    <w:basedOn w:val="Standard"/>
    <w:rsid w:val="00000EA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scxw45569857">
    <w:name w:val="scxw45569857"/>
    <w:basedOn w:val="Absatz-Standardschriftart"/>
    <w:rsid w:val="00000EA2"/>
  </w:style>
  <w:style w:type="character" w:customStyle="1" w:styleId="berschrift3Zchn">
    <w:name w:val="Überschrift 3 Zchn"/>
    <w:basedOn w:val="Absatz-Standardschriftart"/>
    <w:link w:val="berschrift3"/>
    <w:semiHidden/>
    <w:rsid w:val="00845818"/>
    <w:rPr>
      <w:rFonts w:asciiTheme="majorHAnsi" w:eastAsiaTheme="majorEastAsia" w:hAnsiTheme="majorHAnsi" w:cstheme="majorBidi"/>
      <w:color w:val="243F60" w:themeColor="accent1" w:themeShade="7F"/>
      <w:sz w:val="24"/>
      <w:szCs w:val="24"/>
      <w:lang w:val="de-DE"/>
    </w:rPr>
  </w:style>
  <w:style w:type="character" w:styleId="Erwhnung">
    <w:name w:val="Mention"/>
    <w:basedOn w:val="Absatz-Standardschriftart"/>
    <w:uiPriority w:val="99"/>
    <w:unhideWhenUsed/>
    <w:rsid w:val="00F148E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30660">
      <w:bodyDiv w:val="1"/>
      <w:marLeft w:val="0"/>
      <w:marRight w:val="0"/>
      <w:marTop w:val="0"/>
      <w:marBottom w:val="0"/>
      <w:divBdr>
        <w:top w:val="none" w:sz="0" w:space="0" w:color="auto"/>
        <w:left w:val="none" w:sz="0" w:space="0" w:color="auto"/>
        <w:bottom w:val="none" w:sz="0" w:space="0" w:color="auto"/>
        <w:right w:val="none" w:sz="0" w:space="0" w:color="auto"/>
      </w:divBdr>
    </w:div>
    <w:div w:id="354116272">
      <w:bodyDiv w:val="1"/>
      <w:marLeft w:val="0"/>
      <w:marRight w:val="0"/>
      <w:marTop w:val="0"/>
      <w:marBottom w:val="0"/>
      <w:divBdr>
        <w:top w:val="none" w:sz="0" w:space="0" w:color="auto"/>
        <w:left w:val="none" w:sz="0" w:space="0" w:color="auto"/>
        <w:bottom w:val="none" w:sz="0" w:space="0" w:color="auto"/>
        <w:right w:val="none" w:sz="0" w:space="0" w:color="auto"/>
      </w:divBdr>
      <w:divsChild>
        <w:div w:id="1293486730">
          <w:marLeft w:val="0"/>
          <w:marRight w:val="0"/>
          <w:marTop w:val="0"/>
          <w:marBottom w:val="0"/>
          <w:divBdr>
            <w:top w:val="none" w:sz="0" w:space="0" w:color="auto"/>
            <w:left w:val="none" w:sz="0" w:space="0" w:color="auto"/>
            <w:bottom w:val="none" w:sz="0" w:space="0" w:color="auto"/>
            <w:right w:val="none" w:sz="0" w:space="0" w:color="auto"/>
          </w:divBdr>
          <w:divsChild>
            <w:div w:id="310788596">
              <w:marLeft w:val="0"/>
              <w:marRight w:val="0"/>
              <w:marTop w:val="0"/>
              <w:marBottom w:val="0"/>
              <w:divBdr>
                <w:top w:val="none" w:sz="0" w:space="0" w:color="auto"/>
                <w:left w:val="none" w:sz="0" w:space="0" w:color="auto"/>
                <w:bottom w:val="none" w:sz="0" w:space="0" w:color="auto"/>
                <w:right w:val="none" w:sz="0" w:space="0" w:color="auto"/>
              </w:divBdr>
              <w:divsChild>
                <w:div w:id="972446583">
                  <w:marLeft w:val="0"/>
                  <w:marRight w:val="0"/>
                  <w:marTop w:val="0"/>
                  <w:marBottom w:val="0"/>
                  <w:divBdr>
                    <w:top w:val="none" w:sz="0" w:space="0" w:color="auto"/>
                    <w:left w:val="none" w:sz="0" w:space="0" w:color="auto"/>
                    <w:bottom w:val="none" w:sz="0" w:space="0" w:color="auto"/>
                    <w:right w:val="none" w:sz="0" w:space="0" w:color="auto"/>
                  </w:divBdr>
                  <w:divsChild>
                    <w:div w:id="1676686448">
                      <w:marLeft w:val="0"/>
                      <w:marRight w:val="0"/>
                      <w:marTop w:val="0"/>
                      <w:marBottom w:val="0"/>
                      <w:divBdr>
                        <w:top w:val="none" w:sz="0" w:space="0" w:color="auto"/>
                        <w:left w:val="none" w:sz="0" w:space="0" w:color="auto"/>
                        <w:bottom w:val="none" w:sz="0" w:space="0" w:color="auto"/>
                        <w:right w:val="none" w:sz="0" w:space="0" w:color="auto"/>
                      </w:divBdr>
                      <w:divsChild>
                        <w:div w:id="179852539">
                          <w:marLeft w:val="0"/>
                          <w:marRight w:val="0"/>
                          <w:marTop w:val="0"/>
                          <w:marBottom w:val="0"/>
                          <w:divBdr>
                            <w:top w:val="none" w:sz="0" w:space="0" w:color="auto"/>
                            <w:left w:val="none" w:sz="0" w:space="0" w:color="auto"/>
                            <w:bottom w:val="none" w:sz="0" w:space="0" w:color="auto"/>
                            <w:right w:val="none" w:sz="0" w:space="0" w:color="auto"/>
                          </w:divBdr>
                          <w:divsChild>
                            <w:div w:id="568081289">
                              <w:marLeft w:val="0"/>
                              <w:marRight w:val="0"/>
                              <w:marTop w:val="0"/>
                              <w:marBottom w:val="0"/>
                              <w:divBdr>
                                <w:top w:val="none" w:sz="0" w:space="0" w:color="auto"/>
                                <w:left w:val="none" w:sz="0" w:space="0" w:color="auto"/>
                                <w:bottom w:val="none" w:sz="0" w:space="0" w:color="auto"/>
                                <w:right w:val="none" w:sz="0" w:space="0" w:color="auto"/>
                              </w:divBdr>
                              <w:divsChild>
                                <w:div w:id="1632974806">
                                  <w:marLeft w:val="0"/>
                                  <w:marRight w:val="0"/>
                                  <w:marTop w:val="0"/>
                                  <w:marBottom w:val="0"/>
                                  <w:divBdr>
                                    <w:top w:val="none" w:sz="0" w:space="0" w:color="auto"/>
                                    <w:left w:val="none" w:sz="0" w:space="0" w:color="auto"/>
                                    <w:bottom w:val="none" w:sz="0" w:space="0" w:color="auto"/>
                                    <w:right w:val="none" w:sz="0" w:space="0" w:color="auto"/>
                                  </w:divBdr>
                                  <w:divsChild>
                                    <w:div w:id="53184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688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923146904">
      <w:bodyDiv w:val="1"/>
      <w:marLeft w:val="0"/>
      <w:marRight w:val="0"/>
      <w:marTop w:val="0"/>
      <w:marBottom w:val="0"/>
      <w:divBdr>
        <w:top w:val="none" w:sz="0" w:space="0" w:color="auto"/>
        <w:left w:val="none" w:sz="0" w:space="0" w:color="auto"/>
        <w:bottom w:val="none" w:sz="0" w:space="0" w:color="auto"/>
        <w:right w:val="none" w:sz="0" w:space="0" w:color="auto"/>
      </w:divBdr>
      <w:divsChild>
        <w:div w:id="1832017137">
          <w:marLeft w:val="0"/>
          <w:marRight w:val="0"/>
          <w:marTop w:val="0"/>
          <w:marBottom w:val="0"/>
          <w:divBdr>
            <w:top w:val="none" w:sz="0" w:space="0" w:color="auto"/>
            <w:left w:val="none" w:sz="0" w:space="0" w:color="auto"/>
            <w:bottom w:val="none" w:sz="0" w:space="0" w:color="auto"/>
            <w:right w:val="none" w:sz="0" w:space="0" w:color="auto"/>
          </w:divBdr>
          <w:divsChild>
            <w:div w:id="131219610">
              <w:marLeft w:val="0"/>
              <w:marRight w:val="0"/>
              <w:marTop w:val="0"/>
              <w:marBottom w:val="0"/>
              <w:divBdr>
                <w:top w:val="none" w:sz="0" w:space="0" w:color="auto"/>
                <w:left w:val="none" w:sz="0" w:space="0" w:color="auto"/>
                <w:bottom w:val="none" w:sz="0" w:space="0" w:color="auto"/>
                <w:right w:val="none" w:sz="0" w:space="0" w:color="auto"/>
              </w:divBdr>
              <w:divsChild>
                <w:div w:id="1950620327">
                  <w:marLeft w:val="0"/>
                  <w:marRight w:val="0"/>
                  <w:marTop w:val="0"/>
                  <w:marBottom w:val="0"/>
                  <w:divBdr>
                    <w:top w:val="none" w:sz="0" w:space="0" w:color="auto"/>
                    <w:left w:val="none" w:sz="0" w:space="0" w:color="auto"/>
                    <w:bottom w:val="none" w:sz="0" w:space="0" w:color="auto"/>
                    <w:right w:val="none" w:sz="0" w:space="0" w:color="auto"/>
                  </w:divBdr>
                  <w:divsChild>
                    <w:div w:id="703872724">
                      <w:marLeft w:val="0"/>
                      <w:marRight w:val="0"/>
                      <w:marTop w:val="0"/>
                      <w:marBottom w:val="0"/>
                      <w:divBdr>
                        <w:top w:val="none" w:sz="0" w:space="0" w:color="auto"/>
                        <w:left w:val="none" w:sz="0" w:space="0" w:color="auto"/>
                        <w:bottom w:val="none" w:sz="0" w:space="0" w:color="auto"/>
                        <w:right w:val="none" w:sz="0" w:space="0" w:color="auto"/>
                      </w:divBdr>
                      <w:divsChild>
                        <w:div w:id="723717715">
                          <w:marLeft w:val="0"/>
                          <w:marRight w:val="0"/>
                          <w:marTop w:val="0"/>
                          <w:marBottom w:val="0"/>
                          <w:divBdr>
                            <w:top w:val="none" w:sz="0" w:space="0" w:color="auto"/>
                            <w:left w:val="none" w:sz="0" w:space="0" w:color="auto"/>
                            <w:bottom w:val="none" w:sz="0" w:space="0" w:color="auto"/>
                            <w:right w:val="none" w:sz="0" w:space="0" w:color="auto"/>
                          </w:divBdr>
                          <w:divsChild>
                            <w:div w:id="333531119">
                              <w:marLeft w:val="0"/>
                              <w:marRight w:val="0"/>
                              <w:marTop w:val="0"/>
                              <w:marBottom w:val="0"/>
                              <w:divBdr>
                                <w:top w:val="none" w:sz="0" w:space="0" w:color="auto"/>
                                <w:left w:val="none" w:sz="0" w:space="0" w:color="auto"/>
                                <w:bottom w:val="none" w:sz="0" w:space="0" w:color="auto"/>
                                <w:right w:val="none" w:sz="0" w:space="0" w:color="auto"/>
                              </w:divBdr>
                              <w:divsChild>
                                <w:div w:id="441925824">
                                  <w:marLeft w:val="0"/>
                                  <w:marRight w:val="0"/>
                                  <w:marTop w:val="0"/>
                                  <w:marBottom w:val="0"/>
                                  <w:divBdr>
                                    <w:top w:val="none" w:sz="0" w:space="0" w:color="auto"/>
                                    <w:left w:val="none" w:sz="0" w:space="0" w:color="auto"/>
                                    <w:bottom w:val="none" w:sz="0" w:space="0" w:color="auto"/>
                                    <w:right w:val="none" w:sz="0" w:space="0" w:color="auto"/>
                                  </w:divBdr>
                                  <w:divsChild>
                                    <w:div w:id="220823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711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3554109">
      <w:bodyDiv w:val="1"/>
      <w:marLeft w:val="0"/>
      <w:marRight w:val="0"/>
      <w:marTop w:val="0"/>
      <w:marBottom w:val="0"/>
      <w:divBdr>
        <w:top w:val="none" w:sz="0" w:space="0" w:color="auto"/>
        <w:left w:val="none" w:sz="0" w:space="0" w:color="auto"/>
        <w:bottom w:val="none" w:sz="0" w:space="0" w:color="auto"/>
        <w:right w:val="none" w:sz="0" w:space="0" w:color="auto"/>
      </w:divBdr>
    </w:div>
    <w:div w:id="1200774315">
      <w:bodyDiv w:val="1"/>
      <w:marLeft w:val="0"/>
      <w:marRight w:val="0"/>
      <w:marTop w:val="0"/>
      <w:marBottom w:val="0"/>
      <w:divBdr>
        <w:top w:val="none" w:sz="0" w:space="0" w:color="auto"/>
        <w:left w:val="none" w:sz="0" w:space="0" w:color="auto"/>
        <w:bottom w:val="none" w:sz="0" w:space="0" w:color="auto"/>
        <w:right w:val="none" w:sz="0" w:space="0" w:color="auto"/>
      </w:divBdr>
    </w:div>
    <w:div w:id="1330139804">
      <w:bodyDiv w:val="1"/>
      <w:marLeft w:val="0"/>
      <w:marRight w:val="0"/>
      <w:marTop w:val="0"/>
      <w:marBottom w:val="0"/>
      <w:divBdr>
        <w:top w:val="none" w:sz="0" w:space="0" w:color="auto"/>
        <w:left w:val="none" w:sz="0" w:space="0" w:color="auto"/>
        <w:bottom w:val="none" w:sz="0" w:space="0" w:color="auto"/>
        <w:right w:val="none" w:sz="0" w:space="0" w:color="auto"/>
      </w:divBdr>
    </w:div>
    <w:div w:id="1418281895">
      <w:bodyDiv w:val="1"/>
      <w:marLeft w:val="0"/>
      <w:marRight w:val="0"/>
      <w:marTop w:val="0"/>
      <w:marBottom w:val="0"/>
      <w:divBdr>
        <w:top w:val="none" w:sz="0" w:space="0" w:color="auto"/>
        <w:left w:val="none" w:sz="0" w:space="0" w:color="auto"/>
        <w:bottom w:val="none" w:sz="0" w:space="0" w:color="auto"/>
        <w:right w:val="none" w:sz="0" w:space="0" w:color="auto"/>
      </w:divBdr>
    </w:div>
    <w:div w:id="1449199354">
      <w:bodyDiv w:val="1"/>
      <w:marLeft w:val="0"/>
      <w:marRight w:val="0"/>
      <w:marTop w:val="0"/>
      <w:marBottom w:val="0"/>
      <w:divBdr>
        <w:top w:val="none" w:sz="0" w:space="0" w:color="auto"/>
        <w:left w:val="none" w:sz="0" w:space="0" w:color="auto"/>
        <w:bottom w:val="none" w:sz="0" w:space="0" w:color="auto"/>
        <w:right w:val="none" w:sz="0" w:space="0" w:color="auto"/>
      </w:divBdr>
    </w:div>
    <w:div w:id="1708674728">
      <w:bodyDiv w:val="1"/>
      <w:marLeft w:val="0"/>
      <w:marRight w:val="0"/>
      <w:marTop w:val="0"/>
      <w:marBottom w:val="0"/>
      <w:divBdr>
        <w:top w:val="none" w:sz="0" w:space="0" w:color="auto"/>
        <w:left w:val="none" w:sz="0" w:space="0" w:color="auto"/>
        <w:bottom w:val="none" w:sz="0" w:space="0" w:color="auto"/>
        <w:right w:val="none" w:sz="0" w:space="0" w:color="auto"/>
      </w:divBdr>
      <w:divsChild>
        <w:div w:id="347098019">
          <w:marLeft w:val="0"/>
          <w:marRight w:val="0"/>
          <w:marTop w:val="0"/>
          <w:marBottom w:val="0"/>
          <w:divBdr>
            <w:top w:val="none" w:sz="0" w:space="0" w:color="auto"/>
            <w:left w:val="none" w:sz="0" w:space="0" w:color="auto"/>
            <w:bottom w:val="none" w:sz="0" w:space="0" w:color="auto"/>
            <w:right w:val="none" w:sz="0" w:space="0" w:color="auto"/>
          </w:divBdr>
        </w:div>
        <w:div w:id="452097900">
          <w:marLeft w:val="0"/>
          <w:marRight w:val="0"/>
          <w:marTop w:val="0"/>
          <w:marBottom w:val="0"/>
          <w:divBdr>
            <w:top w:val="none" w:sz="0" w:space="0" w:color="auto"/>
            <w:left w:val="none" w:sz="0" w:space="0" w:color="auto"/>
            <w:bottom w:val="none" w:sz="0" w:space="0" w:color="auto"/>
            <w:right w:val="none" w:sz="0" w:space="0" w:color="auto"/>
          </w:divBdr>
        </w:div>
        <w:div w:id="1400715001">
          <w:marLeft w:val="0"/>
          <w:marRight w:val="0"/>
          <w:marTop w:val="0"/>
          <w:marBottom w:val="0"/>
          <w:divBdr>
            <w:top w:val="none" w:sz="0" w:space="0" w:color="auto"/>
            <w:left w:val="none" w:sz="0" w:space="0" w:color="auto"/>
            <w:bottom w:val="none" w:sz="0" w:space="0" w:color="auto"/>
            <w:right w:val="none" w:sz="0" w:space="0" w:color="auto"/>
          </w:divBdr>
        </w:div>
        <w:div w:id="1456219474">
          <w:marLeft w:val="0"/>
          <w:marRight w:val="0"/>
          <w:marTop w:val="0"/>
          <w:marBottom w:val="0"/>
          <w:divBdr>
            <w:top w:val="none" w:sz="0" w:space="0" w:color="auto"/>
            <w:left w:val="none" w:sz="0" w:space="0" w:color="auto"/>
            <w:bottom w:val="none" w:sz="0" w:space="0" w:color="auto"/>
            <w:right w:val="none" w:sz="0" w:space="0" w:color="auto"/>
          </w:divBdr>
        </w:div>
        <w:div w:id="1608659117">
          <w:marLeft w:val="0"/>
          <w:marRight w:val="0"/>
          <w:marTop w:val="0"/>
          <w:marBottom w:val="0"/>
          <w:divBdr>
            <w:top w:val="none" w:sz="0" w:space="0" w:color="auto"/>
            <w:left w:val="none" w:sz="0" w:space="0" w:color="auto"/>
            <w:bottom w:val="none" w:sz="0" w:space="0" w:color="auto"/>
            <w:right w:val="none" w:sz="0" w:space="0" w:color="auto"/>
          </w:divBdr>
        </w:div>
      </w:divsChild>
    </w:div>
    <w:div w:id="1766802676">
      <w:bodyDiv w:val="1"/>
      <w:marLeft w:val="0"/>
      <w:marRight w:val="0"/>
      <w:marTop w:val="0"/>
      <w:marBottom w:val="0"/>
      <w:divBdr>
        <w:top w:val="none" w:sz="0" w:space="0" w:color="auto"/>
        <w:left w:val="none" w:sz="0" w:space="0" w:color="auto"/>
        <w:bottom w:val="none" w:sz="0" w:space="0" w:color="auto"/>
        <w:right w:val="none" w:sz="0" w:space="0" w:color="auto"/>
      </w:divBdr>
      <w:divsChild>
        <w:div w:id="262229271">
          <w:marLeft w:val="0"/>
          <w:marRight w:val="0"/>
          <w:marTop w:val="0"/>
          <w:marBottom w:val="0"/>
          <w:divBdr>
            <w:top w:val="none" w:sz="0" w:space="0" w:color="auto"/>
            <w:left w:val="none" w:sz="0" w:space="0" w:color="auto"/>
            <w:bottom w:val="none" w:sz="0" w:space="0" w:color="auto"/>
            <w:right w:val="none" w:sz="0" w:space="0" w:color="auto"/>
          </w:divBdr>
        </w:div>
        <w:div w:id="434398101">
          <w:marLeft w:val="0"/>
          <w:marRight w:val="0"/>
          <w:marTop w:val="0"/>
          <w:marBottom w:val="0"/>
          <w:divBdr>
            <w:top w:val="none" w:sz="0" w:space="0" w:color="auto"/>
            <w:left w:val="none" w:sz="0" w:space="0" w:color="auto"/>
            <w:bottom w:val="none" w:sz="0" w:space="0" w:color="auto"/>
            <w:right w:val="none" w:sz="0" w:space="0" w:color="auto"/>
          </w:divBdr>
        </w:div>
      </w:divsChild>
    </w:div>
    <w:div w:id="2017224561">
      <w:bodyDiv w:val="1"/>
      <w:marLeft w:val="0"/>
      <w:marRight w:val="0"/>
      <w:marTop w:val="0"/>
      <w:marBottom w:val="0"/>
      <w:divBdr>
        <w:top w:val="none" w:sz="0" w:space="0" w:color="auto"/>
        <w:left w:val="none" w:sz="0" w:space="0" w:color="auto"/>
        <w:bottom w:val="none" w:sz="0" w:space="0" w:color="auto"/>
        <w:right w:val="none" w:sz="0" w:space="0" w:color="auto"/>
      </w:divBdr>
      <w:divsChild>
        <w:div w:id="1463426637">
          <w:marLeft w:val="0"/>
          <w:marRight w:val="0"/>
          <w:marTop w:val="0"/>
          <w:marBottom w:val="0"/>
          <w:divBdr>
            <w:top w:val="none" w:sz="0" w:space="0" w:color="auto"/>
            <w:left w:val="none" w:sz="0" w:space="0" w:color="auto"/>
            <w:bottom w:val="none" w:sz="0" w:space="0" w:color="auto"/>
            <w:right w:val="none" w:sz="0" w:space="0" w:color="auto"/>
          </w:divBdr>
        </w:div>
        <w:div w:id="18324058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http://www.geberit.de/feuerloeschleitungen"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3.xml><?xml version="1.0" encoding="utf-8"?>
<ds:datastoreItem xmlns:ds="http://schemas.openxmlformats.org/officeDocument/2006/customXml" ds:itemID="{CEBFF0AF-4E79-4F0D-BF35-6AACB0E753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769</Words>
  <Characters>5526</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6283</CharactersWithSpaces>
  <SharedDoc>false</SharedDoc>
  <HLinks>
    <vt:vector size="18" baseType="variant">
      <vt:variant>
        <vt:i4>1638464</vt:i4>
      </vt:variant>
      <vt:variant>
        <vt:i4>0</vt:i4>
      </vt:variant>
      <vt:variant>
        <vt:i4>0</vt:i4>
      </vt:variant>
      <vt:variant>
        <vt:i4>5</vt:i4>
      </vt:variant>
      <vt:variant>
        <vt:lpwstr>https://oxomi.com/p/2024769/catalog/10429695</vt:lpwstr>
      </vt:variant>
      <vt:variant>
        <vt:lpwstr/>
      </vt:variant>
      <vt:variant>
        <vt:i4>7667743</vt:i4>
      </vt:variant>
      <vt:variant>
        <vt:i4>3</vt:i4>
      </vt:variant>
      <vt:variant>
        <vt:i4>0</vt:i4>
      </vt:variant>
      <vt:variant>
        <vt:i4>5</vt:i4>
      </vt:variant>
      <vt:variant>
        <vt:lpwstr>mailto:p.eser@n-h-ulm.de</vt:lpwstr>
      </vt:variant>
      <vt:variant>
        <vt:lpwstr/>
      </vt:variant>
      <vt:variant>
        <vt:i4>7340157</vt:i4>
      </vt:variant>
      <vt:variant>
        <vt:i4>0</vt:i4>
      </vt:variant>
      <vt:variant>
        <vt:i4>0</vt:i4>
      </vt:variant>
      <vt:variant>
        <vt:i4>5</vt:i4>
      </vt:variant>
      <vt:variant>
        <vt:lpwstr>http://www.geberit.de/feuerloeschleitungen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135</cp:revision>
  <cp:lastPrinted>2017-02-17T13:02:00Z</cp:lastPrinted>
  <dcterms:created xsi:type="dcterms:W3CDTF">2025-03-19T17:10:00Z</dcterms:created>
  <dcterms:modified xsi:type="dcterms:W3CDTF">2025-03-27T10:54:00Z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2024-09-30T12:17:43Z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c4eba6b6-3bee-45af-9b81-d94ec6f5fc78</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