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07A67B" w14:textId="0D23A64F" w:rsidR="009B2801" w:rsidRPr="0081525D" w:rsidRDefault="009B2801" w:rsidP="009B2801">
      <w:pPr>
        <w:pStyle w:val="KeinLeerraum"/>
        <w:rPr>
          <w:bCs/>
          <w:noProof/>
          <w:szCs w:val="24"/>
          <w:lang w:val="de-DE"/>
        </w:rPr>
      </w:pPr>
      <w:r>
        <w:rPr>
          <w:noProof/>
          <w:lang w:val="de-DE"/>
        </w:rPr>
        <w:br/>
      </w:r>
      <w:r w:rsidR="00F06992" w:rsidRPr="00B70626">
        <w:rPr>
          <w:noProof/>
          <w:lang w:val="de-DE"/>
        </w:rPr>
        <w:t>„</w:t>
      </w:r>
      <w:r w:rsidR="004B0E66" w:rsidRPr="00B70626">
        <w:rPr>
          <w:noProof/>
          <w:lang w:val="de-DE"/>
        </w:rPr>
        <w:t>Das Bad wird i</w:t>
      </w:r>
      <w:r w:rsidR="00F06992" w:rsidRPr="00B70626">
        <w:rPr>
          <w:noProof/>
          <w:lang w:val="de-DE"/>
        </w:rPr>
        <w:t>n der Architektur der spannendste Raum der nächsten 20 Jahre“</w:t>
      </w:r>
    </w:p>
    <w:p w14:paraId="058A6034" w14:textId="3D0757C7" w:rsidR="009B2801" w:rsidRPr="002C1F40" w:rsidRDefault="00631C74" w:rsidP="009B2801">
      <w:pPr>
        <w:pStyle w:val="berschrift1"/>
        <w:rPr>
          <w:lang w:val="de-DE"/>
        </w:rPr>
      </w:pPr>
      <w:r>
        <w:rPr>
          <w:lang w:val="de-DE"/>
        </w:rPr>
        <w:t>D</w:t>
      </w:r>
      <w:r w:rsidR="00A41BEC">
        <w:rPr>
          <w:lang w:val="de-DE"/>
        </w:rPr>
        <w:t>esigner Christoph Behling im Interview</w:t>
      </w:r>
    </w:p>
    <w:p w14:paraId="2899621D" w14:textId="10274456" w:rsidR="009B2801" w:rsidRPr="009C6180" w:rsidRDefault="009B2801" w:rsidP="009B2801">
      <w:pPr>
        <w:pStyle w:val="Kopfzeile"/>
        <w:rPr>
          <w:rStyle w:val="Hervorhebung"/>
          <w:szCs w:val="20"/>
          <w:lang w:val="de-DE"/>
        </w:rPr>
      </w:pPr>
      <w:r w:rsidRPr="009C6180">
        <w:rPr>
          <w:rStyle w:val="Hervorhebung"/>
          <w:szCs w:val="20"/>
          <w:lang w:val="de-DE"/>
        </w:rPr>
        <w:t xml:space="preserve">Geberit Vertriebs GmbH, Pfullendorf, </w:t>
      </w:r>
      <w:r w:rsidR="001215C8">
        <w:rPr>
          <w:rStyle w:val="Hervorhebung"/>
          <w:szCs w:val="20"/>
          <w:lang w:val="de-DE"/>
        </w:rPr>
        <w:t>Oktober</w:t>
      </w:r>
      <w:r w:rsidRPr="009C6180">
        <w:rPr>
          <w:rStyle w:val="Hervorhebung"/>
          <w:szCs w:val="20"/>
          <w:lang w:val="de-DE"/>
        </w:rPr>
        <w:t xml:space="preserve"> 2024</w:t>
      </w:r>
    </w:p>
    <w:p w14:paraId="1F55C75B" w14:textId="448839B4" w:rsidR="009B2801" w:rsidRPr="00F90544" w:rsidRDefault="003A6A0E" w:rsidP="003412FF">
      <w:pPr>
        <w:autoSpaceDE w:val="0"/>
        <w:autoSpaceDN w:val="0"/>
        <w:adjustRightInd w:val="0"/>
        <w:spacing w:after="0"/>
        <w:rPr>
          <w:b/>
          <w:bCs/>
          <w:color w:val="000000" w:themeColor="text1"/>
          <w:szCs w:val="20"/>
          <w:lang w:val="de-DE" w:bidi="ar-SA"/>
        </w:rPr>
      </w:pPr>
      <w:r w:rsidRPr="00F90544">
        <w:rPr>
          <w:b/>
          <w:bCs/>
          <w:color w:val="000000" w:themeColor="text1"/>
          <w:szCs w:val="20"/>
          <w:lang w:val="de-DE" w:bidi="ar-SA"/>
        </w:rPr>
        <w:t xml:space="preserve">Christoph Behling ist ein international renommierter Produktdesigner und </w:t>
      </w:r>
      <w:r w:rsidR="00931F6F" w:rsidRPr="00F90544">
        <w:rPr>
          <w:b/>
          <w:bCs/>
          <w:color w:val="000000" w:themeColor="text1"/>
          <w:szCs w:val="20"/>
          <w:lang w:val="de-DE" w:bidi="ar-SA"/>
        </w:rPr>
        <w:t>Gründer</w:t>
      </w:r>
      <w:r w:rsidRPr="00F90544">
        <w:rPr>
          <w:b/>
          <w:bCs/>
          <w:color w:val="000000" w:themeColor="text1"/>
          <w:szCs w:val="20"/>
          <w:lang w:val="de-DE" w:bidi="ar-SA"/>
        </w:rPr>
        <w:t xml:space="preserve"> des Londoner Designstudios Christoph Behling Design. </w:t>
      </w:r>
      <w:r w:rsidR="0014399A" w:rsidRPr="00F90544">
        <w:rPr>
          <w:b/>
          <w:bCs/>
          <w:color w:val="000000" w:themeColor="text1"/>
          <w:szCs w:val="20"/>
          <w:lang w:val="de-DE" w:bidi="ar-SA"/>
        </w:rPr>
        <w:t xml:space="preserve">Als Chefdesigner des Schweizer Luxusuhrenherstellers TAG Heuer hat er sich weltweit einen Namen gemacht. Mit dem Unternehmen </w:t>
      </w:r>
      <w:proofErr w:type="spellStart"/>
      <w:r w:rsidR="0014399A" w:rsidRPr="00F90544">
        <w:rPr>
          <w:b/>
          <w:bCs/>
          <w:color w:val="000000" w:themeColor="text1"/>
          <w:szCs w:val="20"/>
          <w:lang w:val="de-DE" w:bidi="ar-SA"/>
        </w:rPr>
        <w:t>SolarLab</w:t>
      </w:r>
      <w:proofErr w:type="spellEnd"/>
      <w:r w:rsidR="0014399A" w:rsidRPr="00F90544">
        <w:rPr>
          <w:b/>
          <w:bCs/>
          <w:color w:val="000000" w:themeColor="text1"/>
          <w:szCs w:val="20"/>
          <w:lang w:val="de-DE" w:bidi="ar-SA"/>
        </w:rPr>
        <w:t xml:space="preserve"> Research + Design widmet</w:t>
      </w:r>
      <w:r w:rsidR="0053509D" w:rsidRPr="00F90544">
        <w:rPr>
          <w:b/>
          <w:bCs/>
          <w:color w:val="000000" w:themeColor="text1"/>
          <w:szCs w:val="20"/>
          <w:lang w:val="de-DE" w:bidi="ar-SA"/>
        </w:rPr>
        <w:t>e</w:t>
      </w:r>
      <w:r w:rsidR="0014399A" w:rsidRPr="00F90544">
        <w:rPr>
          <w:b/>
          <w:bCs/>
          <w:color w:val="000000" w:themeColor="text1"/>
          <w:szCs w:val="20"/>
          <w:lang w:val="de-DE" w:bidi="ar-SA"/>
        </w:rPr>
        <w:t xml:space="preserve"> er sich auch</w:t>
      </w:r>
      <w:r w:rsidR="00B70626" w:rsidRPr="00F90544">
        <w:rPr>
          <w:b/>
          <w:bCs/>
          <w:color w:val="000000" w:themeColor="text1"/>
          <w:szCs w:val="20"/>
          <w:lang w:val="de-DE" w:bidi="ar-SA"/>
        </w:rPr>
        <w:t xml:space="preserve"> dem</w:t>
      </w:r>
      <w:r w:rsidR="0014399A" w:rsidRPr="00F90544">
        <w:rPr>
          <w:b/>
          <w:bCs/>
          <w:color w:val="000000" w:themeColor="text1"/>
          <w:szCs w:val="20"/>
          <w:lang w:val="de-DE" w:bidi="ar-SA"/>
        </w:rPr>
        <w:t xml:space="preserve"> nachhaltige</w:t>
      </w:r>
      <w:r w:rsidR="00B70626" w:rsidRPr="00F90544">
        <w:rPr>
          <w:b/>
          <w:bCs/>
          <w:color w:val="000000" w:themeColor="text1"/>
          <w:szCs w:val="20"/>
          <w:lang w:val="de-DE" w:bidi="ar-SA"/>
        </w:rPr>
        <w:t>n</w:t>
      </w:r>
      <w:r w:rsidR="0014399A" w:rsidRPr="00F90544">
        <w:rPr>
          <w:b/>
          <w:bCs/>
          <w:color w:val="000000" w:themeColor="text1"/>
          <w:szCs w:val="20"/>
          <w:lang w:val="de-DE" w:bidi="ar-SA"/>
        </w:rPr>
        <w:t xml:space="preserve"> Produktdesign für solarbetriebene Transportmittel und Architektur. </w:t>
      </w:r>
      <w:r w:rsidRPr="00F90544">
        <w:rPr>
          <w:b/>
          <w:bCs/>
          <w:color w:val="000000" w:themeColor="text1"/>
          <w:szCs w:val="20"/>
          <w:lang w:val="de-DE" w:bidi="ar-SA"/>
        </w:rPr>
        <w:t xml:space="preserve">In der Zusammenarbeit mit Geberit entstanden unter anderem mehrere Kollektionen </w:t>
      </w:r>
      <w:r w:rsidR="002F40A8" w:rsidRPr="00F90544">
        <w:rPr>
          <w:b/>
          <w:bCs/>
          <w:color w:val="000000" w:themeColor="text1"/>
          <w:szCs w:val="20"/>
          <w:lang w:val="de-DE" w:bidi="ar-SA"/>
        </w:rPr>
        <w:t>der</w:t>
      </w:r>
      <w:r w:rsidRPr="00F90544">
        <w:rPr>
          <w:b/>
          <w:bCs/>
          <w:color w:val="000000" w:themeColor="text1"/>
          <w:szCs w:val="20"/>
          <w:lang w:val="de-DE" w:bidi="ar-SA"/>
        </w:rPr>
        <w:t xml:space="preserve"> Sigma Betätigungsplatten, </w:t>
      </w:r>
      <w:r w:rsidR="0053509D" w:rsidRPr="00F90544">
        <w:rPr>
          <w:b/>
          <w:bCs/>
          <w:color w:val="000000" w:themeColor="text1"/>
          <w:szCs w:val="20"/>
          <w:lang w:val="de-DE" w:bidi="ar-SA"/>
        </w:rPr>
        <w:t>die</w:t>
      </w:r>
      <w:r w:rsidRPr="00F90544">
        <w:rPr>
          <w:b/>
          <w:bCs/>
          <w:color w:val="000000" w:themeColor="text1"/>
          <w:szCs w:val="20"/>
          <w:lang w:val="de-DE" w:bidi="ar-SA"/>
        </w:rPr>
        <w:t xml:space="preserve"> Dusch-WC</w:t>
      </w:r>
      <w:r w:rsidR="0053509D" w:rsidRPr="00F90544">
        <w:rPr>
          <w:b/>
          <w:bCs/>
          <w:color w:val="000000" w:themeColor="text1"/>
          <w:szCs w:val="20"/>
          <w:lang w:val="de-DE" w:bidi="ar-SA"/>
        </w:rPr>
        <w:t>s</w:t>
      </w:r>
      <w:r w:rsidRPr="00F90544">
        <w:rPr>
          <w:b/>
          <w:bCs/>
          <w:color w:val="000000" w:themeColor="text1"/>
          <w:szCs w:val="20"/>
          <w:lang w:val="de-DE" w:bidi="ar-SA"/>
        </w:rPr>
        <w:t xml:space="preserve"> AquaClean Mera</w:t>
      </w:r>
      <w:r w:rsidR="00C07E8A" w:rsidRPr="00F90544">
        <w:rPr>
          <w:b/>
          <w:bCs/>
          <w:color w:val="000000" w:themeColor="text1"/>
          <w:szCs w:val="20"/>
          <w:lang w:val="de-DE" w:bidi="ar-SA"/>
        </w:rPr>
        <w:t>, Sela und Alba</w:t>
      </w:r>
      <w:r w:rsidRPr="00F90544">
        <w:rPr>
          <w:b/>
          <w:bCs/>
          <w:color w:val="000000" w:themeColor="text1"/>
          <w:szCs w:val="20"/>
          <w:lang w:val="de-DE" w:bidi="ar-SA"/>
        </w:rPr>
        <w:t xml:space="preserve"> </w:t>
      </w:r>
      <w:r w:rsidR="00C07E8A" w:rsidRPr="00F90544">
        <w:rPr>
          <w:b/>
          <w:bCs/>
          <w:color w:val="000000" w:themeColor="text1"/>
          <w:szCs w:val="20"/>
          <w:lang w:val="de-DE" w:bidi="ar-SA"/>
        </w:rPr>
        <w:t>sowie</w:t>
      </w:r>
      <w:r w:rsidRPr="00F90544">
        <w:rPr>
          <w:b/>
          <w:bCs/>
          <w:color w:val="000000" w:themeColor="text1"/>
          <w:szCs w:val="20"/>
          <w:lang w:val="de-DE" w:bidi="ar-SA"/>
        </w:rPr>
        <w:t xml:space="preserve"> Teile der </w:t>
      </w:r>
      <w:proofErr w:type="spellStart"/>
      <w:r w:rsidRPr="00F90544">
        <w:rPr>
          <w:b/>
          <w:bCs/>
          <w:color w:val="000000" w:themeColor="text1"/>
          <w:szCs w:val="20"/>
          <w:lang w:val="de-DE" w:bidi="ar-SA"/>
        </w:rPr>
        <w:t>Badserie</w:t>
      </w:r>
      <w:proofErr w:type="spellEnd"/>
      <w:r w:rsidRPr="00F90544">
        <w:rPr>
          <w:b/>
          <w:bCs/>
          <w:color w:val="000000" w:themeColor="text1"/>
          <w:szCs w:val="20"/>
          <w:lang w:val="de-DE" w:bidi="ar-SA"/>
        </w:rPr>
        <w:t xml:space="preserve"> ONE. Im Fokus stehen dabei stets Ästhetik</w:t>
      </w:r>
      <w:r w:rsidR="0014399A" w:rsidRPr="00F90544">
        <w:rPr>
          <w:b/>
          <w:bCs/>
          <w:color w:val="000000" w:themeColor="text1"/>
          <w:szCs w:val="20"/>
          <w:lang w:val="de-DE" w:bidi="ar-SA"/>
        </w:rPr>
        <w:t xml:space="preserve">, </w:t>
      </w:r>
      <w:r w:rsidRPr="00F90544">
        <w:rPr>
          <w:b/>
          <w:bCs/>
          <w:color w:val="000000" w:themeColor="text1"/>
          <w:szCs w:val="20"/>
          <w:lang w:val="de-DE" w:bidi="ar-SA"/>
        </w:rPr>
        <w:t xml:space="preserve">Benutzerfreundlichkeit und Ressourcenschonung. </w:t>
      </w:r>
      <w:r w:rsidR="0014399A" w:rsidRPr="00F90544">
        <w:rPr>
          <w:b/>
          <w:bCs/>
          <w:color w:val="000000" w:themeColor="text1"/>
          <w:szCs w:val="20"/>
          <w:lang w:val="de-DE" w:bidi="ar-SA"/>
        </w:rPr>
        <w:t>Im Interview spricht d</w:t>
      </w:r>
      <w:r w:rsidRPr="00F90544">
        <w:rPr>
          <w:b/>
          <w:bCs/>
          <w:color w:val="000000" w:themeColor="text1"/>
          <w:szCs w:val="20"/>
          <w:lang w:val="de-DE" w:bidi="ar-SA"/>
        </w:rPr>
        <w:t xml:space="preserve">er </w:t>
      </w:r>
      <w:r w:rsidR="00397E00" w:rsidRPr="00F90544">
        <w:rPr>
          <w:b/>
          <w:bCs/>
          <w:color w:val="000000" w:themeColor="text1"/>
          <w:szCs w:val="20"/>
          <w:lang w:val="de-DE" w:bidi="ar-SA"/>
        </w:rPr>
        <w:t xml:space="preserve">Industriedesigner </w:t>
      </w:r>
      <w:r w:rsidR="001A6E16" w:rsidRPr="00F90544">
        <w:rPr>
          <w:b/>
          <w:bCs/>
          <w:color w:val="000000" w:themeColor="text1"/>
          <w:szCs w:val="20"/>
          <w:lang w:val="de-DE" w:bidi="ar-SA"/>
        </w:rPr>
        <w:t>ü</w:t>
      </w:r>
      <w:r w:rsidR="00397E00" w:rsidRPr="00F90544">
        <w:rPr>
          <w:b/>
          <w:bCs/>
          <w:color w:val="000000" w:themeColor="text1"/>
          <w:szCs w:val="20"/>
          <w:lang w:val="de-DE" w:bidi="ar-SA"/>
        </w:rPr>
        <w:t xml:space="preserve">ber Langlebigkeit als </w:t>
      </w:r>
      <w:r w:rsidR="0014399A" w:rsidRPr="00F90544">
        <w:rPr>
          <w:b/>
          <w:bCs/>
          <w:color w:val="000000" w:themeColor="text1"/>
          <w:szCs w:val="20"/>
          <w:lang w:val="de-DE" w:bidi="ar-SA"/>
        </w:rPr>
        <w:t>Gestaltungs</w:t>
      </w:r>
      <w:r w:rsidR="00397E00" w:rsidRPr="00F90544">
        <w:rPr>
          <w:b/>
          <w:bCs/>
          <w:color w:val="000000" w:themeColor="text1"/>
          <w:szCs w:val="20"/>
          <w:lang w:val="de-DE" w:bidi="ar-SA"/>
        </w:rPr>
        <w:t xml:space="preserve">prinzip, offene Raumkonzepte und warum das Badezimmer </w:t>
      </w:r>
      <w:r w:rsidR="00D75619" w:rsidRPr="00F90544">
        <w:rPr>
          <w:b/>
          <w:bCs/>
          <w:color w:val="000000" w:themeColor="text1"/>
          <w:szCs w:val="20"/>
          <w:lang w:val="de-DE" w:bidi="ar-SA"/>
        </w:rPr>
        <w:t xml:space="preserve">der </w:t>
      </w:r>
      <w:r w:rsidR="00BC3BA8" w:rsidRPr="00F90544">
        <w:rPr>
          <w:b/>
          <w:bCs/>
          <w:color w:val="000000" w:themeColor="text1"/>
          <w:szCs w:val="20"/>
          <w:lang w:val="de-DE" w:bidi="ar-SA"/>
        </w:rPr>
        <w:t>spannendste Raum der Zukunft</w:t>
      </w:r>
      <w:r w:rsidR="00397E00" w:rsidRPr="00F90544">
        <w:rPr>
          <w:b/>
          <w:bCs/>
          <w:color w:val="000000" w:themeColor="text1"/>
          <w:szCs w:val="20"/>
          <w:lang w:val="de-DE" w:bidi="ar-SA"/>
        </w:rPr>
        <w:t xml:space="preserve"> ist.</w:t>
      </w:r>
    </w:p>
    <w:p w14:paraId="38CDB936" w14:textId="77777777" w:rsidR="009B2801" w:rsidRPr="00B70626" w:rsidRDefault="009B2801" w:rsidP="003412FF">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0"/>
        <w:rPr>
          <w:bCs/>
          <w:szCs w:val="20"/>
          <w:lang w:val="de-DE"/>
        </w:rPr>
      </w:pPr>
    </w:p>
    <w:p w14:paraId="019444CD" w14:textId="0B91A6D8" w:rsidR="00111C79" w:rsidRPr="00B70626" w:rsidRDefault="003A6A0E" w:rsidP="003412FF">
      <w:pPr>
        <w:autoSpaceDE w:val="0"/>
        <w:autoSpaceDN w:val="0"/>
        <w:adjustRightInd w:val="0"/>
        <w:spacing w:after="0"/>
        <w:rPr>
          <w:b/>
          <w:bCs/>
          <w:szCs w:val="20"/>
          <w:lang w:val="de-DE" w:bidi="ar-SA"/>
        </w:rPr>
      </w:pPr>
      <w:r w:rsidRPr="00B70626">
        <w:rPr>
          <w:b/>
          <w:bCs/>
          <w:szCs w:val="20"/>
          <w:lang w:val="de-DE" w:bidi="ar-SA"/>
        </w:rPr>
        <w:t>Herr Behling,</w:t>
      </w:r>
      <w:r w:rsidR="00772C5A" w:rsidRPr="00B70626">
        <w:rPr>
          <w:b/>
          <w:bCs/>
          <w:szCs w:val="20"/>
          <w:lang w:val="de-DE" w:bidi="ar-SA"/>
        </w:rPr>
        <w:t xml:space="preserve"> </w:t>
      </w:r>
      <w:r w:rsidRPr="00B70626">
        <w:rPr>
          <w:b/>
          <w:bCs/>
          <w:szCs w:val="20"/>
          <w:lang w:val="de-DE" w:bidi="ar-SA"/>
        </w:rPr>
        <w:t xml:space="preserve">Sie </w:t>
      </w:r>
      <w:r w:rsidR="00772C5A" w:rsidRPr="00B70626">
        <w:rPr>
          <w:b/>
          <w:bCs/>
          <w:szCs w:val="20"/>
          <w:lang w:val="de-DE" w:bidi="ar-SA"/>
        </w:rPr>
        <w:t>haben ein sehr breites Spektrum: Uhren, Solar-Yachten – und Dusc</w:t>
      </w:r>
      <w:r w:rsidR="008B5D7F" w:rsidRPr="00B70626">
        <w:rPr>
          <w:b/>
          <w:bCs/>
          <w:szCs w:val="20"/>
          <w:lang w:val="de-DE" w:bidi="ar-SA"/>
        </w:rPr>
        <w:t>h-</w:t>
      </w:r>
      <w:r w:rsidR="00772C5A" w:rsidRPr="00B70626">
        <w:rPr>
          <w:b/>
          <w:bCs/>
          <w:szCs w:val="20"/>
          <w:lang w:val="de-DE" w:bidi="ar-SA"/>
        </w:rPr>
        <w:t>WCs. Das ist doch eine recht</w:t>
      </w:r>
      <w:r w:rsidRPr="00B70626">
        <w:rPr>
          <w:b/>
          <w:bCs/>
          <w:szCs w:val="20"/>
          <w:lang w:val="de-DE" w:bidi="ar-SA"/>
        </w:rPr>
        <w:t xml:space="preserve"> </w:t>
      </w:r>
      <w:r w:rsidR="00772C5A" w:rsidRPr="00B70626">
        <w:rPr>
          <w:b/>
          <w:bCs/>
          <w:szCs w:val="20"/>
          <w:lang w:val="de-DE" w:bidi="ar-SA"/>
        </w:rPr>
        <w:t>ungewöhnliche Kombination, wenn es um Design geht. Was ist das verbindende Element?</w:t>
      </w:r>
    </w:p>
    <w:p w14:paraId="6A222C40" w14:textId="203E9A83" w:rsidR="00772C5A" w:rsidRPr="00111C79" w:rsidRDefault="00542CD5" w:rsidP="00111C79">
      <w:pPr>
        <w:autoSpaceDE w:val="0"/>
        <w:autoSpaceDN w:val="0"/>
        <w:adjustRightInd w:val="0"/>
        <w:spacing w:after="0"/>
        <w:rPr>
          <w:b/>
          <w:bCs/>
          <w:szCs w:val="20"/>
          <w:lang w:val="de-DE" w:bidi="ar-SA"/>
        </w:rPr>
      </w:pPr>
      <w:r w:rsidRPr="00B70626">
        <w:rPr>
          <w:szCs w:val="20"/>
          <w:lang w:val="de-DE" w:bidi="ar-SA"/>
        </w:rPr>
        <w:t>Für</w:t>
      </w:r>
      <w:r w:rsidR="00772C5A" w:rsidRPr="00B70626">
        <w:rPr>
          <w:szCs w:val="20"/>
          <w:lang w:val="de-DE" w:bidi="ar-SA"/>
        </w:rPr>
        <w:t xml:space="preserve"> mich ist das die Langlebigkeit. Sowohl funktional wie auch ästhetisch. Edle Schweizer Uhren beispielsweise</w:t>
      </w:r>
      <w:r w:rsidR="00111C79" w:rsidRPr="00B70626">
        <w:rPr>
          <w:b/>
          <w:bCs/>
          <w:szCs w:val="20"/>
          <w:lang w:val="de-DE" w:bidi="ar-SA"/>
        </w:rPr>
        <w:t xml:space="preserve"> </w:t>
      </w:r>
      <w:r w:rsidR="00772C5A" w:rsidRPr="00B70626">
        <w:rPr>
          <w:szCs w:val="20"/>
          <w:lang w:val="de-DE" w:bidi="ar-SA"/>
        </w:rPr>
        <w:t xml:space="preserve">sind kein Trendprodukt, das man nach ein paar Jahren austauscht. Nach </w:t>
      </w:r>
      <w:r w:rsidR="0014399A" w:rsidRPr="00B70626">
        <w:rPr>
          <w:szCs w:val="20"/>
          <w:lang w:val="de-DE" w:bidi="ar-SA"/>
        </w:rPr>
        <w:t>10</w:t>
      </w:r>
      <w:r w:rsidR="00772C5A" w:rsidRPr="00B70626">
        <w:rPr>
          <w:szCs w:val="20"/>
          <w:lang w:val="de-DE" w:bidi="ar-SA"/>
        </w:rPr>
        <w:t xml:space="preserve"> oder 20</w:t>
      </w:r>
      <w:r w:rsidR="00772C5A" w:rsidRPr="003412FF">
        <w:rPr>
          <w:szCs w:val="20"/>
          <w:lang w:val="de-DE" w:bidi="ar-SA"/>
        </w:rPr>
        <w:t xml:space="preserve"> Jahren mag man</w:t>
      </w:r>
      <w:r w:rsidR="00111C79">
        <w:rPr>
          <w:b/>
          <w:bCs/>
          <w:szCs w:val="20"/>
          <w:lang w:val="de-DE" w:bidi="ar-SA"/>
        </w:rPr>
        <w:t xml:space="preserve"> </w:t>
      </w:r>
      <w:r w:rsidR="00772C5A" w:rsidRPr="003412FF">
        <w:rPr>
          <w:szCs w:val="20"/>
          <w:lang w:val="de-DE" w:bidi="ar-SA"/>
        </w:rPr>
        <w:t xml:space="preserve">die </w:t>
      </w:r>
      <w:r w:rsidRPr="003412FF">
        <w:rPr>
          <w:szCs w:val="20"/>
          <w:lang w:val="de-DE" w:bidi="ar-SA"/>
        </w:rPr>
        <w:t>Stücke</w:t>
      </w:r>
      <w:r w:rsidR="00772C5A" w:rsidRPr="003412FF">
        <w:rPr>
          <w:szCs w:val="20"/>
          <w:lang w:val="de-DE" w:bidi="ar-SA"/>
        </w:rPr>
        <w:t xml:space="preserve"> immer noch, nach 30 Jahren ha</w:t>
      </w:r>
      <w:r w:rsidR="00486887">
        <w:rPr>
          <w:szCs w:val="20"/>
          <w:lang w:val="de-DE" w:bidi="ar-SA"/>
        </w:rPr>
        <w:t>ben</w:t>
      </w:r>
      <w:r w:rsidR="00772C5A" w:rsidRPr="003412FF">
        <w:rPr>
          <w:szCs w:val="20"/>
          <w:lang w:val="de-DE" w:bidi="ar-SA"/>
        </w:rPr>
        <w:t xml:space="preserve"> sie den Wert sogar verdoppelt. Auch ein Bad hat man </w:t>
      </w:r>
      <w:r w:rsidRPr="003412FF">
        <w:rPr>
          <w:szCs w:val="20"/>
          <w:lang w:val="de-DE" w:bidi="ar-SA"/>
        </w:rPr>
        <w:t>über</w:t>
      </w:r>
      <w:r w:rsidR="00111C79">
        <w:rPr>
          <w:b/>
          <w:bCs/>
          <w:szCs w:val="20"/>
          <w:lang w:val="de-DE" w:bidi="ar-SA"/>
        </w:rPr>
        <w:t xml:space="preserve"> </w:t>
      </w:r>
      <w:r w:rsidR="00772C5A" w:rsidRPr="003412FF">
        <w:rPr>
          <w:szCs w:val="20"/>
          <w:lang w:val="de-DE" w:bidi="ar-SA"/>
        </w:rPr>
        <w:t>Jahrzehnte – im Durchschnitt renovieren die Deutschen alle 24 Jahre ihr Bad. Zum Vergleich: eine Ehe dauert</w:t>
      </w:r>
      <w:r w:rsidR="00111C79">
        <w:rPr>
          <w:b/>
          <w:bCs/>
          <w:szCs w:val="20"/>
          <w:lang w:val="de-DE" w:bidi="ar-SA"/>
        </w:rPr>
        <w:t xml:space="preserve"> </w:t>
      </w:r>
      <w:r w:rsidR="00772C5A" w:rsidRPr="003412FF">
        <w:rPr>
          <w:szCs w:val="20"/>
          <w:lang w:val="de-DE" w:bidi="ar-SA"/>
        </w:rPr>
        <w:t>in Deutschland im Schnitt 15 – das Bad schlägt sie also um fast 10 Jahre (lacht). Über diese beschriebenen</w:t>
      </w:r>
      <w:r w:rsidR="00111C79">
        <w:rPr>
          <w:b/>
          <w:bCs/>
          <w:szCs w:val="20"/>
          <w:lang w:val="de-DE" w:bidi="ar-SA"/>
        </w:rPr>
        <w:t xml:space="preserve"> </w:t>
      </w:r>
      <w:r w:rsidR="00772C5A" w:rsidRPr="003412FF">
        <w:rPr>
          <w:szCs w:val="20"/>
          <w:lang w:val="de-DE" w:bidi="ar-SA"/>
        </w:rPr>
        <w:t>24 Jahre möchte ich Freude an meinem Bad haben. Ich möchte es jeden Tag gerne betreten, weil es mir</w:t>
      </w:r>
      <w:r w:rsidR="00111C79">
        <w:rPr>
          <w:b/>
          <w:bCs/>
          <w:szCs w:val="20"/>
          <w:lang w:val="de-DE" w:bidi="ar-SA"/>
        </w:rPr>
        <w:t xml:space="preserve"> </w:t>
      </w:r>
      <w:r w:rsidR="00772C5A" w:rsidRPr="003412FF">
        <w:rPr>
          <w:szCs w:val="20"/>
          <w:lang w:val="de-DE" w:bidi="ar-SA"/>
        </w:rPr>
        <w:t>immer noch so gefällt wie am ersten Tag.</w:t>
      </w:r>
    </w:p>
    <w:p w14:paraId="2D08F693" w14:textId="77777777" w:rsidR="00111C79" w:rsidRDefault="00111C79" w:rsidP="003412FF">
      <w:pPr>
        <w:autoSpaceDE w:val="0"/>
        <w:autoSpaceDN w:val="0"/>
        <w:adjustRightInd w:val="0"/>
        <w:spacing w:after="0"/>
        <w:rPr>
          <w:szCs w:val="20"/>
          <w:lang w:val="de-DE" w:bidi="ar-SA"/>
        </w:rPr>
      </w:pPr>
    </w:p>
    <w:p w14:paraId="05918F23" w14:textId="5F53CDBF" w:rsidR="007B47AB" w:rsidRPr="00111C79" w:rsidRDefault="007B47AB" w:rsidP="003412FF">
      <w:pPr>
        <w:autoSpaceDE w:val="0"/>
        <w:autoSpaceDN w:val="0"/>
        <w:adjustRightInd w:val="0"/>
        <w:spacing w:after="0"/>
        <w:rPr>
          <w:b/>
          <w:bCs/>
          <w:szCs w:val="20"/>
          <w:lang w:val="de-DE" w:bidi="ar-SA"/>
        </w:rPr>
      </w:pPr>
      <w:r w:rsidRPr="00111C79">
        <w:rPr>
          <w:b/>
          <w:bCs/>
          <w:szCs w:val="20"/>
          <w:lang w:val="de-DE" w:bidi="ar-SA"/>
        </w:rPr>
        <w:t>Wie schafft man das?</w:t>
      </w:r>
    </w:p>
    <w:p w14:paraId="63D4A296" w14:textId="187AC041" w:rsidR="007B47AB" w:rsidRPr="003412FF" w:rsidRDefault="007B47AB" w:rsidP="00111C79">
      <w:pPr>
        <w:autoSpaceDE w:val="0"/>
        <w:autoSpaceDN w:val="0"/>
        <w:adjustRightInd w:val="0"/>
        <w:spacing w:after="0"/>
        <w:rPr>
          <w:szCs w:val="20"/>
          <w:lang w:val="de-DE" w:bidi="ar-SA"/>
        </w:rPr>
      </w:pPr>
      <w:r w:rsidRPr="003412FF">
        <w:rPr>
          <w:szCs w:val="20"/>
          <w:lang w:val="de-DE" w:bidi="ar-SA"/>
        </w:rPr>
        <w:t>Ich glaube, das Geheimnis ist die perfekte Balance zwischen Ästhetik und Funktion. Dieses Designprinzip bildet</w:t>
      </w:r>
      <w:r w:rsidR="00111C79">
        <w:rPr>
          <w:szCs w:val="20"/>
          <w:lang w:val="de-DE" w:bidi="ar-SA"/>
        </w:rPr>
        <w:t xml:space="preserve"> </w:t>
      </w:r>
      <w:r w:rsidRPr="003412FF">
        <w:rPr>
          <w:szCs w:val="20"/>
          <w:lang w:val="de-DE" w:bidi="ar-SA"/>
        </w:rPr>
        <w:t xml:space="preserve">auch die Grundlage </w:t>
      </w:r>
      <w:r w:rsidR="00542CD5" w:rsidRPr="003412FF">
        <w:rPr>
          <w:szCs w:val="20"/>
          <w:lang w:val="de-DE" w:bidi="ar-SA"/>
        </w:rPr>
        <w:t>für</w:t>
      </w:r>
      <w:r w:rsidRPr="003412FF">
        <w:rPr>
          <w:szCs w:val="20"/>
          <w:lang w:val="de-DE" w:bidi="ar-SA"/>
        </w:rPr>
        <w:t xml:space="preserve"> meine Zusammenarbeit mit dem Badexperten Geberit.</w:t>
      </w:r>
    </w:p>
    <w:p w14:paraId="0E421B2E" w14:textId="77777777" w:rsidR="00111C79" w:rsidRDefault="00111C79" w:rsidP="003412FF">
      <w:pPr>
        <w:autoSpaceDE w:val="0"/>
        <w:autoSpaceDN w:val="0"/>
        <w:adjustRightInd w:val="0"/>
        <w:spacing w:after="0"/>
        <w:rPr>
          <w:szCs w:val="20"/>
          <w:lang w:val="de-DE" w:bidi="ar-SA"/>
        </w:rPr>
      </w:pPr>
    </w:p>
    <w:p w14:paraId="56CFA144" w14:textId="6AE48221" w:rsidR="007B47AB" w:rsidRPr="00111C79" w:rsidRDefault="007B47AB" w:rsidP="003412FF">
      <w:pPr>
        <w:autoSpaceDE w:val="0"/>
        <w:autoSpaceDN w:val="0"/>
        <w:adjustRightInd w:val="0"/>
        <w:spacing w:after="0"/>
        <w:rPr>
          <w:b/>
          <w:bCs/>
          <w:szCs w:val="20"/>
          <w:lang w:val="de-DE" w:bidi="ar-SA"/>
        </w:rPr>
      </w:pPr>
      <w:r w:rsidRPr="00111C79">
        <w:rPr>
          <w:b/>
          <w:bCs/>
          <w:szCs w:val="20"/>
          <w:lang w:val="de-DE" w:bidi="ar-SA"/>
        </w:rPr>
        <w:t>Werfen wir doch einen Blick hinter die Kulissen – wie haben Sie diese Balance in Ihrem persönlichen</w:t>
      </w:r>
      <w:r w:rsidR="00111C79">
        <w:rPr>
          <w:b/>
          <w:bCs/>
          <w:szCs w:val="20"/>
          <w:lang w:val="de-DE" w:bidi="ar-SA"/>
        </w:rPr>
        <w:t xml:space="preserve"> </w:t>
      </w:r>
      <w:r w:rsidRPr="00111C79">
        <w:rPr>
          <w:b/>
          <w:bCs/>
          <w:szCs w:val="20"/>
          <w:lang w:val="de-DE" w:bidi="ar-SA"/>
        </w:rPr>
        <w:t>Badezimmer umgesetzt?</w:t>
      </w:r>
    </w:p>
    <w:p w14:paraId="581B1755" w14:textId="6910ADF3" w:rsidR="007B47AB" w:rsidRPr="003412FF" w:rsidRDefault="007B47AB" w:rsidP="00111C79">
      <w:pPr>
        <w:autoSpaceDE w:val="0"/>
        <w:autoSpaceDN w:val="0"/>
        <w:adjustRightInd w:val="0"/>
        <w:spacing w:after="0"/>
        <w:rPr>
          <w:szCs w:val="20"/>
          <w:lang w:val="de-DE" w:bidi="ar-SA"/>
        </w:rPr>
      </w:pPr>
      <w:r w:rsidRPr="003412FF">
        <w:rPr>
          <w:szCs w:val="20"/>
          <w:lang w:val="de-DE" w:bidi="ar-SA"/>
        </w:rPr>
        <w:t xml:space="preserve">Ich persönlich glaube an das Badezimmer als Lebensraum. Unser Familienbad hat zwei große </w:t>
      </w:r>
      <w:r w:rsidR="00542CD5" w:rsidRPr="003412FF">
        <w:rPr>
          <w:szCs w:val="20"/>
          <w:lang w:val="de-DE" w:bidi="ar-SA"/>
        </w:rPr>
        <w:t>Türen</w:t>
      </w:r>
      <w:r w:rsidRPr="003412FF">
        <w:rPr>
          <w:szCs w:val="20"/>
          <w:lang w:val="de-DE" w:bidi="ar-SA"/>
        </w:rPr>
        <w:t>, die eine vom</w:t>
      </w:r>
      <w:r w:rsidR="00111C79">
        <w:rPr>
          <w:szCs w:val="20"/>
          <w:lang w:val="de-DE" w:bidi="ar-SA"/>
        </w:rPr>
        <w:t xml:space="preserve"> </w:t>
      </w:r>
      <w:r w:rsidRPr="003412FF">
        <w:rPr>
          <w:szCs w:val="20"/>
          <w:lang w:val="de-DE" w:bidi="ar-SA"/>
        </w:rPr>
        <w:t xml:space="preserve">gemeinschaftlichen Wohnraum, die andere direkt vom Schlafzimmer aus. Der Boden ist </w:t>
      </w:r>
      <w:r w:rsidR="0053509D" w:rsidRPr="00A15626">
        <w:rPr>
          <w:szCs w:val="20"/>
          <w:lang w:val="de-DE" w:bidi="ar-SA"/>
        </w:rPr>
        <w:t xml:space="preserve">aus </w:t>
      </w:r>
      <w:r w:rsidRPr="00A15626">
        <w:rPr>
          <w:szCs w:val="20"/>
          <w:lang w:val="de-DE" w:bidi="ar-SA"/>
        </w:rPr>
        <w:t>Holz, denn wenn man</w:t>
      </w:r>
      <w:r w:rsidR="00111C79" w:rsidRPr="00A15626">
        <w:rPr>
          <w:szCs w:val="20"/>
          <w:lang w:val="de-DE" w:bidi="ar-SA"/>
        </w:rPr>
        <w:t xml:space="preserve"> </w:t>
      </w:r>
      <w:r w:rsidRPr="00A15626">
        <w:rPr>
          <w:szCs w:val="20"/>
          <w:lang w:val="de-DE" w:bidi="ar-SA"/>
        </w:rPr>
        <w:t xml:space="preserve">den ordentlich pflegt, ist das völlig problemlos. Wir haben große Spiegelschränke, alle </w:t>
      </w:r>
      <w:r w:rsidR="0053509D" w:rsidRPr="00A15626">
        <w:rPr>
          <w:szCs w:val="20"/>
          <w:lang w:val="de-DE" w:bidi="ar-SA"/>
        </w:rPr>
        <w:t>Sanitärprodukte</w:t>
      </w:r>
      <w:r w:rsidRPr="00A15626">
        <w:rPr>
          <w:szCs w:val="20"/>
          <w:lang w:val="de-DE" w:bidi="ar-SA"/>
        </w:rPr>
        <w:t xml:space="preserve"> sind von Geberit.</w:t>
      </w:r>
      <w:r w:rsidR="00111C79" w:rsidRPr="00A15626">
        <w:rPr>
          <w:szCs w:val="20"/>
          <w:lang w:val="de-DE" w:bidi="ar-SA"/>
        </w:rPr>
        <w:t xml:space="preserve"> </w:t>
      </w:r>
      <w:r w:rsidRPr="00A15626">
        <w:rPr>
          <w:szCs w:val="20"/>
          <w:lang w:val="de-DE" w:bidi="ar-SA"/>
        </w:rPr>
        <w:t>Insgesamt ist unser Bad schon ein bisschen Zentrum des Lebens, es macht Spaß, sich dort aufzuhalten. Viele</w:t>
      </w:r>
      <w:r w:rsidR="00111C79" w:rsidRPr="00A15626">
        <w:rPr>
          <w:szCs w:val="20"/>
          <w:lang w:val="de-DE" w:bidi="ar-SA"/>
        </w:rPr>
        <w:t xml:space="preserve"> </w:t>
      </w:r>
      <w:r w:rsidRPr="00A15626">
        <w:rPr>
          <w:szCs w:val="20"/>
          <w:lang w:val="de-DE" w:bidi="ar-SA"/>
        </w:rPr>
        <w:t xml:space="preserve">der lustigsten Gespräche in der Familie </w:t>
      </w:r>
      <w:r w:rsidR="00542CD5" w:rsidRPr="00A15626">
        <w:rPr>
          <w:szCs w:val="20"/>
          <w:lang w:val="de-DE" w:bidi="ar-SA"/>
        </w:rPr>
        <w:t>führen</w:t>
      </w:r>
      <w:r w:rsidRPr="00A15626">
        <w:rPr>
          <w:szCs w:val="20"/>
          <w:lang w:val="de-DE" w:bidi="ar-SA"/>
        </w:rPr>
        <w:t xml:space="preserve"> wir im Bad – vielleicht nicht gerade morgens an einem Schultag,</w:t>
      </w:r>
      <w:r w:rsidR="00111C79" w:rsidRPr="00A15626">
        <w:rPr>
          <w:szCs w:val="20"/>
          <w:lang w:val="de-DE" w:bidi="ar-SA"/>
        </w:rPr>
        <w:t xml:space="preserve"> </w:t>
      </w:r>
      <w:r w:rsidRPr="00A15626">
        <w:rPr>
          <w:szCs w:val="20"/>
          <w:lang w:val="de-DE" w:bidi="ar-SA"/>
        </w:rPr>
        <w:t>aber insgesamt schon.</w:t>
      </w:r>
    </w:p>
    <w:p w14:paraId="24B45D9C" w14:textId="77777777" w:rsidR="00111C79" w:rsidRDefault="00111C79" w:rsidP="003412FF">
      <w:pPr>
        <w:autoSpaceDE w:val="0"/>
        <w:autoSpaceDN w:val="0"/>
        <w:adjustRightInd w:val="0"/>
        <w:spacing w:after="0"/>
        <w:rPr>
          <w:szCs w:val="20"/>
          <w:lang w:val="de-DE" w:bidi="ar-SA"/>
        </w:rPr>
      </w:pPr>
    </w:p>
    <w:p w14:paraId="5F1B2703" w14:textId="3AB87E50" w:rsidR="007B47AB" w:rsidRPr="00111C79" w:rsidRDefault="007B47AB" w:rsidP="003412FF">
      <w:pPr>
        <w:autoSpaceDE w:val="0"/>
        <w:autoSpaceDN w:val="0"/>
        <w:adjustRightInd w:val="0"/>
        <w:spacing w:after="0"/>
        <w:rPr>
          <w:b/>
          <w:bCs/>
          <w:szCs w:val="20"/>
          <w:lang w:val="de-DE" w:bidi="ar-SA"/>
        </w:rPr>
      </w:pPr>
      <w:r w:rsidRPr="00111C79">
        <w:rPr>
          <w:b/>
          <w:bCs/>
          <w:szCs w:val="20"/>
          <w:lang w:val="de-DE" w:bidi="ar-SA"/>
        </w:rPr>
        <w:t>Findet man da auch ein Dusch</w:t>
      </w:r>
      <w:r w:rsidR="00713868">
        <w:rPr>
          <w:b/>
          <w:bCs/>
          <w:szCs w:val="20"/>
          <w:lang w:val="de-DE" w:bidi="ar-SA"/>
        </w:rPr>
        <w:t>-</w:t>
      </w:r>
      <w:r w:rsidRPr="00111C79">
        <w:rPr>
          <w:b/>
          <w:bCs/>
          <w:szCs w:val="20"/>
          <w:lang w:val="de-DE" w:bidi="ar-SA"/>
        </w:rPr>
        <w:t>WC?</w:t>
      </w:r>
    </w:p>
    <w:p w14:paraId="01F98BF6" w14:textId="5BCEDECF" w:rsidR="007B47AB" w:rsidRPr="003412FF" w:rsidRDefault="00542CD5" w:rsidP="00111C79">
      <w:pPr>
        <w:autoSpaceDE w:val="0"/>
        <w:autoSpaceDN w:val="0"/>
        <w:adjustRightInd w:val="0"/>
        <w:spacing w:after="0"/>
        <w:rPr>
          <w:szCs w:val="20"/>
          <w:lang w:val="de-DE" w:bidi="ar-SA"/>
        </w:rPr>
      </w:pPr>
      <w:r w:rsidRPr="003412FF">
        <w:rPr>
          <w:szCs w:val="20"/>
          <w:lang w:val="de-DE" w:bidi="ar-SA"/>
        </w:rPr>
        <w:t>Natürlich</w:t>
      </w:r>
      <w:r w:rsidR="007B47AB" w:rsidRPr="003412FF">
        <w:rPr>
          <w:szCs w:val="20"/>
          <w:lang w:val="de-DE" w:bidi="ar-SA"/>
        </w:rPr>
        <w:t xml:space="preserve">! Wir haben ein Geberit AquaClean Mera – </w:t>
      </w:r>
      <w:proofErr w:type="gramStart"/>
      <w:r w:rsidR="007B47AB" w:rsidRPr="003412FF">
        <w:rPr>
          <w:szCs w:val="20"/>
          <w:lang w:val="de-DE" w:bidi="ar-SA"/>
        </w:rPr>
        <w:t>das</w:t>
      </w:r>
      <w:proofErr w:type="gramEnd"/>
      <w:r w:rsidR="007B47AB" w:rsidRPr="003412FF">
        <w:rPr>
          <w:szCs w:val="20"/>
          <w:lang w:val="de-DE" w:bidi="ar-SA"/>
        </w:rPr>
        <w:t xml:space="preserve"> unser Zusammenleben verändert hat. Das WC ist </w:t>
      </w:r>
      <w:proofErr w:type="gramStart"/>
      <w:r w:rsidR="007B47AB" w:rsidRPr="003412FF">
        <w:rPr>
          <w:szCs w:val="20"/>
          <w:lang w:val="de-DE" w:bidi="ar-SA"/>
        </w:rPr>
        <w:t>ja viel</w:t>
      </w:r>
      <w:proofErr w:type="gramEnd"/>
      <w:r w:rsidR="00111C79">
        <w:rPr>
          <w:szCs w:val="20"/>
          <w:lang w:val="de-DE" w:bidi="ar-SA"/>
        </w:rPr>
        <w:t xml:space="preserve"> </w:t>
      </w:r>
      <w:r w:rsidR="007B47AB" w:rsidRPr="003412FF">
        <w:rPr>
          <w:szCs w:val="20"/>
          <w:lang w:val="de-DE" w:bidi="ar-SA"/>
        </w:rPr>
        <w:t>zu oft fast ein Ort der Scham</w:t>
      </w:r>
      <w:r w:rsidR="00713868">
        <w:rPr>
          <w:szCs w:val="20"/>
          <w:lang w:val="de-DE" w:bidi="ar-SA"/>
        </w:rPr>
        <w:t>.</w:t>
      </w:r>
      <w:r w:rsidR="007B47AB" w:rsidRPr="003412FF">
        <w:rPr>
          <w:szCs w:val="20"/>
          <w:lang w:val="de-DE" w:bidi="ar-SA"/>
        </w:rPr>
        <w:t xml:space="preserve"> </w:t>
      </w:r>
      <w:r w:rsidR="00DD0D5A">
        <w:rPr>
          <w:szCs w:val="20"/>
          <w:lang w:val="de-DE" w:bidi="ar-SA"/>
        </w:rPr>
        <w:t>E</w:t>
      </w:r>
      <w:r w:rsidR="007B47AB" w:rsidRPr="003412FF">
        <w:rPr>
          <w:szCs w:val="20"/>
          <w:lang w:val="de-DE" w:bidi="ar-SA"/>
        </w:rPr>
        <w:t xml:space="preserve">s riecht nicht gut, die Reinigung mit Klopapier ist unbequem – </w:t>
      </w:r>
      <w:r w:rsidRPr="003412FF">
        <w:rPr>
          <w:szCs w:val="20"/>
          <w:lang w:val="de-DE" w:bidi="ar-SA"/>
        </w:rPr>
        <w:t>überhaupt</w:t>
      </w:r>
      <w:r w:rsidR="007B47AB" w:rsidRPr="003412FF">
        <w:rPr>
          <w:szCs w:val="20"/>
          <w:lang w:val="de-DE" w:bidi="ar-SA"/>
        </w:rPr>
        <w:t xml:space="preserve"> ist </w:t>
      </w:r>
      <w:proofErr w:type="gramStart"/>
      <w:r w:rsidR="007B47AB" w:rsidRPr="003412FF">
        <w:rPr>
          <w:szCs w:val="20"/>
          <w:lang w:val="de-DE" w:bidi="ar-SA"/>
        </w:rPr>
        <w:t>alles</w:t>
      </w:r>
      <w:r w:rsidR="00111C79">
        <w:rPr>
          <w:szCs w:val="20"/>
          <w:lang w:val="de-DE" w:bidi="ar-SA"/>
        </w:rPr>
        <w:t xml:space="preserve"> </w:t>
      </w:r>
      <w:r w:rsidR="007B47AB" w:rsidRPr="003412FF">
        <w:rPr>
          <w:szCs w:val="20"/>
          <w:lang w:val="de-DE" w:bidi="ar-SA"/>
        </w:rPr>
        <w:t>irgendwie</w:t>
      </w:r>
      <w:proofErr w:type="gramEnd"/>
      <w:r w:rsidR="007B47AB" w:rsidRPr="003412FF">
        <w:rPr>
          <w:szCs w:val="20"/>
          <w:lang w:val="de-DE" w:bidi="ar-SA"/>
        </w:rPr>
        <w:t xml:space="preserve"> unangenehm. Mit dem Mera ist die körperliche Reinigung plötzlich sehr angenehm, der Geruch ist</w:t>
      </w:r>
      <w:r w:rsidR="00111C79">
        <w:rPr>
          <w:szCs w:val="20"/>
          <w:lang w:val="de-DE" w:bidi="ar-SA"/>
        </w:rPr>
        <w:t xml:space="preserve"> </w:t>
      </w:r>
      <w:r w:rsidR="007B47AB" w:rsidRPr="003412FF">
        <w:rPr>
          <w:szCs w:val="20"/>
          <w:lang w:val="de-DE" w:bidi="ar-SA"/>
        </w:rPr>
        <w:t xml:space="preserve">dank der Absaugfunktion kein Problem mehr – es ist alles sozial viel entspannter. Dieses </w:t>
      </w:r>
      <w:r w:rsidRPr="003412FF">
        <w:rPr>
          <w:szCs w:val="20"/>
          <w:lang w:val="de-DE" w:bidi="ar-SA"/>
        </w:rPr>
        <w:t>Schamgefühl</w:t>
      </w:r>
      <w:r w:rsidR="007B47AB" w:rsidRPr="003412FF">
        <w:rPr>
          <w:szCs w:val="20"/>
          <w:lang w:val="de-DE" w:bidi="ar-SA"/>
        </w:rPr>
        <w:t>, das wir</w:t>
      </w:r>
      <w:r w:rsidR="00111C79">
        <w:rPr>
          <w:szCs w:val="20"/>
          <w:lang w:val="de-DE" w:bidi="ar-SA"/>
        </w:rPr>
        <w:t xml:space="preserve"> </w:t>
      </w:r>
      <w:r w:rsidR="007B47AB" w:rsidRPr="003412FF">
        <w:rPr>
          <w:szCs w:val="20"/>
          <w:lang w:val="de-DE" w:bidi="ar-SA"/>
        </w:rPr>
        <w:t xml:space="preserve">in Zusammenhang mit dem WC oft </w:t>
      </w:r>
      <w:r w:rsidRPr="003412FF">
        <w:rPr>
          <w:szCs w:val="20"/>
          <w:lang w:val="de-DE" w:bidi="ar-SA"/>
        </w:rPr>
        <w:t>verspüren</w:t>
      </w:r>
      <w:r w:rsidR="007B47AB" w:rsidRPr="003412FF">
        <w:rPr>
          <w:szCs w:val="20"/>
          <w:lang w:val="de-DE" w:bidi="ar-SA"/>
        </w:rPr>
        <w:t>, das hat im 21. Jahrhundert keinen Platz mehr. Das Bad muss man</w:t>
      </w:r>
      <w:r w:rsidR="00111C79">
        <w:rPr>
          <w:szCs w:val="20"/>
          <w:lang w:val="de-DE" w:bidi="ar-SA"/>
        </w:rPr>
        <w:t xml:space="preserve"> </w:t>
      </w:r>
      <w:r w:rsidR="007B47AB" w:rsidRPr="003412FF">
        <w:rPr>
          <w:szCs w:val="20"/>
          <w:lang w:val="de-DE" w:bidi="ar-SA"/>
        </w:rPr>
        <w:t>viel mehr als sozialen Ort begreifen.</w:t>
      </w:r>
    </w:p>
    <w:p w14:paraId="1B3E2DF1" w14:textId="77777777" w:rsidR="0031695C" w:rsidRDefault="0031695C" w:rsidP="003412FF">
      <w:pPr>
        <w:autoSpaceDE w:val="0"/>
        <w:autoSpaceDN w:val="0"/>
        <w:adjustRightInd w:val="0"/>
        <w:spacing w:after="0"/>
        <w:rPr>
          <w:szCs w:val="20"/>
          <w:lang w:val="de-DE" w:bidi="ar-SA"/>
        </w:rPr>
      </w:pPr>
    </w:p>
    <w:p w14:paraId="1527395F" w14:textId="7D4F3BB2" w:rsidR="00D22A03" w:rsidRPr="0031695C" w:rsidRDefault="00D22A03" w:rsidP="003412FF">
      <w:pPr>
        <w:autoSpaceDE w:val="0"/>
        <w:autoSpaceDN w:val="0"/>
        <w:adjustRightInd w:val="0"/>
        <w:spacing w:after="0"/>
        <w:rPr>
          <w:b/>
          <w:bCs/>
          <w:szCs w:val="20"/>
          <w:lang w:val="de-DE" w:bidi="ar-SA"/>
        </w:rPr>
      </w:pPr>
      <w:r w:rsidRPr="00A15626">
        <w:rPr>
          <w:b/>
          <w:bCs/>
          <w:szCs w:val="20"/>
          <w:lang w:val="de-DE" w:bidi="ar-SA"/>
        </w:rPr>
        <w:t xml:space="preserve">Als Ort </w:t>
      </w:r>
      <w:r w:rsidR="0014399A" w:rsidRPr="00A15626">
        <w:rPr>
          <w:b/>
          <w:bCs/>
          <w:szCs w:val="20"/>
          <w:lang w:val="de-DE" w:bidi="ar-SA"/>
        </w:rPr>
        <w:t>des Zusammenkommens</w:t>
      </w:r>
      <w:r w:rsidR="008A7F47" w:rsidRPr="00A15626">
        <w:rPr>
          <w:b/>
          <w:bCs/>
          <w:szCs w:val="20"/>
          <w:lang w:val="de-DE" w:bidi="ar-SA"/>
        </w:rPr>
        <w:t xml:space="preserve"> </w:t>
      </w:r>
      <w:r w:rsidRPr="00A15626">
        <w:rPr>
          <w:b/>
          <w:bCs/>
          <w:szCs w:val="20"/>
          <w:lang w:val="de-DE" w:bidi="ar-SA"/>
        </w:rPr>
        <w:t xml:space="preserve">wird das Bad </w:t>
      </w:r>
      <w:proofErr w:type="gramStart"/>
      <w:r w:rsidRPr="00A15626">
        <w:rPr>
          <w:b/>
          <w:bCs/>
          <w:szCs w:val="20"/>
          <w:lang w:val="de-DE" w:bidi="ar-SA"/>
        </w:rPr>
        <w:t>ja nicht</w:t>
      </w:r>
      <w:proofErr w:type="gramEnd"/>
      <w:r w:rsidRPr="00A15626">
        <w:rPr>
          <w:b/>
          <w:bCs/>
          <w:szCs w:val="20"/>
          <w:lang w:val="de-DE" w:bidi="ar-SA"/>
        </w:rPr>
        <w:t xml:space="preserve"> oft gesehen</w:t>
      </w:r>
      <w:r w:rsidR="0053509D" w:rsidRPr="00A15626">
        <w:rPr>
          <w:b/>
          <w:bCs/>
          <w:szCs w:val="20"/>
          <w:lang w:val="de-DE" w:bidi="ar-SA"/>
        </w:rPr>
        <w:t>, oder?</w:t>
      </w:r>
    </w:p>
    <w:p w14:paraId="16F9D419" w14:textId="1EAFFF57" w:rsidR="00D22A03" w:rsidRPr="003412FF" w:rsidRDefault="00D22A03" w:rsidP="0031695C">
      <w:pPr>
        <w:autoSpaceDE w:val="0"/>
        <w:autoSpaceDN w:val="0"/>
        <w:adjustRightInd w:val="0"/>
        <w:spacing w:after="0"/>
        <w:rPr>
          <w:szCs w:val="20"/>
          <w:lang w:val="de-DE" w:bidi="ar-SA"/>
        </w:rPr>
      </w:pPr>
      <w:r w:rsidRPr="003412FF">
        <w:rPr>
          <w:szCs w:val="20"/>
          <w:lang w:val="de-DE" w:bidi="ar-SA"/>
        </w:rPr>
        <w:t xml:space="preserve">Noch nicht. Ich </w:t>
      </w:r>
      <w:r w:rsidR="007F32EA" w:rsidRPr="003412FF">
        <w:rPr>
          <w:szCs w:val="20"/>
          <w:lang w:val="de-DE" w:bidi="ar-SA"/>
        </w:rPr>
        <w:t>glaube,</w:t>
      </w:r>
      <w:r w:rsidRPr="003412FF">
        <w:rPr>
          <w:szCs w:val="20"/>
          <w:lang w:val="de-DE" w:bidi="ar-SA"/>
        </w:rPr>
        <w:t xml:space="preserve"> deshalb wird das Bad der spannendste Raum in der Architektur in den nächsten 20</w:t>
      </w:r>
      <w:r w:rsidR="0031695C">
        <w:rPr>
          <w:szCs w:val="20"/>
          <w:lang w:val="de-DE" w:bidi="ar-SA"/>
        </w:rPr>
        <w:t xml:space="preserve"> </w:t>
      </w:r>
      <w:r w:rsidRPr="003412FF">
        <w:rPr>
          <w:szCs w:val="20"/>
          <w:lang w:val="de-DE" w:bidi="ar-SA"/>
        </w:rPr>
        <w:t xml:space="preserve">Jahren. Es wird eine ähnliche Entwicklung durchmachen wie die </w:t>
      </w:r>
      <w:r w:rsidR="00542CD5" w:rsidRPr="003412FF">
        <w:rPr>
          <w:szCs w:val="20"/>
          <w:lang w:val="de-DE" w:bidi="ar-SA"/>
        </w:rPr>
        <w:t>Küche</w:t>
      </w:r>
      <w:r w:rsidRPr="003412FF">
        <w:rPr>
          <w:szCs w:val="20"/>
          <w:lang w:val="de-DE" w:bidi="ar-SA"/>
        </w:rPr>
        <w:t xml:space="preserve"> – vom separaten Funktionsraum zum</w:t>
      </w:r>
      <w:r w:rsidR="0031695C">
        <w:rPr>
          <w:szCs w:val="20"/>
          <w:lang w:val="de-DE" w:bidi="ar-SA"/>
        </w:rPr>
        <w:t xml:space="preserve"> </w:t>
      </w:r>
      <w:r w:rsidRPr="003412FF">
        <w:rPr>
          <w:szCs w:val="20"/>
          <w:lang w:val="de-DE" w:bidi="ar-SA"/>
        </w:rPr>
        <w:t xml:space="preserve">Mittelpunkt des sozialen Lebens. Das liegt zu einem großen Teil an der Technologie – in der </w:t>
      </w:r>
      <w:r w:rsidR="00542CD5" w:rsidRPr="003412FF">
        <w:rPr>
          <w:szCs w:val="20"/>
          <w:lang w:val="de-DE" w:bidi="ar-SA"/>
        </w:rPr>
        <w:t>Küche</w:t>
      </w:r>
      <w:r w:rsidRPr="003412FF">
        <w:rPr>
          <w:szCs w:val="20"/>
          <w:lang w:val="de-DE" w:bidi="ar-SA"/>
        </w:rPr>
        <w:t xml:space="preserve"> war das die</w:t>
      </w:r>
      <w:r w:rsidR="0031695C">
        <w:rPr>
          <w:szCs w:val="20"/>
          <w:lang w:val="de-DE" w:bidi="ar-SA"/>
        </w:rPr>
        <w:t xml:space="preserve"> </w:t>
      </w:r>
      <w:r w:rsidRPr="003412FF">
        <w:rPr>
          <w:szCs w:val="20"/>
          <w:lang w:val="de-DE" w:bidi="ar-SA"/>
        </w:rPr>
        <w:t>Erfindung des Dunstabzugs. Der Raum konnte sich öffnen, weil es einfach nicht mehr so stark riecht, wenn man</w:t>
      </w:r>
      <w:r w:rsidR="0031695C">
        <w:rPr>
          <w:szCs w:val="20"/>
          <w:lang w:val="de-DE" w:bidi="ar-SA"/>
        </w:rPr>
        <w:t xml:space="preserve"> </w:t>
      </w:r>
      <w:r w:rsidRPr="003412FF">
        <w:rPr>
          <w:szCs w:val="20"/>
          <w:lang w:val="de-DE" w:bidi="ar-SA"/>
        </w:rPr>
        <w:t xml:space="preserve">beispielsweise ein Steak oder Lachs brät. Heute sind offene Grundrisse allgegenwärtig – und die </w:t>
      </w:r>
      <w:r w:rsidR="00542CD5" w:rsidRPr="003412FF">
        <w:rPr>
          <w:szCs w:val="20"/>
          <w:lang w:val="de-DE" w:bidi="ar-SA"/>
        </w:rPr>
        <w:t>Küche</w:t>
      </w:r>
      <w:r w:rsidRPr="003412FF">
        <w:rPr>
          <w:szCs w:val="20"/>
          <w:lang w:val="de-DE" w:bidi="ar-SA"/>
        </w:rPr>
        <w:t xml:space="preserve"> das</w:t>
      </w:r>
      <w:r w:rsidR="0031695C">
        <w:rPr>
          <w:szCs w:val="20"/>
          <w:lang w:val="de-DE" w:bidi="ar-SA"/>
        </w:rPr>
        <w:t xml:space="preserve"> </w:t>
      </w:r>
      <w:r w:rsidR="00542CD5" w:rsidRPr="003412FF">
        <w:rPr>
          <w:szCs w:val="20"/>
          <w:lang w:val="de-DE" w:bidi="ar-SA"/>
        </w:rPr>
        <w:t>Herzstück</w:t>
      </w:r>
      <w:r w:rsidRPr="003412FF">
        <w:rPr>
          <w:szCs w:val="20"/>
          <w:lang w:val="de-DE" w:bidi="ar-SA"/>
        </w:rPr>
        <w:t>.</w:t>
      </w:r>
    </w:p>
    <w:p w14:paraId="671EAB40" w14:textId="77777777" w:rsidR="0031695C" w:rsidRDefault="0031695C" w:rsidP="003412FF">
      <w:pPr>
        <w:autoSpaceDE w:val="0"/>
        <w:autoSpaceDN w:val="0"/>
        <w:adjustRightInd w:val="0"/>
        <w:spacing w:after="0"/>
        <w:rPr>
          <w:szCs w:val="20"/>
          <w:lang w:val="de-DE" w:bidi="ar-SA"/>
        </w:rPr>
      </w:pPr>
    </w:p>
    <w:p w14:paraId="4A0CCEA8" w14:textId="74CF7DE2" w:rsidR="00D22A03" w:rsidRPr="00D034FB" w:rsidRDefault="00D22A03" w:rsidP="003412FF">
      <w:pPr>
        <w:autoSpaceDE w:val="0"/>
        <w:autoSpaceDN w:val="0"/>
        <w:adjustRightInd w:val="0"/>
        <w:spacing w:after="0"/>
        <w:rPr>
          <w:b/>
          <w:bCs/>
          <w:szCs w:val="20"/>
          <w:lang w:val="de-DE" w:bidi="ar-SA"/>
        </w:rPr>
      </w:pPr>
      <w:r w:rsidRPr="0031695C">
        <w:rPr>
          <w:b/>
          <w:bCs/>
          <w:szCs w:val="20"/>
          <w:lang w:val="de-DE" w:bidi="ar-SA"/>
        </w:rPr>
        <w:t>Glauben Sie, das Bad – analog zur K</w:t>
      </w:r>
      <w:r w:rsidR="004D58C4">
        <w:rPr>
          <w:b/>
          <w:bCs/>
          <w:szCs w:val="20"/>
          <w:lang w:val="de-DE" w:bidi="ar-SA"/>
        </w:rPr>
        <w:t>ü</w:t>
      </w:r>
      <w:r w:rsidRPr="0031695C">
        <w:rPr>
          <w:b/>
          <w:bCs/>
          <w:szCs w:val="20"/>
          <w:lang w:val="de-DE" w:bidi="ar-SA"/>
        </w:rPr>
        <w:t>che – wird demnächst auch Teil eines offenen</w:t>
      </w:r>
      <w:r w:rsidR="0031695C">
        <w:rPr>
          <w:b/>
          <w:bCs/>
          <w:szCs w:val="20"/>
          <w:lang w:val="de-DE" w:bidi="ar-SA"/>
        </w:rPr>
        <w:t xml:space="preserve"> </w:t>
      </w:r>
      <w:r w:rsidRPr="0031695C">
        <w:rPr>
          <w:b/>
          <w:bCs/>
          <w:szCs w:val="20"/>
          <w:lang w:val="de-DE" w:bidi="ar-SA"/>
        </w:rPr>
        <w:t>Grundrisskonzeptes sein?</w:t>
      </w:r>
      <w:r w:rsidR="0031695C">
        <w:rPr>
          <w:b/>
          <w:bCs/>
          <w:szCs w:val="20"/>
          <w:lang w:val="de-DE" w:bidi="ar-SA"/>
        </w:rPr>
        <w:t xml:space="preserve"> </w:t>
      </w:r>
      <w:r w:rsidRPr="0031695C">
        <w:rPr>
          <w:b/>
          <w:bCs/>
          <w:szCs w:val="20"/>
          <w:lang w:val="de-DE" w:bidi="ar-SA"/>
        </w:rPr>
        <w:t>Werden wir einen Bad-Schlafbereich haben, so wie es jetzt Wohn-Essbereiche gibt?</w:t>
      </w:r>
    </w:p>
    <w:p w14:paraId="7F9AD311" w14:textId="42C735AA" w:rsidR="00D22A03" w:rsidRPr="003412FF" w:rsidRDefault="00D22A03" w:rsidP="0031695C">
      <w:pPr>
        <w:autoSpaceDE w:val="0"/>
        <w:autoSpaceDN w:val="0"/>
        <w:adjustRightInd w:val="0"/>
        <w:spacing w:after="0"/>
        <w:rPr>
          <w:szCs w:val="20"/>
          <w:lang w:val="de-DE" w:bidi="ar-SA"/>
        </w:rPr>
      </w:pPr>
      <w:r w:rsidRPr="003412FF">
        <w:rPr>
          <w:szCs w:val="20"/>
          <w:lang w:val="de-DE" w:bidi="ar-SA"/>
        </w:rPr>
        <w:t>Ja, hundertprozentig! Es gibt eine intime Beziehung zwischen Schlafraum und Bad – und die Barrieren</w:t>
      </w:r>
      <w:r w:rsidR="00561F1C">
        <w:rPr>
          <w:szCs w:val="20"/>
          <w:lang w:val="de-DE" w:bidi="ar-SA"/>
        </w:rPr>
        <w:t xml:space="preserve"> </w:t>
      </w:r>
      <w:r w:rsidRPr="003412FF">
        <w:rPr>
          <w:szCs w:val="20"/>
          <w:lang w:val="de-DE" w:bidi="ar-SA"/>
        </w:rPr>
        <w:t>dazwischen werden weicher. Dieser Trend spiegelt sich auch stark in der Hotellerie: Viele Hotels</w:t>
      </w:r>
      <w:r w:rsidR="0031695C">
        <w:rPr>
          <w:szCs w:val="20"/>
          <w:lang w:val="de-DE" w:bidi="ar-SA"/>
        </w:rPr>
        <w:t xml:space="preserve"> </w:t>
      </w:r>
      <w:r w:rsidRPr="003412FF">
        <w:rPr>
          <w:szCs w:val="20"/>
          <w:lang w:val="de-DE" w:bidi="ar-SA"/>
        </w:rPr>
        <w:t>spielen mit offenen Badkonzepten, vielleicht kann man in der Badewanne liegen und trotzdem aus dem</w:t>
      </w:r>
      <w:r w:rsidR="0031695C">
        <w:rPr>
          <w:szCs w:val="20"/>
          <w:lang w:val="de-DE" w:bidi="ar-SA"/>
        </w:rPr>
        <w:t xml:space="preserve"> </w:t>
      </w:r>
      <w:r w:rsidRPr="003412FF">
        <w:rPr>
          <w:szCs w:val="20"/>
          <w:lang w:val="de-DE" w:bidi="ar-SA"/>
        </w:rPr>
        <w:t xml:space="preserve">Fenster schauen. Die geflieste Nasszelle, die ich persönlich ganz </w:t>
      </w:r>
      <w:r w:rsidR="00542CD5" w:rsidRPr="003412FF">
        <w:rPr>
          <w:szCs w:val="20"/>
          <w:lang w:val="de-DE" w:bidi="ar-SA"/>
        </w:rPr>
        <w:t>fürchterlich</w:t>
      </w:r>
      <w:r w:rsidRPr="003412FF">
        <w:rPr>
          <w:szCs w:val="20"/>
          <w:lang w:val="de-DE" w:bidi="ar-SA"/>
        </w:rPr>
        <w:t xml:space="preserve"> finde, bricht auf. Dazu braucht es</w:t>
      </w:r>
      <w:r w:rsidR="0031695C">
        <w:rPr>
          <w:szCs w:val="20"/>
          <w:lang w:val="de-DE" w:bidi="ar-SA"/>
        </w:rPr>
        <w:t xml:space="preserve"> </w:t>
      </w:r>
      <w:r w:rsidRPr="003412FF">
        <w:rPr>
          <w:szCs w:val="20"/>
          <w:lang w:val="de-DE" w:bidi="ar-SA"/>
        </w:rPr>
        <w:t xml:space="preserve">einfach Technologie, die mit Feuchtigkeit, aber vor allem mit </w:t>
      </w:r>
      <w:r w:rsidR="00542CD5" w:rsidRPr="003412FF">
        <w:rPr>
          <w:szCs w:val="20"/>
          <w:lang w:val="de-DE" w:bidi="ar-SA"/>
        </w:rPr>
        <w:t>Gerüchen</w:t>
      </w:r>
      <w:r w:rsidRPr="003412FF">
        <w:rPr>
          <w:szCs w:val="20"/>
          <w:lang w:val="de-DE" w:bidi="ar-SA"/>
        </w:rPr>
        <w:t xml:space="preserve"> umgehen kann. Es braucht Produkte, die</w:t>
      </w:r>
      <w:r w:rsidR="0031695C">
        <w:rPr>
          <w:szCs w:val="20"/>
          <w:lang w:val="de-DE" w:bidi="ar-SA"/>
        </w:rPr>
        <w:t xml:space="preserve"> </w:t>
      </w:r>
      <w:r w:rsidRPr="003412FF">
        <w:rPr>
          <w:szCs w:val="20"/>
          <w:lang w:val="de-DE" w:bidi="ar-SA"/>
        </w:rPr>
        <w:t>verstehen</w:t>
      </w:r>
      <w:r w:rsidR="007109D1">
        <w:rPr>
          <w:szCs w:val="20"/>
          <w:lang w:val="de-DE" w:bidi="ar-SA"/>
        </w:rPr>
        <w:t>,</w:t>
      </w:r>
      <w:r w:rsidRPr="003412FF">
        <w:rPr>
          <w:szCs w:val="20"/>
          <w:lang w:val="de-DE" w:bidi="ar-SA"/>
        </w:rPr>
        <w:t xml:space="preserve"> wie wir leben und was uns eigentlich stört.</w:t>
      </w:r>
    </w:p>
    <w:p w14:paraId="6731F75B" w14:textId="77777777" w:rsidR="0031695C" w:rsidRDefault="0031695C" w:rsidP="003412FF">
      <w:pPr>
        <w:autoSpaceDE w:val="0"/>
        <w:autoSpaceDN w:val="0"/>
        <w:adjustRightInd w:val="0"/>
        <w:spacing w:after="0"/>
        <w:rPr>
          <w:szCs w:val="20"/>
          <w:lang w:val="de-DE" w:bidi="ar-SA"/>
        </w:rPr>
      </w:pPr>
    </w:p>
    <w:p w14:paraId="7688B02C" w14:textId="3FAF0BE7" w:rsidR="00D22A03" w:rsidRPr="00EB2335" w:rsidRDefault="00D22A03" w:rsidP="003412FF">
      <w:pPr>
        <w:autoSpaceDE w:val="0"/>
        <w:autoSpaceDN w:val="0"/>
        <w:adjustRightInd w:val="0"/>
        <w:spacing w:after="0"/>
        <w:rPr>
          <w:b/>
          <w:bCs/>
          <w:szCs w:val="20"/>
          <w:lang w:val="de-DE" w:bidi="ar-SA"/>
        </w:rPr>
      </w:pPr>
      <w:r w:rsidRPr="00EB2335">
        <w:rPr>
          <w:b/>
          <w:bCs/>
          <w:szCs w:val="20"/>
          <w:lang w:val="de-DE" w:bidi="ar-SA"/>
        </w:rPr>
        <w:t xml:space="preserve">Können Sie uns </w:t>
      </w:r>
      <w:r w:rsidR="0014399A" w:rsidRPr="00EB2335">
        <w:rPr>
          <w:b/>
          <w:bCs/>
          <w:szCs w:val="20"/>
          <w:lang w:val="de-DE" w:bidi="ar-SA"/>
        </w:rPr>
        <w:t xml:space="preserve">dazu </w:t>
      </w:r>
      <w:r w:rsidRPr="00EB2335">
        <w:rPr>
          <w:b/>
          <w:bCs/>
          <w:szCs w:val="20"/>
          <w:lang w:val="de-DE" w:bidi="ar-SA"/>
        </w:rPr>
        <w:t>ein Beispiel geben?</w:t>
      </w:r>
    </w:p>
    <w:p w14:paraId="6684CE80" w14:textId="7257B206" w:rsidR="00D22A03" w:rsidRPr="003412FF" w:rsidRDefault="00D22A03" w:rsidP="0031695C">
      <w:pPr>
        <w:autoSpaceDE w:val="0"/>
        <w:autoSpaceDN w:val="0"/>
        <w:adjustRightInd w:val="0"/>
        <w:spacing w:after="0"/>
        <w:rPr>
          <w:szCs w:val="20"/>
          <w:lang w:val="de-DE" w:bidi="ar-SA"/>
        </w:rPr>
      </w:pPr>
      <w:r w:rsidRPr="00EB2335">
        <w:rPr>
          <w:szCs w:val="20"/>
          <w:lang w:val="de-DE" w:bidi="ar-SA"/>
        </w:rPr>
        <w:t xml:space="preserve">Sehen wir uns beispielsweise das Waschbecken hier an (Geberit ONE mit </w:t>
      </w:r>
      <w:r w:rsidR="002E0797" w:rsidRPr="00EB2335">
        <w:rPr>
          <w:szCs w:val="20"/>
          <w:lang w:val="de-DE" w:bidi="ar-SA"/>
        </w:rPr>
        <w:t xml:space="preserve">einem </w:t>
      </w:r>
      <w:r w:rsidR="008D12E7" w:rsidRPr="00EB2335">
        <w:rPr>
          <w:szCs w:val="20"/>
          <w:lang w:val="de-DE" w:bidi="ar-SA"/>
        </w:rPr>
        <w:t>horizontale</w:t>
      </w:r>
      <w:r w:rsidR="002E0797" w:rsidRPr="00EB2335">
        <w:rPr>
          <w:szCs w:val="20"/>
          <w:lang w:val="de-DE" w:bidi="ar-SA"/>
        </w:rPr>
        <w:t>n</w:t>
      </w:r>
      <w:r w:rsidRPr="00EB2335">
        <w:rPr>
          <w:szCs w:val="20"/>
          <w:lang w:val="de-DE" w:bidi="ar-SA"/>
        </w:rPr>
        <w:t xml:space="preserve"> </w:t>
      </w:r>
      <w:proofErr w:type="spellStart"/>
      <w:r w:rsidR="002E0797" w:rsidRPr="00EB2335">
        <w:rPr>
          <w:szCs w:val="20"/>
          <w:lang w:val="de-DE" w:bidi="ar-SA"/>
        </w:rPr>
        <w:t>CleanDrain</w:t>
      </w:r>
      <w:proofErr w:type="spellEnd"/>
      <w:r w:rsidR="002E0797" w:rsidRPr="00EB2335">
        <w:rPr>
          <w:szCs w:val="20"/>
          <w:lang w:val="de-DE" w:bidi="ar-SA"/>
        </w:rPr>
        <w:t xml:space="preserve"> </w:t>
      </w:r>
      <w:r w:rsidRPr="00EB2335">
        <w:rPr>
          <w:szCs w:val="20"/>
          <w:lang w:val="de-DE" w:bidi="ar-SA"/>
        </w:rPr>
        <w:t>Ablauf): Normalerweise</w:t>
      </w:r>
      <w:r w:rsidR="0031695C" w:rsidRPr="00EB2335">
        <w:rPr>
          <w:szCs w:val="20"/>
          <w:lang w:val="de-DE" w:bidi="ar-SA"/>
        </w:rPr>
        <w:t xml:space="preserve"> </w:t>
      </w:r>
      <w:r w:rsidRPr="00EB2335">
        <w:rPr>
          <w:szCs w:val="20"/>
          <w:lang w:val="de-DE" w:bidi="ar-SA"/>
        </w:rPr>
        <w:t>hätten wir in der Mitte einen runden Siphon, aus dem ich dann regelmäßig die langen Haare meiner Töchter</w:t>
      </w:r>
      <w:r w:rsidR="0031695C" w:rsidRPr="00EB2335">
        <w:rPr>
          <w:szCs w:val="20"/>
          <w:lang w:val="de-DE" w:bidi="ar-SA"/>
        </w:rPr>
        <w:t xml:space="preserve"> </w:t>
      </w:r>
      <w:r w:rsidRPr="00EB2335">
        <w:rPr>
          <w:szCs w:val="20"/>
          <w:lang w:val="de-DE" w:bidi="ar-SA"/>
        </w:rPr>
        <w:t xml:space="preserve">herausholen muss. Das macht </w:t>
      </w:r>
      <w:proofErr w:type="gramStart"/>
      <w:r w:rsidR="00542CD5" w:rsidRPr="00EB2335">
        <w:rPr>
          <w:szCs w:val="20"/>
          <w:lang w:val="de-DE" w:bidi="ar-SA"/>
        </w:rPr>
        <w:t>natürlich</w:t>
      </w:r>
      <w:r w:rsidRPr="00EB2335">
        <w:rPr>
          <w:szCs w:val="20"/>
          <w:lang w:val="de-DE" w:bidi="ar-SA"/>
        </w:rPr>
        <w:t xml:space="preserve"> </w:t>
      </w:r>
      <w:r w:rsidR="00542CD5" w:rsidRPr="00EB2335">
        <w:rPr>
          <w:szCs w:val="20"/>
          <w:lang w:val="de-DE" w:bidi="ar-SA"/>
        </w:rPr>
        <w:t>überhaupt</w:t>
      </w:r>
      <w:proofErr w:type="gramEnd"/>
      <w:r w:rsidRPr="00EB2335">
        <w:rPr>
          <w:szCs w:val="20"/>
          <w:lang w:val="de-DE" w:bidi="ar-SA"/>
        </w:rPr>
        <w:t xml:space="preserve"> keinen Spaß. Der </w:t>
      </w:r>
      <w:proofErr w:type="spellStart"/>
      <w:r w:rsidR="002E0797" w:rsidRPr="00EB2335">
        <w:rPr>
          <w:szCs w:val="20"/>
          <w:lang w:val="de-DE" w:bidi="ar-SA"/>
        </w:rPr>
        <w:t>CleanDrain</w:t>
      </w:r>
      <w:proofErr w:type="spellEnd"/>
      <w:r w:rsidRPr="00EB2335">
        <w:rPr>
          <w:szCs w:val="20"/>
          <w:lang w:val="de-DE" w:bidi="ar-SA"/>
        </w:rPr>
        <w:t xml:space="preserve"> Ablauf von Geberit hat an</w:t>
      </w:r>
      <w:r w:rsidR="0031695C" w:rsidRPr="00EB2335">
        <w:rPr>
          <w:szCs w:val="20"/>
          <w:lang w:val="de-DE" w:bidi="ar-SA"/>
        </w:rPr>
        <w:t xml:space="preserve"> </w:t>
      </w:r>
      <w:r w:rsidRPr="00EB2335">
        <w:rPr>
          <w:szCs w:val="20"/>
          <w:lang w:val="de-DE" w:bidi="ar-SA"/>
        </w:rPr>
        <w:t xml:space="preserve">der </w:t>
      </w:r>
      <w:r w:rsidR="00542CD5" w:rsidRPr="00EB2335">
        <w:rPr>
          <w:szCs w:val="20"/>
          <w:lang w:val="de-DE" w:bidi="ar-SA"/>
        </w:rPr>
        <w:t>Rückseite</w:t>
      </w:r>
      <w:r w:rsidRPr="00EB2335">
        <w:rPr>
          <w:szCs w:val="20"/>
          <w:lang w:val="de-DE" w:bidi="ar-SA"/>
        </w:rPr>
        <w:t xml:space="preserve"> einen Kamm, er ist magnetisch, ganz leicht rauszunehmen, ganz leicht zu reinigen. In anderen</w:t>
      </w:r>
      <w:r w:rsidR="0031695C" w:rsidRPr="00EB2335">
        <w:rPr>
          <w:szCs w:val="20"/>
          <w:lang w:val="de-DE" w:bidi="ar-SA"/>
        </w:rPr>
        <w:t xml:space="preserve"> </w:t>
      </w:r>
      <w:r w:rsidRPr="00EB2335">
        <w:rPr>
          <w:szCs w:val="20"/>
          <w:lang w:val="de-DE" w:bidi="ar-SA"/>
        </w:rPr>
        <w:t>Waschbecken haben wir dann noch diesen Überlauf, bei dem man gar nicht wissen will, wie es dahinter aussieht.</w:t>
      </w:r>
      <w:r w:rsidR="0031695C" w:rsidRPr="00EB2335">
        <w:rPr>
          <w:szCs w:val="20"/>
          <w:lang w:val="de-DE" w:bidi="ar-SA"/>
        </w:rPr>
        <w:t xml:space="preserve"> </w:t>
      </w:r>
      <w:r w:rsidRPr="00EB2335">
        <w:rPr>
          <w:szCs w:val="20"/>
          <w:lang w:val="de-DE" w:bidi="ar-SA"/>
        </w:rPr>
        <w:t>Dieses Waschbecken hat auch eine Überlauffunktion, aber sie ist unsichtbar versteckt. Das sind keine Dinge, die</w:t>
      </w:r>
      <w:r w:rsidR="0031695C" w:rsidRPr="00EB2335">
        <w:rPr>
          <w:szCs w:val="20"/>
          <w:lang w:val="de-DE" w:bidi="ar-SA"/>
        </w:rPr>
        <w:t xml:space="preserve"> </w:t>
      </w:r>
      <w:r w:rsidRPr="00EB2335">
        <w:rPr>
          <w:szCs w:val="20"/>
          <w:lang w:val="de-DE" w:bidi="ar-SA"/>
        </w:rPr>
        <w:t>im Showroom den großen Wow-Effekt auslösen. Aber im täglichen Leben machen sie einen riesigen Unterschied.</w:t>
      </w:r>
    </w:p>
    <w:p w14:paraId="524E5BCD" w14:textId="77777777" w:rsidR="009B77BA" w:rsidRDefault="009B77BA" w:rsidP="003412FF">
      <w:pPr>
        <w:autoSpaceDE w:val="0"/>
        <w:autoSpaceDN w:val="0"/>
        <w:adjustRightInd w:val="0"/>
        <w:spacing w:after="0"/>
        <w:rPr>
          <w:szCs w:val="20"/>
          <w:lang w:val="de-DE" w:bidi="ar-SA"/>
        </w:rPr>
      </w:pPr>
    </w:p>
    <w:p w14:paraId="2AC5360E" w14:textId="77777777" w:rsidR="00CB5598" w:rsidRDefault="00CB5598" w:rsidP="003412FF">
      <w:pPr>
        <w:autoSpaceDE w:val="0"/>
        <w:autoSpaceDN w:val="0"/>
        <w:adjustRightInd w:val="0"/>
        <w:spacing w:after="0"/>
        <w:rPr>
          <w:b/>
          <w:bCs/>
          <w:szCs w:val="20"/>
          <w:lang w:val="de-DE" w:bidi="ar-SA"/>
        </w:rPr>
      </w:pPr>
    </w:p>
    <w:p w14:paraId="1E6AEF58" w14:textId="77777777" w:rsidR="00CB5598" w:rsidRDefault="00CB5598" w:rsidP="003412FF">
      <w:pPr>
        <w:autoSpaceDE w:val="0"/>
        <w:autoSpaceDN w:val="0"/>
        <w:adjustRightInd w:val="0"/>
        <w:spacing w:after="0"/>
        <w:rPr>
          <w:b/>
          <w:bCs/>
          <w:szCs w:val="20"/>
          <w:lang w:val="de-DE" w:bidi="ar-SA"/>
        </w:rPr>
      </w:pPr>
    </w:p>
    <w:p w14:paraId="4B005242" w14:textId="6AB78B61" w:rsidR="003A6A0E" w:rsidRPr="009B77BA" w:rsidRDefault="003A6A0E" w:rsidP="003412FF">
      <w:pPr>
        <w:autoSpaceDE w:val="0"/>
        <w:autoSpaceDN w:val="0"/>
        <w:adjustRightInd w:val="0"/>
        <w:spacing w:after="0"/>
        <w:rPr>
          <w:b/>
          <w:bCs/>
          <w:szCs w:val="20"/>
          <w:lang w:val="de-DE" w:bidi="ar-SA"/>
        </w:rPr>
      </w:pPr>
      <w:r w:rsidRPr="009B77BA">
        <w:rPr>
          <w:b/>
          <w:bCs/>
          <w:szCs w:val="20"/>
          <w:lang w:val="de-DE" w:bidi="ar-SA"/>
        </w:rPr>
        <w:lastRenderedPageBreak/>
        <w:t>Ist die Funktion also wichtiger als die Ästhetik?</w:t>
      </w:r>
    </w:p>
    <w:p w14:paraId="00D41C23" w14:textId="4981BA83" w:rsidR="003A6A0E" w:rsidRPr="003412FF" w:rsidRDefault="003A6A0E" w:rsidP="009B77BA">
      <w:pPr>
        <w:autoSpaceDE w:val="0"/>
        <w:autoSpaceDN w:val="0"/>
        <w:adjustRightInd w:val="0"/>
        <w:spacing w:after="0"/>
        <w:rPr>
          <w:szCs w:val="20"/>
          <w:lang w:val="de-DE" w:bidi="ar-SA"/>
        </w:rPr>
      </w:pPr>
      <w:r w:rsidRPr="003412FF">
        <w:rPr>
          <w:szCs w:val="20"/>
          <w:lang w:val="de-DE" w:bidi="ar-SA"/>
        </w:rPr>
        <w:t xml:space="preserve">Nein, auf keinen Fall. Es ist Teamwork der beiden. Eine Besonderheit des Baddesign ist </w:t>
      </w:r>
      <w:proofErr w:type="gramStart"/>
      <w:r w:rsidRPr="003412FF">
        <w:rPr>
          <w:szCs w:val="20"/>
          <w:lang w:val="de-DE" w:bidi="ar-SA"/>
        </w:rPr>
        <w:t>ja auch</w:t>
      </w:r>
      <w:proofErr w:type="gramEnd"/>
      <w:r w:rsidRPr="003412FF">
        <w:rPr>
          <w:szCs w:val="20"/>
          <w:lang w:val="de-DE" w:bidi="ar-SA"/>
        </w:rPr>
        <w:t xml:space="preserve"> eines: im Bad</w:t>
      </w:r>
      <w:r w:rsidR="009B77BA">
        <w:rPr>
          <w:szCs w:val="20"/>
          <w:lang w:val="de-DE" w:bidi="ar-SA"/>
        </w:rPr>
        <w:t xml:space="preserve"> </w:t>
      </w:r>
      <w:r w:rsidRPr="003412FF">
        <w:rPr>
          <w:szCs w:val="20"/>
          <w:lang w:val="de-DE" w:bidi="ar-SA"/>
        </w:rPr>
        <w:t>gönne ich mir persönlich etwas. Das Bad, neben meinem Schlafzimmer, hat nicht den repräsentativen Aspekt,</w:t>
      </w:r>
      <w:r w:rsidR="009B77BA">
        <w:rPr>
          <w:szCs w:val="20"/>
          <w:lang w:val="de-DE" w:bidi="ar-SA"/>
        </w:rPr>
        <w:t xml:space="preserve"> </w:t>
      </w:r>
      <w:r w:rsidRPr="003412FF">
        <w:rPr>
          <w:szCs w:val="20"/>
          <w:lang w:val="de-DE" w:bidi="ar-SA"/>
        </w:rPr>
        <w:t xml:space="preserve">den eine offene </w:t>
      </w:r>
      <w:r w:rsidR="00542CD5" w:rsidRPr="003412FF">
        <w:rPr>
          <w:szCs w:val="20"/>
          <w:lang w:val="de-DE" w:bidi="ar-SA"/>
        </w:rPr>
        <w:t>Küche</w:t>
      </w:r>
      <w:r w:rsidRPr="003412FF">
        <w:rPr>
          <w:szCs w:val="20"/>
          <w:lang w:val="de-DE" w:bidi="ar-SA"/>
        </w:rPr>
        <w:t xml:space="preserve"> hat. </w:t>
      </w:r>
      <w:r w:rsidR="00542CD5" w:rsidRPr="003412FF">
        <w:rPr>
          <w:szCs w:val="20"/>
          <w:lang w:val="de-DE" w:bidi="ar-SA"/>
        </w:rPr>
        <w:t>Natürlich</w:t>
      </w:r>
      <w:r w:rsidRPr="003412FF">
        <w:rPr>
          <w:szCs w:val="20"/>
          <w:lang w:val="de-DE" w:bidi="ar-SA"/>
        </w:rPr>
        <w:t xml:space="preserve"> ist die Ästhetik wichtig, weil sie sich durchzieht, aber die Funktion ist ganz</w:t>
      </w:r>
      <w:r w:rsidR="009B77BA">
        <w:rPr>
          <w:szCs w:val="20"/>
          <w:lang w:val="de-DE" w:bidi="ar-SA"/>
        </w:rPr>
        <w:t xml:space="preserve"> </w:t>
      </w:r>
      <w:r w:rsidRPr="003412FF">
        <w:rPr>
          <w:szCs w:val="20"/>
          <w:lang w:val="de-DE" w:bidi="ar-SA"/>
        </w:rPr>
        <w:t>essen</w:t>
      </w:r>
      <w:r w:rsidR="002A227F">
        <w:rPr>
          <w:szCs w:val="20"/>
          <w:lang w:val="de-DE" w:bidi="ar-SA"/>
        </w:rPr>
        <w:t>z</w:t>
      </w:r>
      <w:r w:rsidRPr="003412FF">
        <w:rPr>
          <w:szCs w:val="20"/>
          <w:lang w:val="de-DE" w:bidi="ar-SA"/>
        </w:rPr>
        <w:t xml:space="preserve">iell – die kleinen Dinge im Alltag, die uns nerven, die </w:t>
      </w:r>
      <w:r w:rsidR="00542CD5" w:rsidRPr="003412FF">
        <w:rPr>
          <w:szCs w:val="20"/>
          <w:lang w:val="de-DE" w:bidi="ar-SA"/>
        </w:rPr>
        <w:t>müssen</w:t>
      </w:r>
      <w:r w:rsidRPr="003412FF">
        <w:rPr>
          <w:szCs w:val="20"/>
          <w:lang w:val="de-DE" w:bidi="ar-SA"/>
        </w:rPr>
        <w:t xml:space="preserve"> wir beseitigen und durch positive Emotionen</w:t>
      </w:r>
      <w:r w:rsidR="009B77BA">
        <w:rPr>
          <w:szCs w:val="20"/>
          <w:lang w:val="de-DE" w:bidi="ar-SA"/>
        </w:rPr>
        <w:t xml:space="preserve"> </w:t>
      </w:r>
      <w:r w:rsidRPr="003412FF">
        <w:rPr>
          <w:szCs w:val="20"/>
          <w:lang w:val="de-DE" w:bidi="ar-SA"/>
        </w:rPr>
        <w:t>besetzen.</w:t>
      </w:r>
    </w:p>
    <w:p w14:paraId="71026D23" w14:textId="77777777" w:rsidR="00717B20" w:rsidRPr="003412FF" w:rsidRDefault="00717B20" w:rsidP="003412FF">
      <w:pPr>
        <w:rPr>
          <w:szCs w:val="20"/>
          <w:lang w:val="de-CH"/>
        </w:rPr>
      </w:pPr>
    </w:p>
    <w:p w14:paraId="4B4D75C6" w14:textId="04537963" w:rsidR="00CA3E50" w:rsidRPr="007D74CB" w:rsidRDefault="00E526C8" w:rsidP="003412FF">
      <w:pPr>
        <w:spacing w:after="0"/>
        <w:rPr>
          <w:b/>
          <w:szCs w:val="20"/>
          <w:lang w:val="de-DE"/>
        </w:rPr>
      </w:pPr>
      <w:r w:rsidRPr="003412FF">
        <w:rPr>
          <w:b/>
          <w:bCs/>
          <w:szCs w:val="20"/>
          <w:lang w:val="de-DE"/>
        </w:rPr>
        <w:t>Bildmaterial</w:t>
      </w:r>
    </w:p>
    <w:p w14:paraId="2DF15736" w14:textId="77777777" w:rsidR="00092A13" w:rsidRDefault="00092A13" w:rsidP="00092A13">
      <w:pPr>
        <w:pStyle w:val="Boilerpatebold"/>
        <w:rPr>
          <w:rStyle w:val="Fett"/>
          <w:bCs w:val="0"/>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4011"/>
        <w:gridCol w:w="5070"/>
      </w:tblGrid>
      <w:tr w:rsidR="00F2697A" w:rsidRPr="0010229A" w14:paraId="67A2D8EB" w14:textId="77777777" w:rsidTr="00056922">
        <w:trPr>
          <w:cantSplit/>
          <w:trHeight w:val="1964"/>
        </w:trPr>
        <w:tc>
          <w:tcPr>
            <w:tcW w:w="4011" w:type="dxa"/>
          </w:tcPr>
          <w:p w14:paraId="13D4E64D" w14:textId="77777777" w:rsidR="00F2697A" w:rsidRDefault="00F2697A">
            <w:pPr>
              <w:rPr>
                <w:noProof/>
                <w:lang w:eastAsia="de-DE"/>
              </w:rPr>
            </w:pPr>
            <w:r>
              <w:rPr>
                <w:noProof/>
                <w:lang w:eastAsia="de-DE"/>
              </w:rPr>
              <w:drawing>
                <wp:anchor distT="0" distB="0" distL="114300" distR="114300" simplePos="0" relativeHeight="251658240" behindDoc="1" locked="0" layoutInCell="1" allowOverlap="1" wp14:anchorId="0453B03D" wp14:editId="4931655A">
                  <wp:simplePos x="0" y="0"/>
                  <wp:positionH relativeFrom="column">
                    <wp:posOffset>0</wp:posOffset>
                  </wp:positionH>
                  <wp:positionV relativeFrom="paragraph">
                    <wp:posOffset>66577</wp:posOffset>
                  </wp:positionV>
                  <wp:extent cx="2096135" cy="1341120"/>
                  <wp:effectExtent l="0" t="0" r="0" b="5080"/>
                  <wp:wrapSquare wrapText="bothSides"/>
                  <wp:docPr id="395837092" name="Grafik 395837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5837092" name="Grafik 1"/>
                          <pic:cNvPicPr/>
                        </pic:nvPicPr>
                        <pic:blipFill>
                          <a:blip r:embed="rId11" cstate="screen">
                            <a:extLst>
                              <a:ext uri="{28A0092B-C50C-407E-A947-70E740481C1C}">
                                <a14:useLocalDpi xmlns:a14="http://schemas.microsoft.com/office/drawing/2010/main"/>
                              </a:ext>
                            </a:extLst>
                          </a:blip>
                          <a:stretch>
                            <a:fillRect/>
                          </a:stretch>
                        </pic:blipFill>
                        <pic:spPr>
                          <a:xfrm>
                            <a:off x="0" y="0"/>
                            <a:ext cx="2096135" cy="1341120"/>
                          </a:xfrm>
                          <a:prstGeom prst="rect">
                            <a:avLst/>
                          </a:prstGeom>
                        </pic:spPr>
                      </pic:pic>
                    </a:graphicData>
                  </a:graphic>
                  <wp14:sizeRelH relativeFrom="margin">
                    <wp14:pctWidth>0</wp14:pctWidth>
                  </wp14:sizeRelH>
                  <wp14:sizeRelV relativeFrom="margin">
                    <wp14:pctHeight>0</wp14:pctHeight>
                  </wp14:sizeRelV>
                </wp:anchor>
              </w:drawing>
            </w:r>
          </w:p>
        </w:tc>
        <w:tc>
          <w:tcPr>
            <w:tcW w:w="5070" w:type="dxa"/>
          </w:tcPr>
          <w:p w14:paraId="6993D6C3" w14:textId="540C368F" w:rsidR="00F2697A" w:rsidRPr="00D70FA2" w:rsidRDefault="00F2697A">
            <w:pPr>
              <w:rPr>
                <w:noProof/>
                <w:lang w:eastAsia="de-DE"/>
              </w:rPr>
            </w:pPr>
            <w:r w:rsidRPr="00D70FA2">
              <w:rPr>
                <w:b/>
                <w:bCs/>
                <w:noProof/>
                <w:lang w:eastAsia="de-DE"/>
              </w:rPr>
              <w:t>[Geberit_</w:t>
            </w:r>
            <w:r w:rsidR="009007D9">
              <w:rPr>
                <w:b/>
                <w:bCs/>
                <w:noProof/>
                <w:lang w:eastAsia="de-DE"/>
              </w:rPr>
              <w:t>Christoph_Behling_</w:t>
            </w:r>
            <w:r w:rsidR="00083CD4">
              <w:rPr>
                <w:b/>
                <w:bCs/>
                <w:noProof/>
                <w:lang w:eastAsia="de-DE"/>
              </w:rPr>
              <w:t>1</w:t>
            </w:r>
            <w:r w:rsidRPr="00D70FA2">
              <w:rPr>
                <w:b/>
                <w:bCs/>
                <w:noProof/>
                <w:lang w:eastAsia="de-DE"/>
              </w:rPr>
              <w:t>.jpg]</w:t>
            </w:r>
            <w:r w:rsidRPr="00D70FA2">
              <w:rPr>
                <w:noProof/>
                <w:lang w:eastAsia="de-DE"/>
              </w:rPr>
              <w:br/>
            </w:r>
            <w:r w:rsidR="00BF0163">
              <w:rPr>
                <w:noProof/>
                <w:lang w:val="de-DE" w:eastAsia="de-DE"/>
              </w:rPr>
              <w:t>„</w:t>
            </w:r>
            <w:r w:rsidR="00BF0163">
              <w:rPr>
                <w:szCs w:val="20"/>
                <w:lang w:val="de-DE"/>
              </w:rPr>
              <w:t>Man</w:t>
            </w:r>
            <w:r w:rsidR="00A74E4F" w:rsidRPr="003412FF">
              <w:rPr>
                <w:szCs w:val="20"/>
                <w:lang w:val="de-DE"/>
              </w:rPr>
              <w:t xml:space="preserve"> muss </w:t>
            </w:r>
            <w:r w:rsidR="00BF0163">
              <w:rPr>
                <w:szCs w:val="20"/>
                <w:lang w:val="de-DE"/>
              </w:rPr>
              <w:t>das Bad</w:t>
            </w:r>
            <w:r w:rsidR="00A74E4F">
              <w:rPr>
                <w:szCs w:val="20"/>
                <w:lang w:val="de-DE"/>
              </w:rPr>
              <w:t xml:space="preserve"> </w:t>
            </w:r>
            <w:r w:rsidR="00A74E4F" w:rsidRPr="003412FF">
              <w:rPr>
                <w:szCs w:val="20"/>
                <w:lang w:val="de-DE"/>
              </w:rPr>
              <w:t>als sozialen Ort begreifen</w:t>
            </w:r>
            <w:r w:rsidR="00BF0163">
              <w:rPr>
                <w:szCs w:val="20"/>
                <w:lang w:val="de-DE"/>
              </w:rPr>
              <w:t>“</w:t>
            </w:r>
            <w:r w:rsidR="00393D2F">
              <w:rPr>
                <w:szCs w:val="20"/>
                <w:lang w:val="de-DE"/>
              </w:rPr>
              <w:t xml:space="preserve">, sagt </w:t>
            </w:r>
            <w:r w:rsidR="00393D2F">
              <w:rPr>
                <w:noProof/>
                <w:lang w:eastAsia="de-DE"/>
              </w:rPr>
              <w:t xml:space="preserve">Christoph Behling, der </w:t>
            </w:r>
            <w:r w:rsidR="00E97022">
              <w:rPr>
                <w:noProof/>
                <w:lang w:eastAsia="de-DE"/>
              </w:rPr>
              <w:t>Dusch-WC</w:t>
            </w:r>
            <w:r w:rsidR="0034696F">
              <w:rPr>
                <w:noProof/>
                <w:lang w:eastAsia="de-DE"/>
              </w:rPr>
              <w:t xml:space="preserve">s </w:t>
            </w:r>
            <w:r w:rsidR="002E6451">
              <w:rPr>
                <w:noProof/>
                <w:lang w:eastAsia="de-DE"/>
              </w:rPr>
              <w:t xml:space="preserve">und Sanitärprodukte </w:t>
            </w:r>
            <w:r w:rsidR="0034696F">
              <w:rPr>
                <w:noProof/>
                <w:lang w:eastAsia="de-DE"/>
              </w:rPr>
              <w:t>für</w:t>
            </w:r>
            <w:r w:rsidR="00E97022">
              <w:rPr>
                <w:noProof/>
                <w:lang w:eastAsia="de-DE"/>
              </w:rPr>
              <w:t xml:space="preserve"> </w:t>
            </w:r>
            <w:r w:rsidR="00393D2F">
              <w:rPr>
                <w:noProof/>
                <w:lang w:eastAsia="de-DE"/>
              </w:rPr>
              <w:t xml:space="preserve">Geberit </w:t>
            </w:r>
            <w:r w:rsidR="00E97022">
              <w:rPr>
                <w:noProof/>
                <w:lang w:eastAsia="de-DE"/>
              </w:rPr>
              <w:t>gestaltet</w:t>
            </w:r>
            <w:r w:rsidR="00393D2F">
              <w:rPr>
                <w:noProof/>
                <w:lang w:eastAsia="de-DE"/>
              </w:rPr>
              <w:t>.</w:t>
            </w:r>
            <w:r w:rsidRPr="00D70FA2">
              <w:rPr>
                <w:noProof/>
                <w:lang w:eastAsia="de-DE"/>
              </w:rPr>
              <w:br/>
              <w:t xml:space="preserve">Foto: </w:t>
            </w:r>
            <w:r w:rsidR="00400C34" w:rsidRPr="00CD3D37">
              <w:rPr>
                <w:color w:val="000000"/>
              </w:rPr>
              <w:t>Geberit</w:t>
            </w:r>
          </w:p>
        </w:tc>
      </w:tr>
      <w:tr w:rsidR="00F2697A" w:rsidRPr="001E6325" w14:paraId="2197B561" w14:textId="77777777" w:rsidTr="00056922">
        <w:trPr>
          <w:cantSplit/>
          <w:trHeight w:val="1964"/>
        </w:trPr>
        <w:tc>
          <w:tcPr>
            <w:tcW w:w="4011" w:type="dxa"/>
          </w:tcPr>
          <w:p w14:paraId="6D68A6A8" w14:textId="77777777" w:rsidR="00F2697A" w:rsidRDefault="00F2697A">
            <w:pPr>
              <w:rPr>
                <w:noProof/>
                <w:lang w:eastAsia="de-DE"/>
              </w:rPr>
            </w:pPr>
            <w:r>
              <w:rPr>
                <w:noProof/>
                <w:lang w:eastAsia="de-DE"/>
              </w:rPr>
              <w:drawing>
                <wp:anchor distT="0" distB="0" distL="114300" distR="114300" simplePos="0" relativeHeight="251658241" behindDoc="0" locked="0" layoutInCell="1" allowOverlap="1" wp14:anchorId="2BF768AB" wp14:editId="387A5C3D">
                  <wp:simplePos x="0" y="0"/>
                  <wp:positionH relativeFrom="column">
                    <wp:posOffset>0</wp:posOffset>
                  </wp:positionH>
                  <wp:positionV relativeFrom="paragraph">
                    <wp:posOffset>63500</wp:posOffset>
                  </wp:positionV>
                  <wp:extent cx="2096135" cy="1396365"/>
                  <wp:effectExtent l="0" t="0" r="0" b="635"/>
                  <wp:wrapSquare wrapText="bothSides"/>
                  <wp:docPr id="937933183" name="Grafik 937933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7933183" name="Grafik 2"/>
                          <pic:cNvPicPr/>
                        </pic:nvPicPr>
                        <pic:blipFill>
                          <a:blip r:embed="rId12" cstate="screen">
                            <a:extLst>
                              <a:ext uri="{28A0092B-C50C-407E-A947-70E740481C1C}">
                                <a14:useLocalDpi xmlns:a14="http://schemas.microsoft.com/office/drawing/2010/main"/>
                              </a:ext>
                            </a:extLst>
                          </a:blip>
                          <a:stretch>
                            <a:fillRect/>
                          </a:stretch>
                        </pic:blipFill>
                        <pic:spPr>
                          <a:xfrm>
                            <a:off x="0" y="0"/>
                            <a:ext cx="2096135" cy="1396365"/>
                          </a:xfrm>
                          <a:prstGeom prst="rect">
                            <a:avLst/>
                          </a:prstGeom>
                        </pic:spPr>
                      </pic:pic>
                    </a:graphicData>
                  </a:graphic>
                  <wp14:sizeRelH relativeFrom="page">
                    <wp14:pctWidth>0</wp14:pctWidth>
                  </wp14:sizeRelH>
                  <wp14:sizeRelV relativeFrom="page">
                    <wp14:pctHeight>0</wp14:pctHeight>
                  </wp14:sizeRelV>
                </wp:anchor>
              </w:drawing>
            </w:r>
          </w:p>
        </w:tc>
        <w:tc>
          <w:tcPr>
            <w:tcW w:w="5070" w:type="dxa"/>
          </w:tcPr>
          <w:p w14:paraId="62CE5B76" w14:textId="2ACFA801" w:rsidR="00F2697A" w:rsidRPr="00D70FA2" w:rsidRDefault="00F2697A" w:rsidP="004011D3">
            <w:pPr>
              <w:rPr>
                <w:noProof/>
                <w:lang w:eastAsia="de-DE"/>
              </w:rPr>
            </w:pPr>
            <w:r w:rsidRPr="004011D3">
              <w:rPr>
                <w:b/>
                <w:bCs/>
                <w:noProof/>
                <w:lang w:val="de-DE" w:eastAsia="de-DE"/>
              </w:rPr>
              <w:t>[Geberit_</w:t>
            </w:r>
            <w:r w:rsidR="00C9031F">
              <w:rPr>
                <w:b/>
                <w:bCs/>
                <w:noProof/>
                <w:lang w:val="de-DE" w:eastAsia="de-DE"/>
              </w:rPr>
              <w:t>Christoph_Behling_</w:t>
            </w:r>
            <w:r w:rsidR="00083CD4">
              <w:rPr>
                <w:b/>
                <w:bCs/>
                <w:noProof/>
                <w:lang w:val="de-DE" w:eastAsia="de-DE"/>
              </w:rPr>
              <w:t>2</w:t>
            </w:r>
            <w:r w:rsidRPr="004011D3">
              <w:rPr>
                <w:b/>
                <w:bCs/>
                <w:noProof/>
                <w:lang w:val="de-DE" w:eastAsia="de-DE"/>
              </w:rPr>
              <w:t>.jpg]</w:t>
            </w:r>
            <w:r w:rsidRPr="004011D3">
              <w:rPr>
                <w:b/>
                <w:bCs/>
                <w:noProof/>
                <w:lang w:val="de-DE" w:eastAsia="de-DE"/>
              </w:rPr>
              <w:br/>
            </w:r>
            <w:r w:rsidR="002E0797" w:rsidRPr="001E6325">
              <w:rPr>
                <w:color w:val="000000" w:themeColor="text1"/>
                <w:szCs w:val="20"/>
                <w:lang w:val="de-DE"/>
              </w:rPr>
              <w:t>Ästhetik, Benutzerfreundlichkeit und Ressourcenschonung stehen im Fokus des Industriedesigners Christoph Behling.</w:t>
            </w:r>
            <w:r w:rsidRPr="001E6325">
              <w:rPr>
                <w:noProof/>
                <w:lang w:eastAsia="de-DE"/>
              </w:rPr>
              <w:br/>
              <w:t xml:space="preserve">Foto: </w:t>
            </w:r>
            <w:r w:rsidR="00400C34" w:rsidRPr="001E6325">
              <w:rPr>
                <w:color w:val="000000"/>
              </w:rPr>
              <w:t>Geberi</w:t>
            </w:r>
            <w:r w:rsidR="00C05764" w:rsidRPr="001E6325">
              <w:rPr>
                <w:color w:val="000000"/>
              </w:rPr>
              <w:t>t</w:t>
            </w:r>
          </w:p>
        </w:tc>
      </w:tr>
      <w:tr w:rsidR="00640E55" w:rsidRPr="00F90544" w14:paraId="150AD255" w14:textId="77777777" w:rsidTr="00056922">
        <w:trPr>
          <w:cantSplit/>
          <w:trHeight w:val="1964"/>
        </w:trPr>
        <w:tc>
          <w:tcPr>
            <w:tcW w:w="4011" w:type="dxa"/>
          </w:tcPr>
          <w:p w14:paraId="24750438" w14:textId="77777777" w:rsidR="00640E55" w:rsidRDefault="00640E55" w:rsidP="00495653">
            <w:pPr>
              <w:rPr>
                <w:noProof/>
              </w:rPr>
            </w:pPr>
            <w:r>
              <w:rPr>
                <w:noProof/>
              </w:rPr>
              <w:drawing>
                <wp:anchor distT="0" distB="107950" distL="114300" distR="114300" simplePos="0" relativeHeight="251660298" behindDoc="1" locked="0" layoutInCell="1" allowOverlap="1" wp14:anchorId="5B33C19F" wp14:editId="6B97DA2F">
                  <wp:simplePos x="0" y="0"/>
                  <wp:positionH relativeFrom="column">
                    <wp:posOffset>0</wp:posOffset>
                  </wp:positionH>
                  <wp:positionV relativeFrom="paragraph">
                    <wp:posOffset>64472</wp:posOffset>
                  </wp:positionV>
                  <wp:extent cx="1438910" cy="2047240"/>
                  <wp:effectExtent l="0" t="0" r="0" b="0"/>
                  <wp:wrapTight wrapText="bothSides">
                    <wp:wrapPolygon edited="0">
                      <wp:start x="0" y="0"/>
                      <wp:lineTo x="0" y="21439"/>
                      <wp:lineTo x="21352" y="21439"/>
                      <wp:lineTo x="21352" y="0"/>
                      <wp:lineTo x="0" y="0"/>
                    </wp:wrapPolygon>
                  </wp:wrapTight>
                  <wp:docPr id="5" name="Grafik 5" descr="Ein Bild, das Wand, drinnen, Boden, Toilet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Wand, drinnen, Boden, Toilette enthält.&#10;&#10;Automatisch generierte Beschreibung"/>
                          <pic:cNvPicPr/>
                        </pic:nvPicPr>
                        <pic:blipFill>
                          <a:blip r:embed="rId13" cstate="screen">
                            <a:extLst>
                              <a:ext uri="{28A0092B-C50C-407E-A947-70E740481C1C}">
                                <a14:useLocalDpi xmlns:a14="http://schemas.microsoft.com/office/drawing/2010/main"/>
                              </a:ext>
                            </a:extLst>
                          </a:blip>
                          <a:stretch>
                            <a:fillRect/>
                          </a:stretch>
                        </pic:blipFill>
                        <pic:spPr>
                          <a:xfrm>
                            <a:off x="0" y="0"/>
                            <a:ext cx="1438910" cy="2047240"/>
                          </a:xfrm>
                          <a:prstGeom prst="rect">
                            <a:avLst/>
                          </a:prstGeom>
                        </pic:spPr>
                      </pic:pic>
                    </a:graphicData>
                  </a:graphic>
                  <wp14:sizeRelH relativeFrom="margin">
                    <wp14:pctWidth>0</wp14:pctWidth>
                  </wp14:sizeRelH>
                  <wp14:sizeRelV relativeFrom="margin">
                    <wp14:pctHeight>0</wp14:pctHeight>
                  </wp14:sizeRelV>
                </wp:anchor>
              </w:drawing>
            </w:r>
          </w:p>
        </w:tc>
        <w:tc>
          <w:tcPr>
            <w:tcW w:w="5070" w:type="dxa"/>
          </w:tcPr>
          <w:p w14:paraId="382F98EF" w14:textId="5CE5F5CE" w:rsidR="00640E55" w:rsidRPr="005F7702" w:rsidRDefault="00640E55" w:rsidP="00495653">
            <w:pPr>
              <w:widowControl w:val="0"/>
              <w:autoSpaceDE w:val="0"/>
              <w:autoSpaceDN w:val="0"/>
              <w:adjustRightInd w:val="0"/>
              <w:ind w:left="137"/>
              <w:rPr>
                <w:b/>
                <w:color w:val="000000"/>
              </w:rPr>
            </w:pPr>
            <w:r w:rsidRPr="005F7702">
              <w:rPr>
                <w:b/>
                <w:color w:val="000000"/>
              </w:rPr>
              <w:t>[</w:t>
            </w:r>
            <w:r w:rsidRPr="009E2411">
              <w:rPr>
                <w:b/>
                <w:color w:val="000000"/>
              </w:rPr>
              <w:t>Geberit_AquaClean_</w:t>
            </w:r>
            <w:r>
              <w:rPr>
                <w:b/>
                <w:color w:val="000000"/>
              </w:rPr>
              <w:t>Mera</w:t>
            </w:r>
            <w:r w:rsidRPr="009E2411">
              <w:rPr>
                <w:b/>
                <w:color w:val="000000"/>
              </w:rPr>
              <w:t>.jpg</w:t>
            </w:r>
            <w:r w:rsidRPr="005F7702">
              <w:rPr>
                <w:b/>
                <w:color w:val="000000"/>
              </w:rPr>
              <w:t>]</w:t>
            </w:r>
            <w:r>
              <w:rPr>
                <w:b/>
                <w:color w:val="000000"/>
              </w:rPr>
              <w:br/>
            </w:r>
            <w:r w:rsidRPr="001E6325">
              <w:rPr>
                <w:bCs/>
                <w:color w:val="000000"/>
              </w:rPr>
              <w:t>Christoph Behling gestaltete auch das Modell Geberit AquaClean Mera.</w:t>
            </w:r>
            <w:r>
              <w:rPr>
                <w:bCs/>
                <w:color w:val="000000"/>
              </w:rPr>
              <w:t xml:space="preserve"> </w:t>
            </w:r>
            <w:r w:rsidRPr="0053509D">
              <w:rPr>
                <w:bCs/>
                <w:color w:val="000000"/>
              </w:rPr>
              <w:t>Das elegante Dusch-WC steckt voller wohltuender Komfortfunktionen.</w:t>
            </w:r>
            <w:r w:rsidRPr="001E6325">
              <w:rPr>
                <w:bCs/>
                <w:color w:val="000000"/>
              </w:rPr>
              <w:t xml:space="preserve"> </w:t>
            </w:r>
            <w:r>
              <w:rPr>
                <w:bCs/>
                <w:color w:val="000000"/>
              </w:rPr>
              <w:br/>
            </w:r>
            <w:r w:rsidRPr="001E6325">
              <w:rPr>
                <w:bCs/>
                <w:color w:val="000000"/>
              </w:rPr>
              <w:t>Foto: Geberit</w:t>
            </w:r>
          </w:p>
        </w:tc>
      </w:tr>
      <w:tr w:rsidR="00321DC8" w:rsidRPr="0016445A" w14:paraId="0DE54F79" w14:textId="77777777" w:rsidTr="00056922">
        <w:trPr>
          <w:cantSplit/>
          <w:trHeight w:val="1964"/>
        </w:trPr>
        <w:tc>
          <w:tcPr>
            <w:tcW w:w="4011" w:type="dxa"/>
          </w:tcPr>
          <w:p w14:paraId="1305E573" w14:textId="77777777" w:rsidR="00321DC8" w:rsidRDefault="00321DC8" w:rsidP="00495653">
            <w:pPr>
              <w:rPr>
                <w:noProof/>
                <w:lang w:eastAsia="de-DE"/>
              </w:rPr>
            </w:pPr>
            <w:r>
              <w:rPr>
                <w:noProof/>
                <w:lang w:eastAsia="de-DE"/>
              </w:rPr>
              <w:lastRenderedPageBreak/>
              <w:drawing>
                <wp:anchor distT="0" distB="0" distL="114300" distR="114300" simplePos="0" relativeHeight="251674634" behindDoc="0" locked="0" layoutInCell="1" allowOverlap="1" wp14:anchorId="31269E03" wp14:editId="07A193E0">
                  <wp:simplePos x="0" y="0"/>
                  <wp:positionH relativeFrom="column">
                    <wp:posOffset>0</wp:posOffset>
                  </wp:positionH>
                  <wp:positionV relativeFrom="paragraph">
                    <wp:posOffset>19685</wp:posOffset>
                  </wp:positionV>
                  <wp:extent cx="1351280" cy="2088515"/>
                  <wp:effectExtent l="0" t="0" r="0" b="0"/>
                  <wp:wrapSquare wrapText="bothSides"/>
                  <wp:docPr id="934119448" name="Grafik 934119448" descr="Ein Bild, das Wand, Im Haus, Badezimmer, Badewann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119448" name="Grafik 934119448" descr="Ein Bild, das Wand, Im Haus, Badezimmer, Badewanne enthält.&#10;&#10;Automatisch generierte Beschreibung"/>
                          <pic:cNvPicPr/>
                        </pic:nvPicPr>
                        <pic:blipFill>
                          <a:blip r:embed="rId14" cstate="screen">
                            <a:extLst>
                              <a:ext uri="{28A0092B-C50C-407E-A947-70E740481C1C}">
                                <a14:useLocalDpi xmlns:a14="http://schemas.microsoft.com/office/drawing/2010/main"/>
                              </a:ext>
                            </a:extLst>
                          </a:blip>
                          <a:stretch>
                            <a:fillRect/>
                          </a:stretch>
                        </pic:blipFill>
                        <pic:spPr>
                          <a:xfrm>
                            <a:off x="0" y="0"/>
                            <a:ext cx="1351280" cy="2088515"/>
                          </a:xfrm>
                          <a:prstGeom prst="rect">
                            <a:avLst/>
                          </a:prstGeom>
                        </pic:spPr>
                      </pic:pic>
                    </a:graphicData>
                  </a:graphic>
                  <wp14:sizeRelH relativeFrom="page">
                    <wp14:pctWidth>0</wp14:pctWidth>
                  </wp14:sizeRelH>
                  <wp14:sizeRelV relativeFrom="page">
                    <wp14:pctHeight>0</wp14:pctHeight>
                  </wp14:sizeRelV>
                </wp:anchor>
              </w:drawing>
            </w:r>
          </w:p>
        </w:tc>
        <w:tc>
          <w:tcPr>
            <w:tcW w:w="5070" w:type="dxa"/>
          </w:tcPr>
          <w:p w14:paraId="644032AF" w14:textId="64780C21" w:rsidR="00321DC8" w:rsidRPr="000B0026" w:rsidRDefault="00321DC8" w:rsidP="00495653">
            <w:pPr>
              <w:rPr>
                <w:b/>
                <w:bCs/>
                <w:noProof/>
                <w:highlight w:val="yellow"/>
                <w:lang w:val="de-DE" w:eastAsia="de-DE"/>
              </w:rPr>
            </w:pPr>
            <w:r w:rsidRPr="0053509D">
              <w:rPr>
                <w:b/>
                <w:bCs/>
                <w:noProof/>
                <w:lang w:val="de-DE" w:eastAsia="de-DE"/>
              </w:rPr>
              <w:t>[Geberit_</w:t>
            </w:r>
            <w:r w:rsidR="000B0026" w:rsidRPr="0053509D">
              <w:rPr>
                <w:b/>
                <w:bCs/>
                <w:noProof/>
                <w:lang w:val="de-DE" w:eastAsia="de-DE"/>
              </w:rPr>
              <w:t>AquaClean_Sela</w:t>
            </w:r>
            <w:r w:rsidRPr="0053509D">
              <w:rPr>
                <w:b/>
                <w:bCs/>
                <w:noProof/>
                <w:lang w:val="de-DE" w:eastAsia="de-DE"/>
              </w:rPr>
              <w:t>.jpg]</w:t>
            </w:r>
            <w:r w:rsidRPr="0053509D">
              <w:rPr>
                <w:b/>
                <w:bCs/>
                <w:noProof/>
                <w:lang w:val="de-DE" w:eastAsia="de-DE"/>
              </w:rPr>
              <w:br/>
            </w:r>
            <w:r w:rsidR="000B0026" w:rsidRPr="0053509D">
              <w:t>Das AquaClean Sela ist ein Design-Highlight in jedem Badezimmer. Elegant, hochwertig und mit einer Vielzahl an Komfortfunktionen wird es den hohen Ansprüchen an ein Dusch-WC gerecht.</w:t>
            </w:r>
            <w:r w:rsidRPr="0053509D">
              <w:rPr>
                <w:noProof/>
                <w:lang w:eastAsia="de-DE"/>
              </w:rPr>
              <w:br/>
              <w:t xml:space="preserve">Foto: </w:t>
            </w:r>
            <w:r w:rsidRPr="0053509D">
              <w:rPr>
                <w:color w:val="000000"/>
              </w:rPr>
              <w:t>Geberit</w:t>
            </w:r>
          </w:p>
        </w:tc>
      </w:tr>
      <w:tr w:rsidR="00640E55" w:rsidRPr="00640E55" w14:paraId="2FEBD68D" w14:textId="77777777" w:rsidTr="00056922">
        <w:trPr>
          <w:cantSplit/>
          <w:trHeight w:val="1964"/>
        </w:trPr>
        <w:tc>
          <w:tcPr>
            <w:tcW w:w="4011" w:type="dxa"/>
          </w:tcPr>
          <w:p w14:paraId="03D4842C" w14:textId="77B1E8AD" w:rsidR="00640E55" w:rsidRPr="000B0026" w:rsidRDefault="00640E55" w:rsidP="00640E55">
            <w:pPr>
              <w:rPr>
                <w:noProof/>
                <w:highlight w:val="yellow"/>
                <w:lang w:eastAsia="de-DE"/>
              </w:rPr>
            </w:pPr>
            <w:r w:rsidRPr="000B0026">
              <w:rPr>
                <w:noProof/>
                <w:highlight w:val="yellow"/>
                <w:lang w:eastAsia="de-DE"/>
              </w:rPr>
              <w:drawing>
                <wp:anchor distT="0" distB="0" distL="114300" distR="114300" simplePos="0" relativeHeight="251672586" behindDoc="0" locked="0" layoutInCell="1" allowOverlap="1" wp14:anchorId="7F381B0C" wp14:editId="7CEF6924">
                  <wp:simplePos x="0" y="0"/>
                  <wp:positionH relativeFrom="column">
                    <wp:posOffset>0</wp:posOffset>
                  </wp:positionH>
                  <wp:positionV relativeFrom="paragraph">
                    <wp:posOffset>78105</wp:posOffset>
                  </wp:positionV>
                  <wp:extent cx="2096135" cy="2096135"/>
                  <wp:effectExtent l="0" t="0" r="0" b="0"/>
                  <wp:wrapSquare wrapText="bothSides"/>
                  <wp:docPr id="2073122550" name="Grafik 2073122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3122550" name="Grafik 2073122550"/>
                          <pic:cNvPicPr/>
                        </pic:nvPicPr>
                        <pic:blipFill>
                          <a:blip r:embed="rId15" cstate="screen">
                            <a:extLst>
                              <a:ext uri="{28A0092B-C50C-407E-A947-70E740481C1C}">
                                <a14:useLocalDpi xmlns:a14="http://schemas.microsoft.com/office/drawing/2010/main"/>
                              </a:ext>
                            </a:extLst>
                          </a:blip>
                          <a:stretch>
                            <a:fillRect/>
                          </a:stretch>
                        </pic:blipFill>
                        <pic:spPr>
                          <a:xfrm>
                            <a:off x="0" y="0"/>
                            <a:ext cx="2096135" cy="2096135"/>
                          </a:xfrm>
                          <a:prstGeom prst="rect">
                            <a:avLst/>
                          </a:prstGeom>
                        </pic:spPr>
                      </pic:pic>
                    </a:graphicData>
                  </a:graphic>
                  <wp14:sizeRelH relativeFrom="page">
                    <wp14:pctWidth>0</wp14:pctWidth>
                  </wp14:sizeRelH>
                  <wp14:sizeRelV relativeFrom="page">
                    <wp14:pctHeight>0</wp14:pctHeight>
                  </wp14:sizeRelV>
                </wp:anchor>
              </w:drawing>
            </w:r>
          </w:p>
        </w:tc>
        <w:tc>
          <w:tcPr>
            <w:tcW w:w="5070" w:type="dxa"/>
          </w:tcPr>
          <w:p w14:paraId="0ADF3473" w14:textId="620EA582" w:rsidR="00640E55" w:rsidRPr="0053509D" w:rsidRDefault="00640E55" w:rsidP="00640E55">
            <w:pPr>
              <w:rPr>
                <w:b/>
                <w:bCs/>
                <w:noProof/>
                <w:lang w:val="de-DE" w:eastAsia="de-DE"/>
              </w:rPr>
            </w:pPr>
            <w:r w:rsidRPr="0053509D">
              <w:rPr>
                <w:b/>
                <w:bCs/>
                <w:noProof/>
                <w:lang w:val="de-DE" w:eastAsia="de-DE"/>
              </w:rPr>
              <w:t>[Geberit_AquaClean_Sela</w:t>
            </w:r>
            <w:r w:rsidR="00321DC8" w:rsidRPr="0053509D">
              <w:rPr>
                <w:b/>
                <w:bCs/>
                <w:noProof/>
                <w:lang w:val="de-DE" w:eastAsia="de-DE"/>
              </w:rPr>
              <w:t>_Square</w:t>
            </w:r>
            <w:r w:rsidRPr="0053509D">
              <w:rPr>
                <w:b/>
                <w:bCs/>
                <w:noProof/>
                <w:lang w:val="de-DE" w:eastAsia="de-DE"/>
              </w:rPr>
              <w:t>.jpg]</w:t>
            </w:r>
            <w:r w:rsidRPr="0053509D">
              <w:rPr>
                <w:b/>
                <w:bCs/>
                <w:noProof/>
                <w:lang w:val="de-DE" w:eastAsia="de-DE"/>
              </w:rPr>
              <w:br/>
            </w:r>
            <w:r w:rsidR="00321DC8" w:rsidRPr="0053509D">
              <w:rPr>
                <w:color w:val="000000" w:themeColor="text1"/>
              </w:rPr>
              <w:t xml:space="preserve">Das neue AquaClean Sela Square ist </w:t>
            </w:r>
            <w:r w:rsidR="00321DC8" w:rsidRPr="0053509D">
              <w:t>das erste Dusch-WC aus dem Hause Geberit in eckiger Formensprache.</w:t>
            </w:r>
            <w:r w:rsidRPr="0053509D">
              <w:rPr>
                <w:noProof/>
                <w:lang w:eastAsia="de-DE"/>
              </w:rPr>
              <w:br/>
              <w:t xml:space="preserve">Foto: </w:t>
            </w:r>
            <w:r w:rsidRPr="0053509D">
              <w:rPr>
                <w:color w:val="000000"/>
              </w:rPr>
              <w:t>Geberit</w:t>
            </w:r>
          </w:p>
        </w:tc>
      </w:tr>
      <w:tr w:rsidR="00640E55" w:rsidRPr="00584D5F" w14:paraId="4DD2CF30" w14:textId="77777777" w:rsidTr="00056922">
        <w:trPr>
          <w:cantSplit/>
          <w:trHeight w:val="1964"/>
        </w:trPr>
        <w:tc>
          <w:tcPr>
            <w:tcW w:w="4011" w:type="dxa"/>
          </w:tcPr>
          <w:p w14:paraId="1A99CDE3" w14:textId="52C5E08A" w:rsidR="00640E55" w:rsidRDefault="00640E55" w:rsidP="00640E55">
            <w:pPr>
              <w:rPr>
                <w:noProof/>
                <w:lang w:eastAsia="de-DE"/>
              </w:rPr>
            </w:pPr>
            <w:r>
              <w:rPr>
                <w:noProof/>
                <w:lang w:eastAsia="de-DE"/>
              </w:rPr>
              <w:drawing>
                <wp:anchor distT="0" distB="0" distL="114300" distR="114300" simplePos="0" relativeHeight="251664394" behindDoc="0" locked="0" layoutInCell="1" allowOverlap="1" wp14:anchorId="0C43E43B" wp14:editId="7AF94E83">
                  <wp:simplePos x="0" y="0"/>
                  <wp:positionH relativeFrom="column">
                    <wp:posOffset>0</wp:posOffset>
                  </wp:positionH>
                  <wp:positionV relativeFrom="paragraph">
                    <wp:posOffset>71120</wp:posOffset>
                  </wp:positionV>
                  <wp:extent cx="2096135" cy="1627505"/>
                  <wp:effectExtent l="0" t="0" r="0" b="0"/>
                  <wp:wrapSquare wrapText="bothSides"/>
                  <wp:docPr id="578336809" name="Grafik 5783368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8336809" name="Grafik 2"/>
                          <pic:cNvPicPr/>
                        </pic:nvPicPr>
                        <pic:blipFill>
                          <a:blip r:embed="rId16" cstate="screen">
                            <a:extLst>
                              <a:ext uri="{28A0092B-C50C-407E-A947-70E740481C1C}">
                                <a14:useLocalDpi xmlns:a14="http://schemas.microsoft.com/office/drawing/2010/main"/>
                              </a:ext>
                            </a:extLst>
                          </a:blip>
                          <a:stretch>
                            <a:fillRect/>
                          </a:stretch>
                        </pic:blipFill>
                        <pic:spPr>
                          <a:xfrm>
                            <a:off x="0" y="0"/>
                            <a:ext cx="2096135" cy="1627505"/>
                          </a:xfrm>
                          <a:prstGeom prst="rect">
                            <a:avLst/>
                          </a:prstGeom>
                        </pic:spPr>
                      </pic:pic>
                    </a:graphicData>
                  </a:graphic>
                  <wp14:sizeRelH relativeFrom="page">
                    <wp14:pctWidth>0</wp14:pctWidth>
                  </wp14:sizeRelH>
                  <wp14:sizeRelV relativeFrom="page">
                    <wp14:pctHeight>0</wp14:pctHeight>
                  </wp14:sizeRelV>
                </wp:anchor>
              </w:drawing>
            </w:r>
          </w:p>
        </w:tc>
        <w:tc>
          <w:tcPr>
            <w:tcW w:w="5070" w:type="dxa"/>
          </w:tcPr>
          <w:p w14:paraId="197C3A3C" w14:textId="5F8DB0BE" w:rsidR="00640E55" w:rsidRPr="00D70FA2" w:rsidRDefault="00640E55" w:rsidP="00640E55">
            <w:pPr>
              <w:rPr>
                <w:b/>
                <w:bCs/>
                <w:noProof/>
                <w:lang w:eastAsia="de-DE"/>
              </w:rPr>
            </w:pPr>
            <w:r w:rsidRPr="004011D3">
              <w:rPr>
                <w:b/>
                <w:bCs/>
                <w:noProof/>
                <w:lang w:val="de-DE" w:eastAsia="de-DE"/>
              </w:rPr>
              <w:t>[Geberit_</w:t>
            </w:r>
            <w:r w:rsidR="00F24D1F">
              <w:rPr>
                <w:b/>
                <w:bCs/>
                <w:noProof/>
                <w:lang w:val="de-DE" w:eastAsia="de-DE"/>
              </w:rPr>
              <w:t>AquaClean_Alba</w:t>
            </w:r>
            <w:r w:rsidRPr="004011D3">
              <w:rPr>
                <w:b/>
                <w:bCs/>
                <w:noProof/>
                <w:lang w:val="de-DE" w:eastAsia="de-DE"/>
              </w:rPr>
              <w:t>.jpg]</w:t>
            </w:r>
            <w:r w:rsidRPr="004011D3">
              <w:rPr>
                <w:b/>
                <w:bCs/>
                <w:noProof/>
                <w:lang w:val="de-DE" w:eastAsia="de-DE"/>
              </w:rPr>
              <w:br/>
            </w:r>
            <w:r>
              <w:rPr>
                <w:noProof/>
                <w:lang w:eastAsia="de-DE"/>
              </w:rPr>
              <w:t>Die eleganten Linien des neuen Geberit AquaClean Alba Dusch-WCs stammen ebenfalls aus der Feder von Christoph Behling.</w:t>
            </w:r>
            <w:r w:rsidRPr="00D70FA2">
              <w:rPr>
                <w:noProof/>
                <w:lang w:eastAsia="de-DE"/>
              </w:rPr>
              <w:br/>
              <w:t xml:space="preserve">Foto: </w:t>
            </w:r>
            <w:r w:rsidRPr="00CD3D37">
              <w:rPr>
                <w:color w:val="000000"/>
              </w:rPr>
              <w:t>Geberit</w:t>
            </w:r>
          </w:p>
        </w:tc>
      </w:tr>
      <w:tr w:rsidR="00640E55" w:rsidRPr="0045758E" w14:paraId="17108BBF" w14:textId="77777777" w:rsidTr="00056922">
        <w:trPr>
          <w:cantSplit/>
          <w:trHeight w:val="1964"/>
        </w:trPr>
        <w:tc>
          <w:tcPr>
            <w:tcW w:w="4011" w:type="dxa"/>
          </w:tcPr>
          <w:p w14:paraId="6D3EFFFE" w14:textId="23D1E46E" w:rsidR="00640E55" w:rsidRDefault="00640E55" w:rsidP="00640E55">
            <w:pPr>
              <w:rPr>
                <w:noProof/>
                <w:lang w:eastAsia="de-DE"/>
              </w:rPr>
            </w:pPr>
            <w:r>
              <w:rPr>
                <w:noProof/>
              </w:rPr>
              <w:drawing>
                <wp:anchor distT="0" distB="107950" distL="114300" distR="114300" simplePos="0" relativeHeight="251671562" behindDoc="1" locked="0" layoutInCell="1" allowOverlap="1" wp14:anchorId="4635041C" wp14:editId="658002D3">
                  <wp:simplePos x="0" y="0"/>
                  <wp:positionH relativeFrom="column">
                    <wp:posOffset>0</wp:posOffset>
                  </wp:positionH>
                  <wp:positionV relativeFrom="paragraph">
                    <wp:posOffset>85725</wp:posOffset>
                  </wp:positionV>
                  <wp:extent cx="1438910" cy="1344295"/>
                  <wp:effectExtent l="0" t="0" r="0" b="1905"/>
                  <wp:wrapTight wrapText="bothSides">
                    <wp:wrapPolygon edited="0">
                      <wp:start x="0" y="0"/>
                      <wp:lineTo x="0" y="21427"/>
                      <wp:lineTo x="21352" y="21427"/>
                      <wp:lineTo x="21352" y="0"/>
                      <wp:lineTo x="0" y="0"/>
                    </wp:wrapPolygon>
                  </wp:wrapTight>
                  <wp:docPr id="1626139415" name="Grafik 16261394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6139415" name="Grafik 1626139415"/>
                          <pic:cNvPicPr/>
                        </pic:nvPicPr>
                        <pic:blipFill>
                          <a:blip r:embed="rId17" cstate="screen">
                            <a:extLst>
                              <a:ext uri="{28A0092B-C50C-407E-A947-70E740481C1C}">
                                <a14:useLocalDpi xmlns:a14="http://schemas.microsoft.com/office/drawing/2010/main"/>
                              </a:ext>
                            </a:extLst>
                          </a:blip>
                          <a:stretch>
                            <a:fillRect/>
                          </a:stretch>
                        </pic:blipFill>
                        <pic:spPr>
                          <a:xfrm>
                            <a:off x="0" y="0"/>
                            <a:ext cx="1438910" cy="1344295"/>
                          </a:xfrm>
                          <a:prstGeom prst="rect">
                            <a:avLst/>
                          </a:prstGeom>
                        </pic:spPr>
                      </pic:pic>
                    </a:graphicData>
                  </a:graphic>
                  <wp14:sizeRelH relativeFrom="margin">
                    <wp14:pctWidth>0</wp14:pctWidth>
                  </wp14:sizeRelH>
                  <wp14:sizeRelV relativeFrom="margin">
                    <wp14:pctHeight>0</wp14:pctHeight>
                  </wp14:sizeRelV>
                </wp:anchor>
              </w:drawing>
            </w:r>
          </w:p>
        </w:tc>
        <w:tc>
          <w:tcPr>
            <w:tcW w:w="5070" w:type="dxa"/>
          </w:tcPr>
          <w:p w14:paraId="24EF9AC0" w14:textId="00F32EDB" w:rsidR="00640E55" w:rsidRPr="00D70FA2" w:rsidRDefault="00640E55" w:rsidP="00640E55">
            <w:pPr>
              <w:autoSpaceDE w:val="0"/>
              <w:autoSpaceDN w:val="0"/>
              <w:adjustRightInd w:val="0"/>
              <w:spacing w:after="0"/>
              <w:rPr>
                <w:b/>
                <w:bCs/>
                <w:noProof/>
                <w:lang w:eastAsia="de-DE"/>
              </w:rPr>
            </w:pPr>
            <w:r w:rsidRPr="00F24D1F">
              <w:rPr>
                <w:b/>
                <w:bCs/>
                <w:noProof/>
                <w:lang w:eastAsia="de-DE"/>
              </w:rPr>
              <w:t>[Geberit_WhirlSpray_Mera.jpg]</w:t>
            </w:r>
            <w:r w:rsidRPr="00F24D1F">
              <w:rPr>
                <w:noProof/>
                <w:lang w:eastAsia="de-DE"/>
              </w:rPr>
              <w:br/>
            </w:r>
            <w:r w:rsidRPr="00F24D1F">
              <w:rPr>
                <w:szCs w:val="20"/>
                <w:lang w:val="de-DE"/>
              </w:rPr>
              <w:t xml:space="preserve">„Mit dem Mera ist die körperliche Reinigung plötzlich sehr angenehm“, sagt Christoph Behling. Hier im Bild die </w:t>
            </w:r>
            <w:proofErr w:type="spellStart"/>
            <w:r w:rsidRPr="00F24D1F">
              <w:rPr>
                <w:szCs w:val="20"/>
                <w:lang w:val="de-DE"/>
              </w:rPr>
              <w:t>WhirlSpray</w:t>
            </w:r>
            <w:proofErr w:type="spellEnd"/>
            <w:r w:rsidRPr="00F24D1F">
              <w:rPr>
                <w:szCs w:val="20"/>
                <w:lang w:val="de-DE"/>
              </w:rPr>
              <w:t>-Duschtechnologie von Geberit, wie sie auch im Model AquaClean Mera zu finden ist.</w:t>
            </w:r>
            <w:r w:rsidRPr="00D70FA2">
              <w:rPr>
                <w:noProof/>
                <w:lang w:eastAsia="de-DE"/>
              </w:rPr>
              <w:br/>
              <w:t xml:space="preserve">Foto: </w:t>
            </w:r>
            <w:r w:rsidRPr="00CD3D37">
              <w:rPr>
                <w:color w:val="000000"/>
              </w:rPr>
              <w:t>Geberit</w:t>
            </w:r>
          </w:p>
        </w:tc>
      </w:tr>
      <w:tr w:rsidR="00640E55" w:rsidRPr="00575865" w14:paraId="0CE3AA6F" w14:textId="77777777" w:rsidTr="00056922">
        <w:trPr>
          <w:cantSplit/>
          <w:trHeight w:val="1964"/>
        </w:trPr>
        <w:tc>
          <w:tcPr>
            <w:tcW w:w="4011" w:type="dxa"/>
          </w:tcPr>
          <w:p w14:paraId="54161936" w14:textId="77777777" w:rsidR="00640E55" w:rsidRPr="000040C9" w:rsidRDefault="00640E55" w:rsidP="00640E55">
            <w:pPr>
              <w:rPr>
                <w:noProof/>
                <w:lang w:eastAsia="de-DE"/>
              </w:rPr>
            </w:pPr>
            <w:r>
              <w:rPr>
                <w:noProof/>
                <w:lang w:eastAsia="de-DE"/>
              </w:rPr>
              <w:lastRenderedPageBreak/>
              <w:drawing>
                <wp:anchor distT="0" distB="0" distL="114300" distR="114300" simplePos="0" relativeHeight="251665418" behindDoc="0" locked="0" layoutInCell="1" allowOverlap="1" wp14:anchorId="709AE986" wp14:editId="3C35580F">
                  <wp:simplePos x="0" y="0"/>
                  <wp:positionH relativeFrom="column">
                    <wp:posOffset>0</wp:posOffset>
                  </wp:positionH>
                  <wp:positionV relativeFrom="paragraph">
                    <wp:posOffset>52315</wp:posOffset>
                  </wp:positionV>
                  <wp:extent cx="2096135" cy="1385570"/>
                  <wp:effectExtent l="0" t="0" r="0" b="0"/>
                  <wp:wrapSquare wrapText="bothSides"/>
                  <wp:docPr id="853060024" name="Grafik 85306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3060024" name="Grafik 4"/>
                          <pic:cNvPicPr/>
                        </pic:nvPicPr>
                        <pic:blipFill>
                          <a:blip r:embed="rId18" cstate="screen">
                            <a:extLst>
                              <a:ext uri="{28A0092B-C50C-407E-A947-70E740481C1C}">
                                <a14:useLocalDpi xmlns:a14="http://schemas.microsoft.com/office/drawing/2010/main"/>
                              </a:ext>
                            </a:extLst>
                          </a:blip>
                          <a:stretch>
                            <a:fillRect/>
                          </a:stretch>
                        </pic:blipFill>
                        <pic:spPr>
                          <a:xfrm>
                            <a:off x="0" y="0"/>
                            <a:ext cx="2096135" cy="1385570"/>
                          </a:xfrm>
                          <a:prstGeom prst="rect">
                            <a:avLst/>
                          </a:prstGeom>
                        </pic:spPr>
                      </pic:pic>
                    </a:graphicData>
                  </a:graphic>
                  <wp14:sizeRelH relativeFrom="margin">
                    <wp14:pctWidth>0</wp14:pctWidth>
                  </wp14:sizeRelH>
                  <wp14:sizeRelV relativeFrom="margin">
                    <wp14:pctHeight>0</wp14:pctHeight>
                  </wp14:sizeRelV>
                </wp:anchor>
              </w:drawing>
            </w:r>
          </w:p>
        </w:tc>
        <w:tc>
          <w:tcPr>
            <w:tcW w:w="5070" w:type="dxa"/>
          </w:tcPr>
          <w:p w14:paraId="6ED217B0" w14:textId="185B4F40" w:rsidR="00640E55" w:rsidRPr="002C25B4" w:rsidRDefault="00640E55" w:rsidP="00640E55">
            <w:pPr>
              <w:autoSpaceDE w:val="0"/>
              <w:autoSpaceDN w:val="0"/>
              <w:adjustRightInd w:val="0"/>
              <w:spacing w:after="0"/>
              <w:rPr>
                <w:szCs w:val="20"/>
                <w:lang w:val="de-DE"/>
              </w:rPr>
            </w:pPr>
            <w:r w:rsidRPr="00D70FA2">
              <w:rPr>
                <w:b/>
                <w:bCs/>
                <w:noProof/>
                <w:lang w:eastAsia="de-DE"/>
              </w:rPr>
              <w:t>[Geberit_</w:t>
            </w:r>
            <w:r w:rsidR="002F4208">
              <w:rPr>
                <w:b/>
                <w:bCs/>
                <w:noProof/>
                <w:lang w:eastAsia="de-DE"/>
              </w:rPr>
              <w:t>Alba_</w:t>
            </w:r>
            <w:r>
              <w:rPr>
                <w:b/>
                <w:bCs/>
                <w:noProof/>
                <w:lang w:eastAsia="de-DE"/>
              </w:rPr>
              <w:t>Milieu_Hotel_1</w:t>
            </w:r>
            <w:r w:rsidRPr="00D70FA2">
              <w:rPr>
                <w:b/>
                <w:bCs/>
                <w:noProof/>
                <w:lang w:eastAsia="de-DE"/>
              </w:rPr>
              <w:t>.jpg]</w:t>
            </w:r>
            <w:r w:rsidRPr="00D70FA2">
              <w:rPr>
                <w:noProof/>
                <w:lang w:eastAsia="de-DE"/>
              </w:rPr>
              <w:br/>
            </w:r>
            <w:r w:rsidRPr="003412FF">
              <w:rPr>
                <w:szCs w:val="20"/>
                <w:lang w:val="de-DE"/>
              </w:rPr>
              <w:t>Es gibt eine intime Beziehung zwischen Schlafraum und Bad – und die Barrieren</w:t>
            </w:r>
            <w:r>
              <w:rPr>
                <w:szCs w:val="20"/>
                <w:lang w:val="de-DE"/>
              </w:rPr>
              <w:t xml:space="preserve"> </w:t>
            </w:r>
            <w:r w:rsidRPr="003412FF">
              <w:rPr>
                <w:szCs w:val="20"/>
                <w:lang w:val="de-DE"/>
              </w:rPr>
              <w:t xml:space="preserve">dazwischen werden weicher. </w:t>
            </w:r>
            <w:r w:rsidRPr="00D70FA2">
              <w:rPr>
                <w:noProof/>
                <w:lang w:eastAsia="de-DE"/>
              </w:rPr>
              <w:br/>
              <w:t xml:space="preserve">Foto: </w:t>
            </w:r>
            <w:r w:rsidRPr="00CD3D37">
              <w:rPr>
                <w:color w:val="000000"/>
              </w:rPr>
              <w:t>Geberit</w:t>
            </w:r>
          </w:p>
        </w:tc>
      </w:tr>
      <w:tr w:rsidR="00640E55" w:rsidRPr="00844DD2" w14:paraId="65725DD5" w14:textId="77777777" w:rsidTr="00056922">
        <w:trPr>
          <w:cantSplit/>
          <w:trHeight w:val="1964"/>
        </w:trPr>
        <w:tc>
          <w:tcPr>
            <w:tcW w:w="4011" w:type="dxa"/>
          </w:tcPr>
          <w:p w14:paraId="314551D4" w14:textId="77777777" w:rsidR="00640E55" w:rsidRDefault="00640E55" w:rsidP="00640E55">
            <w:pPr>
              <w:rPr>
                <w:noProof/>
                <w:lang w:eastAsia="de-DE"/>
              </w:rPr>
            </w:pPr>
            <w:r>
              <w:rPr>
                <w:noProof/>
                <w:lang w:eastAsia="de-DE"/>
              </w:rPr>
              <w:drawing>
                <wp:anchor distT="0" distB="0" distL="114300" distR="114300" simplePos="0" relativeHeight="251670538" behindDoc="0" locked="0" layoutInCell="1" allowOverlap="1" wp14:anchorId="6F869B1A" wp14:editId="3E2C152E">
                  <wp:simplePos x="0" y="0"/>
                  <wp:positionH relativeFrom="column">
                    <wp:posOffset>0</wp:posOffset>
                  </wp:positionH>
                  <wp:positionV relativeFrom="paragraph">
                    <wp:posOffset>46990</wp:posOffset>
                  </wp:positionV>
                  <wp:extent cx="2094865" cy="1397635"/>
                  <wp:effectExtent l="0" t="0" r="635" b="0"/>
                  <wp:wrapSquare wrapText="bothSides"/>
                  <wp:docPr id="151145603" name="Grafik 151145603" descr="Ein Bild, das Wand, Im Haus, Inneneinrichtung, Hot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145603" name="Grafik 6" descr="Ein Bild, das Wand, Im Haus, Inneneinrichtung, Hotel enthält.&#10;&#10;Automatisch generierte Beschreibung"/>
                          <pic:cNvPicPr/>
                        </pic:nvPicPr>
                        <pic:blipFill>
                          <a:blip r:embed="rId19" cstate="screen">
                            <a:extLst>
                              <a:ext uri="{28A0092B-C50C-407E-A947-70E740481C1C}">
                                <a14:useLocalDpi xmlns:a14="http://schemas.microsoft.com/office/drawing/2010/main"/>
                              </a:ext>
                            </a:extLst>
                          </a:blip>
                          <a:stretch>
                            <a:fillRect/>
                          </a:stretch>
                        </pic:blipFill>
                        <pic:spPr>
                          <a:xfrm>
                            <a:off x="0" y="0"/>
                            <a:ext cx="2094865" cy="1397635"/>
                          </a:xfrm>
                          <a:prstGeom prst="rect">
                            <a:avLst/>
                          </a:prstGeom>
                        </pic:spPr>
                      </pic:pic>
                    </a:graphicData>
                  </a:graphic>
                  <wp14:sizeRelH relativeFrom="page">
                    <wp14:pctWidth>0</wp14:pctWidth>
                  </wp14:sizeRelH>
                  <wp14:sizeRelV relativeFrom="page">
                    <wp14:pctHeight>0</wp14:pctHeight>
                  </wp14:sizeRelV>
                </wp:anchor>
              </w:drawing>
            </w:r>
          </w:p>
        </w:tc>
        <w:tc>
          <w:tcPr>
            <w:tcW w:w="5070" w:type="dxa"/>
          </w:tcPr>
          <w:p w14:paraId="4B610E67" w14:textId="472A3709" w:rsidR="00640E55" w:rsidRPr="004E6C85" w:rsidRDefault="00640E55" w:rsidP="00640E55">
            <w:pPr>
              <w:rPr>
                <w:szCs w:val="20"/>
                <w:lang w:val="de-DE"/>
              </w:rPr>
            </w:pPr>
            <w:r w:rsidRPr="0053509D">
              <w:rPr>
                <w:b/>
                <w:bCs/>
                <w:noProof/>
                <w:lang w:eastAsia="de-DE"/>
              </w:rPr>
              <w:t>[Geberit_Waschplatz_1.jpg]</w:t>
            </w:r>
            <w:r w:rsidRPr="00D70FA2">
              <w:rPr>
                <w:noProof/>
                <w:lang w:eastAsia="de-DE"/>
              </w:rPr>
              <w:br/>
            </w:r>
            <w:r>
              <w:rPr>
                <w:szCs w:val="20"/>
                <w:lang w:val="de-DE"/>
              </w:rPr>
              <w:t>I</w:t>
            </w:r>
            <w:r w:rsidRPr="003412FF">
              <w:rPr>
                <w:szCs w:val="20"/>
                <w:lang w:val="de-DE"/>
              </w:rPr>
              <w:t xml:space="preserve">m Durchschnitt renovieren die Deutschen alle 24 Jahre ihr Bad. </w:t>
            </w:r>
            <w:r w:rsidRPr="00993BAB">
              <w:rPr>
                <w:strike/>
                <w:noProof/>
                <w:lang w:eastAsia="de-DE"/>
              </w:rPr>
              <w:br/>
            </w:r>
            <w:r w:rsidRPr="00D70FA2">
              <w:rPr>
                <w:noProof/>
                <w:lang w:eastAsia="de-DE"/>
              </w:rPr>
              <w:t xml:space="preserve">Foto: </w:t>
            </w:r>
            <w:r w:rsidRPr="00CD3D37">
              <w:rPr>
                <w:color w:val="000000"/>
              </w:rPr>
              <w:t>Geberit</w:t>
            </w:r>
          </w:p>
        </w:tc>
      </w:tr>
      <w:tr w:rsidR="00640E55" w:rsidRPr="000B0026" w14:paraId="28BE2C52" w14:textId="77777777" w:rsidTr="00056922">
        <w:trPr>
          <w:cantSplit/>
          <w:trHeight w:val="1964"/>
        </w:trPr>
        <w:tc>
          <w:tcPr>
            <w:tcW w:w="4011" w:type="dxa"/>
          </w:tcPr>
          <w:p w14:paraId="56EFF7CD" w14:textId="77777777" w:rsidR="00640E55" w:rsidRDefault="00640E55" w:rsidP="00640E55">
            <w:pPr>
              <w:rPr>
                <w:noProof/>
                <w:lang w:eastAsia="de-DE"/>
              </w:rPr>
            </w:pPr>
            <w:r>
              <w:rPr>
                <w:noProof/>
                <w:lang w:eastAsia="de-DE"/>
              </w:rPr>
              <w:drawing>
                <wp:anchor distT="0" distB="0" distL="114300" distR="114300" simplePos="0" relativeHeight="251666442" behindDoc="0" locked="0" layoutInCell="1" allowOverlap="1" wp14:anchorId="679B980B" wp14:editId="2C0E5DAA">
                  <wp:simplePos x="0" y="0"/>
                  <wp:positionH relativeFrom="column">
                    <wp:posOffset>0</wp:posOffset>
                  </wp:positionH>
                  <wp:positionV relativeFrom="paragraph">
                    <wp:posOffset>46990</wp:posOffset>
                  </wp:positionV>
                  <wp:extent cx="2112010" cy="1562735"/>
                  <wp:effectExtent l="0" t="0" r="0" b="0"/>
                  <wp:wrapSquare wrapText="bothSides"/>
                  <wp:docPr id="1623235755" name="Grafik 16232357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3235755" name="Grafik 6"/>
                          <pic:cNvPicPr/>
                        </pic:nvPicPr>
                        <pic:blipFill>
                          <a:blip r:embed="rId20" cstate="screen">
                            <a:extLst>
                              <a:ext uri="{28A0092B-C50C-407E-A947-70E740481C1C}">
                                <a14:useLocalDpi xmlns:a14="http://schemas.microsoft.com/office/drawing/2010/main"/>
                              </a:ext>
                            </a:extLst>
                          </a:blip>
                          <a:stretch>
                            <a:fillRect/>
                          </a:stretch>
                        </pic:blipFill>
                        <pic:spPr>
                          <a:xfrm>
                            <a:off x="0" y="0"/>
                            <a:ext cx="2112010" cy="1562735"/>
                          </a:xfrm>
                          <a:prstGeom prst="rect">
                            <a:avLst/>
                          </a:prstGeom>
                        </pic:spPr>
                      </pic:pic>
                    </a:graphicData>
                  </a:graphic>
                  <wp14:sizeRelH relativeFrom="page">
                    <wp14:pctWidth>0</wp14:pctWidth>
                  </wp14:sizeRelH>
                  <wp14:sizeRelV relativeFrom="page">
                    <wp14:pctHeight>0</wp14:pctHeight>
                  </wp14:sizeRelV>
                </wp:anchor>
              </w:drawing>
            </w:r>
          </w:p>
        </w:tc>
        <w:tc>
          <w:tcPr>
            <w:tcW w:w="5070" w:type="dxa"/>
          </w:tcPr>
          <w:p w14:paraId="4F025D32" w14:textId="61DCD502" w:rsidR="00640E55" w:rsidRPr="004E6C85" w:rsidRDefault="00640E55" w:rsidP="00640E55">
            <w:pPr>
              <w:autoSpaceDE w:val="0"/>
              <w:autoSpaceDN w:val="0"/>
              <w:adjustRightInd w:val="0"/>
              <w:spacing w:after="0"/>
              <w:rPr>
                <w:szCs w:val="20"/>
                <w:lang w:val="de-DE"/>
              </w:rPr>
            </w:pPr>
            <w:r w:rsidRPr="00426AEF">
              <w:rPr>
                <w:b/>
                <w:bCs/>
                <w:noProof/>
                <w:lang w:eastAsia="de-DE"/>
              </w:rPr>
              <w:t>[Geberit_Waschplatz_2.jpg]</w:t>
            </w:r>
            <w:r w:rsidRPr="00426AEF">
              <w:rPr>
                <w:noProof/>
                <w:lang w:eastAsia="de-DE"/>
              </w:rPr>
              <w:br/>
            </w:r>
            <w:r w:rsidR="000B0026" w:rsidRPr="00426AEF">
              <w:rPr>
                <w:color w:val="000000"/>
                <w:szCs w:val="20"/>
                <w:lang w:val="de-DE"/>
              </w:rPr>
              <w:t>"Ich persönlich glaube an das Badezimmer als Lebensraum", erläutert Christoph Behling.</w:t>
            </w:r>
            <w:r w:rsidRPr="00D70FA2">
              <w:rPr>
                <w:noProof/>
                <w:lang w:eastAsia="de-DE"/>
              </w:rPr>
              <w:br/>
              <w:t xml:space="preserve">Foto: </w:t>
            </w:r>
            <w:r w:rsidRPr="00CD3D37">
              <w:rPr>
                <w:color w:val="000000"/>
              </w:rPr>
              <w:t>Geberit</w:t>
            </w:r>
          </w:p>
        </w:tc>
      </w:tr>
      <w:tr w:rsidR="00640E55" w:rsidRPr="004B4416" w14:paraId="278AE411" w14:textId="77777777" w:rsidTr="00056922">
        <w:trPr>
          <w:cantSplit/>
          <w:trHeight w:val="1964"/>
        </w:trPr>
        <w:tc>
          <w:tcPr>
            <w:tcW w:w="4011" w:type="dxa"/>
          </w:tcPr>
          <w:p w14:paraId="36A67BBC" w14:textId="77777777" w:rsidR="00640E55" w:rsidRDefault="00640E55" w:rsidP="00640E55">
            <w:pPr>
              <w:rPr>
                <w:noProof/>
                <w:lang w:eastAsia="de-DE"/>
              </w:rPr>
            </w:pPr>
            <w:r>
              <w:rPr>
                <w:noProof/>
                <w:lang w:eastAsia="de-DE"/>
              </w:rPr>
              <w:drawing>
                <wp:anchor distT="0" distB="0" distL="114300" distR="114300" simplePos="0" relativeHeight="251669514" behindDoc="1" locked="0" layoutInCell="1" allowOverlap="1" wp14:anchorId="165C3718" wp14:editId="3A56B945">
                  <wp:simplePos x="0" y="0"/>
                  <wp:positionH relativeFrom="column">
                    <wp:posOffset>0</wp:posOffset>
                  </wp:positionH>
                  <wp:positionV relativeFrom="paragraph">
                    <wp:posOffset>88900</wp:posOffset>
                  </wp:positionV>
                  <wp:extent cx="2096135" cy="1397635"/>
                  <wp:effectExtent l="0" t="0" r="0" b="0"/>
                  <wp:wrapTight wrapText="bothSides">
                    <wp:wrapPolygon edited="0">
                      <wp:start x="0" y="0"/>
                      <wp:lineTo x="0" y="21394"/>
                      <wp:lineTo x="21463" y="21394"/>
                      <wp:lineTo x="21463" y="0"/>
                      <wp:lineTo x="0" y="0"/>
                    </wp:wrapPolygon>
                  </wp:wrapTight>
                  <wp:docPr id="456036168" name="Grafik 456036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036168" name="Grafik 1"/>
                          <pic:cNvPicPr/>
                        </pic:nvPicPr>
                        <pic:blipFill>
                          <a:blip r:embed="rId21" cstate="screen">
                            <a:extLst>
                              <a:ext uri="{28A0092B-C50C-407E-A947-70E740481C1C}">
                                <a14:useLocalDpi xmlns:a14="http://schemas.microsoft.com/office/drawing/2010/main"/>
                              </a:ext>
                            </a:extLst>
                          </a:blip>
                          <a:stretch>
                            <a:fillRect/>
                          </a:stretch>
                        </pic:blipFill>
                        <pic:spPr>
                          <a:xfrm>
                            <a:off x="0" y="0"/>
                            <a:ext cx="2096135" cy="1397635"/>
                          </a:xfrm>
                          <a:prstGeom prst="rect">
                            <a:avLst/>
                          </a:prstGeom>
                        </pic:spPr>
                      </pic:pic>
                    </a:graphicData>
                  </a:graphic>
                  <wp14:sizeRelH relativeFrom="margin">
                    <wp14:pctWidth>0</wp14:pctWidth>
                  </wp14:sizeRelH>
                  <wp14:sizeRelV relativeFrom="margin">
                    <wp14:pctHeight>0</wp14:pctHeight>
                  </wp14:sizeRelV>
                </wp:anchor>
              </w:drawing>
            </w:r>
          </w:p>
        </w:tc>
        <w:tc>
          <w:tcPr>
            <w:tcW w:w="5070" w:type="dxa"/>
          </w:tcPr>
          <w:p w14:paraId="2BE5BCDB" w14:textId="3AEF2538" w:rsidR="00640E55" w:rsidRPr="00C85BE0" w:rsidRDefault="00640E55" w:rsidP="00640E55">
            <w:pPr>
              <w:rPr>
                <w:szCs w:val="20"/>
                <w:lang w:val="de-DE"/>
              </w:rPr>
            </w:pPr>
            <w:r w:rsidRPr="001E6325">
              <w:rPr>
                <w:b/>
                <w:color w:val="000000"/>
              </w:rPr>
              <w:t>[Geberit_ONE_</w:t>
            </w:r>
            <w:r>
              <w:rPr>
                <w:b/>
                <w:color w:val="000000"/>
              </w:rPr>
              <w:t>CleanDrain_</w:t>
            </w:r>
            <w:r w:rsidRPr="001E6325">
              <w:rPr>
                <w:b/>
                <w:color w:val="000000"/>
              </w:rPr>
              <w:t>Ablauf</w:t>
            </w:r>
            <w:r w:rsidR="00D22E48">
              <w:rPr>
                <w:b/>
                <w:color w:val="000000"/>
              </w:rPr>
              <w:t>_1</w:t>
            </w:r>
            <w:r w:rsidRPr="001E6325">
              <w:rPr>
                <w:rFonts w:eastAsia="MS Mincho"/>
                <w:b/>
                <w:lang w:eastAsia="ja-JP"/>
              </w:rPr>
              <w:t>.jpg</w:t>
            </w:r>
            <w:r w:rsidRPr="001E6325">
              <w:rPr>
                <w:b/>
                <w:color w:val="000000"/>
              </w:rPr>
              <w:t>]</w:t>
            </w:r>
            <w:r w:rsidRPr="00CD3D37">
              <w:rPr>
                <w:b/>
                <w:color w:val="000000"/>
              </w:rPr>
              <w:br/>
            </w:r>
            <w:r w:rsidR="00426AEF" w:rsidRPr="00844DD2">
              <w:rPr>
                <w:szCs w:val="20"/>
                <w:lang w:val="de-DE"/>
              </w:rPr>
              <w:t>Bei konventionellen Waschbecken</w:t>
            </w:r>
            <w:r>
              <w:rPr>
                <w:szCs w:val="20"/>
                <w:lang w:val="de-DE"/>
              </w:rPr>
              <w:t xml:space="preserve"> wäre</w:t>
            </w:r>
            <w:r w:rsidRPr="003412FF">
              <w:rPr>
                <w:szCs w:val="20"/>
                <w:lang w:val="de-DE"/>
              </w:rPr>
              <w:t xml:space="preserve"> in der Mitte </w:t>
            </w:r>
            <w:r>
              <w:rPr>
                <w:szCs w:val="20"/>
                <w:lang w:val="de-DE"/>
              </w:rPr>
              <w:t xml:space="preserve">der Waschtischkeramik </w:t>
            </w:r>
            <w:r w:rsidRPr="003412FF">
              <w:rPr>
                <w:szCs w:val="20"/>
                <w:lang w:val="de-DE"/>
              </w:rPr>
              <w:t>ein runde</w:t>
            </w:r>
            <w:r>
              <w:rPr>
                <w:szCs w:val="20"/>
                <w:lang w:val="de-DE"/>
              </w:rPr>
              <w:t>r</w:t>
            </w:r>
            <w:r w:rsidRPr="003412FF">
              <w:rPr>
                <w:szCs w:val="20"/>
                <w:lang w:val="de-DE"/>
              </w:rPr>
              <w:t xml:space="preserve"> </w:t>
            </w:r>
            <w:r>
              <w:rPr>
                <w:szCs w:val="20"/>
                <w:lang w:val="de-DE"/>
              </w:rPr>
              <w:t>Ablauf</w:t>
            </w:r>
            <w:r w:rsidRPr="003412FF">
              <w:rPr>
                <w:szCs w:val="20"/>
                <w:lang w:val="de-DE"/>
              </w:rPr>
              <w:t xml:space="preserve">, </w:t>
            </w:r>
            <w:r>
              <w:rPr>
                <w:szCs w:val="20"/>
                <w:lang w:val="de-DE"/>
              </w:rPr>
              <w:t xml:space="preserve">bei Geberit ONE gibt es den </w:t>
            </w:r>
            <w:r w:rsidRPr="00FF6EF7">
              <w:rPr>
                <w:szCs w:val="20"/>
                <w:lang w:val="de-DE"/>
              </w:rPr>
              <w:t xml:space="preserve">horizontalen </w:t>
            </w:r>
            <w:proofErr w:type="spellStart"/>
            <w:r w:rsidRPr="00426AEF">
              <w:rPr>
                <w:szCs w:val="20"/>
                <w:lang w:val="de-DE"/>
              </w:rPr>
              <w:t>CleanDrain</w:t>
            </w:r>
            <w:proofErr w:type="spellEnd"/>
            <w:r>
              <w:rPr>
                <w:szCs w:val="20"/>
                <w:lang w:val="de-DE"/>
              </w:rPr>
              <w:t xml:space="preserve"> </w:t>
            </w:r>
            <w:r w:rsidRPr="00FF6EF7">
              <w:rPr>
                <w:szCs w:val="20"/>
                <w:lang w:val="de-DE"/>
              </w:rPr>
              <w:t>Ablauf</w:t>
            </w:r>
            <w:r>
              <w:rPr>
                <w:szCs w:val="20"/>
                <w:lang w:val="de-DE"/>
              </w:rPr>
              <w:t>, der nicht dem Wasserstrahl ausgesetzt ist.</w:t>
            </w:r>
            <w:r>
              <w:rPr>
                <w:szCs w:val="20"/>
                <w:lang w:val="de-DE"/>
              </w:rPr>
              <w:br/>
            </w:r>
            <w:r w:rsidRPr="00CD3D37">
              <w:rPr>
                <w:color w:val="000000"/>
              </w:rPr>
              <w:t>Foto: Geberit</w:t>
            </w:r>
          </w:p>
        </w:tc>
      </w:tr>
      <w:tr w:rsidR="00640E55" w:rsidRPr="006576FC" w14:paraId="5D82F73C" w14:textId="77777777" w:rsidTr="00056922">
        <w:trPr>
          <w:cantSplit/>
          <w:trHeight w:val="1964"/>
        </w:trPr>
        <w:tc>
          <w:tcPr>
            <w:tcW w:w="4011" w:type="dxa"/>
          </w:tcPr>
          <w:p w14:paraId="22B70182" w14:textId="77777777" w:rsidR="00640E55" w:rsidRDefault="00640E55" w:rsidP="00640E55">
            <w:pPr>
              <w:rPr>
                <w:noProof/>
                <w:lang w:eastAsia="de-DE"/>
              </w:rPr>
            </w:pPr>
            <w:r>
              <w:rPr>
                <w:noProof/>
                <w:lang w:eastAsia="de-DE"/>
              </w:rPr>
              <w:drawing>
                <wp:anchor distT="0" distB="0" distL="114300" distR="114300" simplePos="0" relativeHeight="251667466" behindDoc="1" locked="0" layoutInCell="1" allowOverlap="1" wp14:anchorId="3C75BBD0" wp14:editId="1E18D958">
                  <wp:simplePos x="0" y="0"/>
                  <wp:positionH relativeFrom="column">
                    <wp:posOffset>0</wp:posOffset>
                  </wp:positionH>
                  <wp:positionV relativeFrom="paragraph">
                    <wp:posOffset>43815</wp:posOffset>
                  </wp:positionV>
                  <wp:extent cx="2096135" cy="1398270"/>
                  <wp:effectExtent l="0" t="0" r="0" b="0"/>
                  <wp:wrapTight wrapText="bothSides">
                    <wp:wrapPolygon edited="0">
                      <wp:start x="0" y="0"/>
                      <wp:lineTo x="0" y="21384"/>
                      <wp:lineTo x="21463" y="21384"/>
                      <wp:lineTo x="21463" y="0"/>
                      <wp:lineTo x="0" y="0"/>
                    </wp:wrapPolygon>
                  </wp:wrapTight>
                  <wp:docPr id="1327551237" name="Grafik 13275512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7551237" name="Grafik 1"/>
                          <pic:cNvPicPr/>
                        </pic:nvPicPr>
                        <pic:blipFill>
                          <a:blip r:embed="rId22" cstate="screen">
                            <a:extLst>
                              <a:ext uri="{28A0092B-C50C-407E-A947-70E740481C1C}">
                                <a14:useLocalDpi xmlns:a14="http://schemas.microsoft.com/office/drawing/2010/main"/>
                              </a:ext>
                            </a:extLst>
                          </a:blip>
                          <a:stretch>
                            <a:fillRect/>
                          </a:stretch>
                        </pic:blipFill>
                        <pic:spPr>
                          <a:xfrm>
                            <a:off x="0" y="0"/>
                            <a:ext cx="2096135" cy="1398270"/>
                          </a:xfrm>
                          <a:prstGeom prst="rect">
                            <a:avLst/>
                          </a:prstGeom>
                        </pic:spPr>
                      </pic:pic>
                    </a:graphicData>
                  </a:graphic>
                  <wp14:sizeRelH relativeFrom="margin">
                    <wp14:pctWidth>0</wp14:pctWidth>
                  </wp14:sizeRelH>
                  <wp14:sizeRelV relativeFrom="margin">
                    <wp14:pctHeight>0</wp14:pctHeight>
                  </wp14:sizeRelV>
                </wp:anchor>
              </w:drawing>
            </w:r>
          </w:p>
        </w:tc>
        <w:tc>
          <w:tcPr>
            <w:tcW w:w="5070" w:type="dxa"/>
          </w:tcPr>
          <w:p w14:paraId="61C1A926" w14:textId="7C18A9E3" w:rsidR="00640E55" w:rsidRPr="00F56A8C" w:rsidRDefault="00640E55" w:rsidP="00640E55">
            <w:pPr>
              <w:rPr>
                <w:noProof/>
                <w:lang w:eastAsia="de-DE"/>
              </w:rPr>
            </w:pPr>
            <w:r w:rsidRPr="00F56A8C">
              <w:rPr>
                <w:b/>
                <w:color w:val="000000"/>
              </w:rPr>
              <w:t>[Geberit_ONE_Ablauf_horizontal_Kammeinsatz</w:t>
            </w:r>
            <w:r w:rsidRPr="00F56A8C">
              <w:rPr>
                <w:rFonts w:eastAsia="MS Mincho"/>
                <w:b/>
                <w:lang w:eastAsia="ja-JP"/>
              </w:rPr>
              <w:t>.jpg</w:t>
            </w:r>
            <w:r w:rsidRPr="00F56A8C">
              <w:rPr>
                <w:b/>
                <w:color w:val="000000"/>
              </w:rPr>
              <w:t>]</w:t>
            </w:r>
            <w:r w:rsidRPr="00F56A8C">
              <w:rPr>
                <w:b/>
                <w:color w:val="000000"/>
              </w:rPr>
              <w:br/>
            </w:r>
            <w:r w:rsidRPr="00F56A8C">
              <w:rPr>
                <w:szCs w:val="20"/>
                <w:lang w:val="de-DE"/>
              </w:rPr>
              <w:t xml:space="preserve">Der </w:t>
            </w:r>
            <w:proofErr w:type="spellStart"/>
            <w:r w:rsidRPr="00426AEF">
              <w:rPr>
                <w:szCs w:val="20"/>
                <w:lang w:val="de-DE"/>
              </w:rPr>
              <w:t>CleanDrain</w:t>
            </w:r>
            <w:proofErr w:type="spellEnd"/>
            <w:r w:rsidRPr="00F56A8C">
              <w:rPr>
                <w:szCs w:val="20"/>
                <w:lang w:val="de-DE"/>
              </w:rPr>
              <w:t xml:space="preserve"> Ablauf von Geberit ONE hat an der Rückseite einen Kamm. Magnetisch befestigt, ist er leicht zu entfernen und leicht zu reinigen.</w:t>
            </w:r>
            <w:r w:rsidRPr="00F56A8C">
              <w:rPr>
                <w:color w:val="000000"/>
              </w:rPr>
              <w:br/>
              <w:t>Foto: Geberit</w:t>
            </w:r>
          </w:p>
        </w:tc>
      </w:tr>
      <w:tr w:rsidR="00640E55" w:rsidRPr="00D22E48" w14:paraId="5889C327" w14:textId="77777777" w:rsidTr="00056922">
        <w:trPr>
          <w:cantSplit/>
          <w:trHeight w:val="1964"/>
        </w:trPr>
        <w:tc>
          <w:tcPr>
            <w:tcW w:w="4011" w:type="dxa"/>
          </w:tcPr>
          <w:p w14:paraId="7BBB2694" w14:textId="77777777" w:rsidR="00640E55" w:rsidRDefault="00640E55" w:rsidP="00640E55">
            <w:pPr>
              <w:rPr>
                <w:noProof/>
                <w:lang w:eastAsia="de-DE"/>
              </w:rPr>
            </w:pPr>
            <w:r>
              <w:rPr>
                <w:noProof/>
                <w:lang w:eastAsia="de-DE"/>
              </w:rPr>
              <w:lastRenderedPageBreak/>
              <w:drawing>
                <wp:anchor distT="0" distB="0" distL="114300" distR="114300" simplePos="0" relativeHeight="251668490" behindDoc="0" locked="0" layoutInCell="1" allowOverlap="1" wp14:anchorId="38109705" wp14:editId="5135F585">
                  <wp:simplePos x="0" y="0"/>
                  <wp:positionH relativeFrom="column">
                    <wp:posOffset>0</wp:posOffset>
                  </wp:positionH>
                  <wp:positionV relativeFrom="paragraph">
                    <wp:posOffset>36293</wp:posOffset>
                  </wp:positionV>
                  <wp:extent cx="2096135" cy="1476375"/>
                  <wp:effectExtent l="0" t="0" r="0" b="0"/>
                  <wp:wrapSquare wrapText="bothSides"/>
                  <wp:docPr id="723316942" name="Grafik 723316942" descr="Ein Bild, das Auto,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316942" name="Grafik 5" descr="Ein Bild, das Auto, Design enthält.&#10;&#10;Automatisch generierte Beschreibung"/>
                          <pic:cNvPicPr/>
                        </pic:nvPicPr>
                        <pic:blipFill>
                          <a:blip r:embed="rId23" cstate="screen">
                            <a:extLst>
                              <a:ext uri="{28A0092B-C50C-407E-A947-70E740481C1C}">
                                <a14:useLocalDpi xmlns:a14="http://schemas.microsoft.com/office/drawing/2010/main"/>
                              </a:ext>
                            </a:extLst>
                          </a:blip>
                          <a:stretch>
                            <a:fillRect/>
                          </a:stretch>
                        </pic:blipFill>
                        <pic:spPr>
                          <a:xfrm>
                            <a:off x="0" y="0"/>
                            <a:ext cx="2096135" cy="1476375"/>
                          </a:xfrm>
                          <a:prstGeom prst="rect">
                            <a:avLst/>
                          </a:prstGeom>
                        </pic:spPr>
                      </pic:pic>
                    </a:graphicData>
                  </a:graphic>
                  <wp14:sizeRelH relativeFrom="page">
                    <wp14:pctWidth>0</wp14:pctWidth>
                  </wp14:sizeRelH>
                  <wp14:sizeRelV relativeFrom="page">
                    <wp14:pctHeight>0</wp14:pctHeight>
                  </wp14:sizeRelV>
                </wp:anchor>
              </w:drawing>
            </w:r>
          </w:p>
        </w:tc>
        <w:tc>
          <w:tcPr>
            <w:tcW w:w="5070" w:type="dxa"/>
          </w:tcPr>
          <w:p w14:paraId="55C3EDE1" w14:textId="05656EA9" w:rsidR="00640E55" w:rsidRPr="00D70FA2" w:rsidRDefault="00640E55" w:rsidP="00640E55">
            <w:pPr>
              <w:rPr>
                <w:noProof/>
                <w:lang w:eastAsia="de-DE"/>
              </w:rPr>
            </w:pPr>
            <w:r w:rsidRPr="00F56A8C">
              <w:rPr>
                <w:b/>
                <w:bCs/>
                <w:noProof/>
                <w:lang w:eastAsia="de-DE"/>
              </w:rPr>
              <w:t>[Geberit_ONE_</w:t>
            </w:r>
            <w:r w:rsidR="00D11B94">
              <w:rPr>
                <w:b/>
                <w:bCs/>
                <w:noProof/>
                <w:lang w:eastAsia="de-DE"/>
              </w:rPr>
              <w:t>CleanDrain_</w:t>
            </w:r>
            <w:r w:rsidRPr="00F56A8C">
              <w:rPr>
                <w:b/>
                <w:bCs/>
                <w:noProof/>
                <w:lang w:eastAsia="de-DE"/>
              </w:rPr>
              <w:t>Ablauf</w:t>
            </w:r>
            <w:r w:rsidR="00D22E48">
              <w:rPr>
                <w:b/>
                <w:bCs/>
                <w:noProof/>
                <w:lang w:eastAsia="de-DE"/>
              </w:rPr>
              <w:t>_2</w:t>
            </w:r>
            <w:r w:rsidRPr="00F56A8C">
              <w:rPr>
                <w:b/>
                <w:bCs/>
                <w:noProof/>
                <w:lang w:eastAsia="de-DE"/>
              </w:rPr>
              <w:t>.jpg]</w:t>
            </w:r>
            <w:r w:rsidRPr="00F56A8C">
              <w:rPr>
                <w:noProof/>
                <w:lang w:eastAsia="de-DE"/>
              </w:rPr>
              <w:br/>
            </w:r>
            <w:r w:rsidRPr="00F56A8C">
              <w:rPr>
                <w:szCs w:val="20"/>
                <w:lang w:val="de-DE"/>
              </w:rPr>
              <w:t xml:space="preserve">Es sind die kleinen Dinge, die im täglichen Leben einen </w:t>
            </w:r>
            <w:r w:rsidRPr="00426AEF">
              <w:rPr>
                <w:szCs w:val="20"/>
                <w:lang w:val="de-DE"/>
              </w:rPr>
              <w:t>riesigen Unterschied machen.</w:t>
            </w:r>
            <w:r w:rsidR="00D11B94" w:rsidRPr="00426AEF">
              <w:rPr>
                <w:szCs w:val="20"/>
                <w:lang w:val="de-DE"/>
              </w:rPr>
              <w:t xml:space="preserve"> Wie der Geberit </w:t>
            </w:r>
            <w:proofErr w:type="spellStart"/>
            <w:r w:rsidR="00D11B94" w:rsidRPr="00426AEF">
              <w:rPr>
                <w:szCs w:val="20"/>
                <w:lang w:val="de-DE"/>
              </w:rPr>
              <w:t>CleanDrain</w:t>
            </w:r>
            <w:proofErr w:type="spellEnd"/>
            <w:r w:rsidR="00D11B94" w:rsidRPr="00426AEF">
              <w:rPr>
                <w:szCs w:val="20"/>
                <w:lang w:val="de-DE"/>
              </w:rPr>
              <w:t xml:space="preserve"> Ablauf.</w:t>
            </w:r>
            <w:r w:rsidRPr="00F56A8C">
              <w:rPr>
                <w:noProof/>
                <w:lang w:eastAsia="de-DE"/>
              </w:rPr>
              <w:br/>
              <w:t xml:space="preserve">Foto: </w:t>
            </w:r>
            <w:r w:rsidRPr="00F56A8C">
              <w:rPr>
                <w:color w:val="000000"/>
              </w:rPr>
              <w:t>Geberit</w:t>
            </w:r>
          </w:p>
        </w:tc>
      </w:tr>
    </w:tbl>
    <w:p w14:paraId="58F172C9" w14:textId="77777777" w:rsidR="002A227F" w:rsidRDefault="002A227F" w:rsidP="004E7C81">
      <w:pPr>
        <w:pStyle w:val="Boilerpatebold"/>
        <w:spacing w:line="240" w:lineRule="auto"/>
        <w:rPr>
          <w:rStyle w:val="Fett"/>
          <w:bCs w:val="0"/>
        </w:rPr>
      </w:pPr>
    </w:p>
    <w:p w14:paraId="0186EA61" w14:textId="77777777" w:rsidR="002A227F" w:rsidRDefault="002A227F" w:rsidP="004E7C81">
      <w:pPr>
        <w:pStyle w:val="Boilerpatebold"/>
        <w:spacing w:line="240" w:lineRule="auto"/>
        <w:rPr>
          <w:rStyle w:val="Fett"/>
          <w:bCs w:val="0"/>
        </w:rPr>
      </w:pPr>
    </w:p>
    <w:p w14:paraId="2893672A" w14:textId="551BFE23" w:rsidR="00092A13" w:rsidRPr="00092A13" w:rsidRDefault="00092A13" w:rsidP="004E7C81">
      <w:pPr>
        <w:pStyle w:val="Boilerpatebold"/>
        <w:spacing w:line="240" w:lineRule="auto"/>
        <w:rPr>
          <w:rStyle w:val="Fett"/>
          <w:bCs w:val="0"/>
        </w:rPr>
      </w:pPr>
      <w:r w:rsidRPr="00092A13">
        <w:rPr>
          <w:rStyle w:val="Fett"/>
          <w:bCs w:val="0"/>
        </w:rPr>
        <w:t>Weitere Auskünfte erteilt</w:t>
      </w:r>
    </w:p>
    <w:p w14:paraId="6E3E6122" w14:textId="38FEF896" w:rsidR="00717B20" w:rsidRPr="00717B20" w:rsidRDefault="00717B20" w:rsidP="004E7C81">
      <w:pPr>
        <w:pStyle w:val="Boilerpatebold"/>
        <w:spacing w:line="240" w:lineRule="auto"/>
        <w:rPr>
          <w:rStyle w:val="Fett"/>
          <w:b w:val="0"/>
        </w:rPr>
      </w:pPr>
      <w:r w:rsidRPr="00717B20">
        <w:rPr>
          <w:rStyle w:val="Fett"/>
          <w:b w:val="0"/>
        </w:rPr>
        <w:t>AM Kommunikation</w:t>
      </w:r>
      <w:r w:rsidRPr="00717B20">
        <w:br/>
      </w:r>
      <w:r w:rsidRPr="00717B20">
        <w:rPr>
          <w:rStyle w:val="Fett"/>
          <w:b w:val="0"/>
        </w:rPr>
        <w:t>König-Karl-Straße 10, 70372 Stuttgart</w:t>
      </w:r>
      <w:r w:rsidRPr="00717B20">
        <w:br/>
      </w:r>
      <w:r w:rsidRPr="00717B20">
        <w:rPr>
          <w:rStyle w:val="Fett"/>
          <w:b w:val="0"/>
        </w:rPr>
        <w:t>Annibale Picicci</w:t>
      </w:r>
    </w:p>
    <w:p w14:paraId="6A215A59" w14:textId="77777777" w:rsidR="00717B20" w:rsidRPr="001B2F09" w:rsidRDefault="00717B20" w:rsidP="004E7C81">
      <w:pPr>
        <w:pStyle w:val="Boilerpatebold"/>
        <w:spacing w:line="240" w:lineRule="auto"/>
        <w:rPr>
          <w:rStyle w:val="Fett"/>
          <w:b w:val="0"/>
          <w:lang w:val="en-US"/>
        </w:rPr>
      </w:pPr>
      <w:r w:rsidRPr="001B2F09">
        <w:rPr>
          <w:rStyle w:val="Fett"/>
          <w:b w:val="0"/>
          <w:lang w:val="en-US"/>
        </w:rPr>
        <w:t>Tel. +49 (0)711 92545-12</w:t>
      </w:r>
    </w:p>
    <w:p w14:paraId="1C93F20F" w14:textId="194D85D5" w:rsidR="00717B20" w:rsidRPr="001B2F09" w:rsidRDefault="00717B20" w:rsidP="004E7C81">
      <w:pPr>
        <w:pStyle w:val="Boilerpatebold"/>
        <w:spacing w:line="240" w:lineRule="auto"/>
        <w:rPr>
          <w:rStyle w:val="Fett"/>
          <w:b w:val="0"/>
          <w:lang w:val="en-US"/>
        </w:rPr>
      </w:pPr>
      <w:r w:rsidRPr="001B2F09">
        <w:rPr>
          <w:rStyle w:val="Fett"/>
          <w:b w:val="0"/>
          <w:lang w:val="en-US"/>
        </w:rPr>
        <w:t xml:space="preserve">Mail: </w:t>
      </w:r>
      <w:hyperlink r:id="rId24" w:history="1">
        <w:r w:rsidR="00860BB4" w:rsidRPr="001B2F09">
          <w:rPr>
            <w:rStyle w:val="Hyperlink"/>
            <w:b w:val="0"/>
            <w:lang w:val="en-US"/>
          </w:rPr>
          <w:t>presse.geberit@amkommunikation.de</w:t>
        </w:r>
      </w:hyperlink>
      <w:r w:rsidR="00860BB4" w:rsidRPr="001B2F09">
        <w:rPr>
          <w:rStyle w:val="Fett"/>
          <w:b w:val="0"/>
          <w:lang w:val="en-US"/>
        </w:rPr>
        <w:t xml:space="preserve"> </w:t>
      </w:r>
    </w:p>
    <w:p w14:paraId="72B9E83D" w14:textId="77777777" w:rsidR="00717B20" w:rsidRPr="001B2F09" w:rsidRDefault="00717B20" w:rsidP="00092A13">
      <w:pPr>
        <w:pStyle w:val="Boilerpatebold"/>
        <w:rPr>
          <w:rStyle w:val="Fett"/>
          <w:b w:val="0"/>
          <w:lang w:val="en-US"/>
        </w:rPr>
      </w:pPr>
      <w:r w:rsidRPr="001B2F09">
        <w:rPr>
          <w:rStyle w:val="Fett"/>
          <w:b w:val="0"/>
          <w:lang w:val="en-US"/>
        </w:rPr>
        <w:br/>
      </w:r>
    </w:p>
    <w:p w14:paraId="29E22127" w14:textId="77777777" w:rsidR="00CB5598" w:rsidRPr="001B2F09" w:rsidRDefault="00CB5598" w:rsidP="00092A13">
      <w:pPr>
        <w:pStyle w:val="Boilerpatebold"/>
        <w:rPr>
          <w:rStyle w:val="Fett"/>
          <w:lang w:val="en-US"/>
        </w:rPr>
      </w:pPr>
    </w:p>
    <w:p w14:paraId="610F4E3D" w14:textId="74F303B5" w:rsidR="00717B20" w:rsidRPr="00717B20" w:rsidRDefault="00717B20" w:rsidP="00092A13">
      <w:pPr>
        <w:pStyle w:val="Boilerpatebold"/>
        <w:rPr>
          <w:rStyle w:val="Fett"/>
        </w:rPr>
      </w:pPr>
      <w:r w:rsidRPr="00717B20">
        <w:rPr>
          <w:rStyle w:val="Fett"/>
        </w:rPr>
        <w:t>Über Geberit</w:t>
      </w:r>
    </w:p>
    <w:p w14:paraId="23397186" w14:textId="77777777" w:rsidR="00717B20" w:rsidRPr="00717B20" w:rsidRDefault="00717B20" w:rsidP="00717B20">
      <w:pPr>
        <w:spacing w:line="276" w:lineRule="auto"/>
        <w:rPr>
          <w:sz w:val="16"/>
          <w:szCs w:val="16"/>
          <w:lang w:val="de-DE"/>
        </w:rPr>
      </w:pPr>
      <w:r w:rsidRPr="00717B20">
        <w:rPr>
          <w:rFonts w:eastAsiaTheme="minorEastAsia"/>
          <w:sz w:val="16"/>
          <w:szCs w:val="16"/>
          <w:lang w:val="de-DE"/>
        </w:rPr>
        <w:t>Die weltweit tätige Geberit Gruppe ist europäischer Marktführer für Sanitärprodukte und feiert im Jahr 2024 ihr 150-jähriges Bestehen. Geberit verfügt in den meisten Ländern Europas über eine starke lokale Präsenz und kann dadurch sowohl auf dem Gebiet der Sanitärtechnik als auch im Bereich der Badezimmerkeramiken einzigartige Mehrwerte bieten. Die Fertigungskapazitäten umfassen 26 Produktionswerke, davon 4 in Übersee. Der Konzernhauptsitz befindet sich in Rapperswil-Jona in der Schweiz. Mit rund 11.000 Mitarbeitenden in rund 50 Ländern erzielte Geberit 2023 einen Nettoumsatz von CHF 3,1 Milliarden. Die Geberit Aktien sind an der SIX Swiss Exchange kotiert und seit 2012 Bestandteil des SMI (Swiss Market Index).</w:t>
      </w:r>
    </w:p>
    <w:p w14:paraId="1AAB1BD1" w14:textId="77777777" w:rsidR="00717B20" w:rsidRPr="00717B20" w:rsidRDefault="00717B20" w:rsidP="00717B20">
      <w:pPr>
        <w:rPr>
          <w:lang w:val="de-DE"/>
        </w:rPr>
      </w:pPr>
    </w:p>
    <w:sectPr w:rsidR="00717B20" w:rsidRPr="00717B20" w:rsidSect="005B0B91">
      <w:headerReference w:type="default" r:id="rId25"/>
      <w:footerReference w:type="default" r:id="rId26"/>
      <w:headerReference w:type="first" r:id="rId27"/>
      <w:footerReference w:type="first" r:id="rId28"/>
      <w:type w:val="continuous"/>
      <w:pgSz w:w="11906" w:h="16838" w:code="9"/>
      <w:pgMar w:top="560" w:right="991" w:bottom="1352" w:left="1701" w:header="560" w:footer="560" w:gutter="0"/>
      <w:pgNumType w:start="1"/>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2AEFFE" w14:textId="77777777" w:rsidR="0053417B" w:rsidRDefault="0053417B" w:rsidP="00C0638B">
      <w:r>
        <w:separator/>
      </w:r>
    </w:p>
  </w:endnote>
  <w:endnote w:type="continuationSeparator" w:id="0">
    <w:p w14:paraId="6C325F29" w14:textId="77777777" w:rsidR="0053417B" w:rsidRDefault="0053417B" w:rsidP="00C0638B">
      <w:r>
        <w:continuationSeparator/>
      </w:r>
    </w:p>
  </w:endnote>
  <w:endnote w:type="continuationNotice" w:id="1">
    <w:p w14:paraId="49642498" w14:textId="77777777" w:rsidR="0053417B" w:rsidRDefault="005341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0C5ECA" w14:textId="09370583" w:rsidR="00D0714C" w:rsidRDefault="00D0714C" w:rsidP="00C0638B">
    <w:pPr>
      <w:pStyle w:val="Fuzeile"/>
    </w:pPr>
    <w:r>
      <w:rPr>
        <w:snapToGrid w:val="0"/>
      </w:rPr>
      <w:fldChar w:fldCharType="begin"/>
    </w:r>
    <w:r>
      <w:rPr>
        <w:snapToGrid w:val="0"/>
      </w:rPr>
      <w:instrText xml:space="preserve"> PAGE </w:instrText>
    </w:r>
    <w:r>
      <w:rPr>
        <w:snapToGrid w:val="0"/>
      </w:rPr>
      <w:fldChar w:fldCharType="separate"/>
    </w:r>
    <w:r w:rsidR="000B3207">
      <w:rPr>
        <w:noProof/>
        <w:snapToGrid w:val="0"/>
      </w:rPr>
      <w:t>2</w:t>
    </w:r>
    <w:r>
      <w:rPr>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70"/>
      <w:gridCol w:w="3070"/>
      <w:gridCol w:w="3070"/>
    </w:tblGrid>
    <w:tr w:rsidR="1FAAC374" w14:paraId="01F82F5F" w14:textId="77777777" w:rsidTr="1FAAC374">
      <w:trPr>
        <w:trHeight w:val="300"/>
      </w:trPr>
      <w:tc>
        <w:tcPr>
          <w:tcW w:w="3070" w:type="dxa"/>
        </w:tcPr>
        <w:p w14:paraId="250D20B6" w14:textId="11562F6C" w:rsidR="1FAAC374" w:rsidRDefault="1FAAC374" w:rsidP="1FAAC374">
          <w:pPr>
            <w:ind w:left="-115"/>
          </w:pPr>
        </w:p>
      </w:tc>
      <w:tc>
        <w:tcPr>
          <w:tcW w:w="3070" w:type="dxa"/>
        </w:tcPr>
        <w:p w14:paraId="0CEC5684" w14:textId="2BB549F6" w:rsidR="1FAAC374" w:rsidRDefault="1FAAC374" w:rsidP="1FAAC374">
          <w:pPr>
            <w:jc w:val="center"/>
          </w:pPr>
        </w:p>
      </w:tc>
      <w:tc>
        <w:tcPr>
          <w:tcW w:w="3070" w:type="dxa"/>
        </w:tcPr>
        <w:p w14:paraId="37376A26" w14:textId="08CD0863" w:rsidR="1FAAC374" w:rsidRDefault="1FAAC374" w:rsidP="1FAAC374">
          <w:pPr>
            <w:ind w:right="-115"/>
            <w:jc w:val="right"/>
          </w:pPr>
        </w:p>
      </w:tc>
    </w:tr>
  </w:tbl>
  <w:p w14:paraId="70C6EA9F" w14:textId="7CB8E377" w:rsidR="00823007" w:rsidRDefault="0082300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07F375" w14:textId="77777777" w:rsidR="0053417B" w:rsidRDefault="0053417B" w:rsidP="00C0638B">
      <w:r>
        <w:separator/>
      </w:r>
    </w:p>
  </w:footnote>
  <w:footnote w:type="continuationSeparator" w:id="0">
    <w:p w14:paraId="54AACE45" w14:textId="77777777" w:rsidR="0053417B" w:rsidRDefault="0053417B" w:rsidP="00C0638B">
      <w:r>
        <w:continuationSeparator/>
      </w:r>
    </w:p>
  </w:footnote>
  <w:footnote w:type="continuationNotice" w:id="1">
    <w:p w14:paraId="2BCDCE5B" w14:textId="77777777" w:rsidR="0053417B" w:rsidRDefault="005341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F6A2AC" w14:textId="14057C4C" w:rsidR="00D0714C" w:rsidRDefault="005E7C1B" w:rsidP="00C0638B">
    <w:pPr>
      <w:pStyle w:val="Kopfzeile"/>
    </w:pPr>
    <w:r>
      <w:t>MEDIENINFORMATION</w:t>
    </w:r>
  </w:p>
  <w:p w14:paraId="7BCB9EF6" w14:textId="77777777" w:rsidR="00D0714C" w:rsidRDefault="00D0714C" w:rsidP="00C0638B">
    <w:pPr>
      <w:pStyle w:val="Kopfzeile"/>
    </w:pPr>
  </w:p>
  <w:p w14:paraId="4D9E3495" w14:textId="77777777" w:rsidR="00D0714C" w:rsidRDefault="00D0714C" w:rsidP="00C0638B">
    <w:pPr>
      <w:pStyle w:val="Kopfzeile"/>
    </w:pPr>
  </w:p>
  <w:p w14:paraId="495423A7" w14:textId="77777777" w:rsidR="00D0714C" w:rsidRDefault="00D0714C" w:rsidP="00C0638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784D3F" w14:textId="6DC4C44B" w:rsidR="00D0714C" w:rsidRDefault="00EC7808" w:rsidP="00C0638B">
    <w:pPr>
      <w:pStyle w:val="Kopfzeile"/>
    </w:pPr>
    <w:r>
      <w:rPr>
        <w:noProof/>
      </w:rPr>
      <w:drawing>
        <wp:anchor distT="0" distB="0" distL="114300" distR="114300" simplePos="0" relativeHeight="251658240" behindDoc="1" locked="0" layoutInCell="1" allowOverlap="1" wp14:anchorId="30AB745F" wp14:editId="46BEA8DC">
          <wp:simplePos x="0" y="0"/>
          <wp:positionH relativeFrom="margin">
            <wp:posOffset>4667002</wp:posOffset>
          </wp:positionH>
          <wp:positionV relativeFrom="paragraph">
            <wp:posOffset>-220354</wp:posOffset>
          </wp:positionV>
          <wp:extent cx="1458974" cy="1123950"/>
          <wp:effectExtent l="0" t="0" r="0" b="0"/>
          <wp:wrapTight wrapText="bothSides">
            <wp:wrapPolygon edited="0">
              <wp:start x="3103" y="4027"/>
              <wp:lineTo x="3103" y="6590"/>
              <wp:lineTo x="5360" y="10617"/>
              <wp:lineTo x="6206" y="13546"/>
              <wp:lineTo x="7335" y="16475"/>
              <wp:lineTo x="7335" y="20868"/>
              <wp:lineTo x="18337" y="20868"/>
              <wp:lineTo x="18619" y="17573"/>
              <wp:lineTo x="17491" y="16475"/>
              <wp:lineTo x="17209" y="16475"/>
              <wp:lineTo x="18619" y="14644"/>
              <wp:lineTo x="18337" y="4027"/>
              <wp:lineTo x="3103" y="4027"/>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rotWithShape="1">
                  <a:blip r:embed="rId1">
                    <a:extLst>
                      <a:ext uri="{28A0092B-C50C-407E-A947-70E740481C1C}">
                        <a14:useLocalDpi xmlns:a14="http://schemas.microsoft.com/office/drawing/2010/main" val="0"/>
                      </a:ext>
                    </a:extLst>
                  </a:blip>
                  <a:srcRect b="14564"/>
                  <a:stretch/>
                </pic:blipFill>
                <pic:spPr bwMode="auto">
                  <a:xfrm>
                    <a:off x="0" y="0"/>
                    <a:ext cx="1458974" cy="11239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5E7C1B">
      <w:t>MEDIENINFORMATION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341F43E0"/>
    <w:multiLevelType w:val="hybridMultilevel"/>
    <w:tmpl w:val="4E70781A"/>
    <w:lvl w:ilvl="0" w:tplc="08070001">
      <w:start w:val="1"/>
      <w:numFmt w:val="bullet"/>
      <w:lvlText w:val=""/>
      <w:lvlJc w:val="left"/>
      <w:pPr>
        <w:ind w:left="1080" w:hanging="360"/>
      </w:pPr>
      <w:rPr>
        <w:rFonts w:ascii="Symbol" w:hAnsi="Symbol" w:hint="default"/>
      </w:rPr>
    </w:lvl>
    <w:lvl w:ilvl="1" w:tplc="08070003" w:tentative="1">
      <w:start w:val="1"/>
      <w:numFmt w:val="bullet"/>
      <w:lvlText w:val="o"/>
      <w:lvlJc w:val="left"/>
      <w:pPr>
        <w:ind w:left="1800" w:hanging="360"/>
      </w:pPr>
      <w:rPr>
        <w:rFonts w:ascii="Courier New" w:hAnsi="Courier New" w:cs="Courier New" w:hint="default"/>
      </w:rPr>
    </w:lvl>
    <w:lvl w:ilvl="2" w:tplc="08070005" w:tentative="1">
      <w:start w:val="1"/>
      <w:numFmt w:val="bullet"/>
      <w:lvlText w:val=""/>
      <w:lvlJc w:val="left"/>
      <w:pPr>
        <w:ind w:left="2520" w:hanging="360"/>
      </w:pPr>
      <w:rPr>
        <w:rFonts w:ascii="Wingdings" w:hAnsi="Wingdings" w:hint="default"/>
      </w:rPr>
    </w:lvl>
    <w:lvl w:ilvl="3" w:tplc="08070001" w:tentative="1">
      <w:start w:val="1"/>
      <w:numFmt w:val="bullet"/>
      <w:lvlText w:val=""/>
      <w:lvlJc w:val="left"/>
      <w:pPr>
        <w:ind w:left="3240" w:hanging="360"/>
      </w:pPr>
      <w:rPr>
        <w:rFonts w:ascii="Symbol" w:hAnsi="Symbol" w:hint="default"/>
      </w:rPr>
    </w:lvl>
    <w:lvl w:ilvl="4" w:tplc="08070003" w:tentative="1">
      <w:start w:val="1"/>
      <w:numFmt w:val="bullet"/>
      <w:lvlText w:val="o"/>
      <w:lvlJc w:val="left"/>
      <w:pPr>
        <w:ind w:left="3960" w:hanging="360"/>
      </w:pPr>
      <w:rPr>
        <w:rFonts w:ascii="Courier New" w:hAnsi="Courier New" w:cs="Courier New" w:hint="default"/>
      </w:rPr>
    </w:lvl>
    <w:lvl w:ilvl="5" w:tplc="08070005" w:tentative="1">
      <w:start w:val="1"/>
      <w:numFmt w:val="bullet"/>
      <w:lvlText w:val=""/>
      <w:lvlJc w:val="left"/>
      <w:pPr>
        <w:ind w:left="4680" w:hanging="360"/>
      </w:pPr>
      <w:rPr>
        <w:rFonts w:ascii="Wingdings" w:hAnsi="Wingdings" w:hint="default"/>
      </w:rPr>
    </w:lvl>
    <w:lvl w:ilvl="6" w:tplc="08070001" w:tentative="1">
      <w:start w:val="1"/>
      <w:numFmt w:val="bullet"/>
      <w:lvlText w:val=""/>
      <w:lvlJc w:val="left"/>
      <w:pPr>
        <w:ind w:left="5400" w:hanging="360"/>
      </w:pPr>
      <w:rPr>
        <w:rFonts w:ascii="Symbol" w:hAnsi="Symbol" w:hint="default"/>
      </w:rPr>
    </w:lvl>
    <w:lvl w:ilvl="7" w:tplc="08070003" w:tentative="1">
      <w:start w:val="1"/>
      <w:numFmt w:val="bullet"/>
      <w:lvlText w:val="o"/>
      <w:lvlJc w:val="left"/>
      <w:pPr>
        <w:ind w:left="6120" w:hanging="360"/>
      </w:pPr>
      <w:rPr>
        <w:rFonts w:ascii="Courier New" w:hAnsi="Courier New" w:cs="Courier New" w:hint="default"/>
      </w:rPr>
    </w:lvl>
    <w:lvl w:ilvl="8" w:tplc="08070005" w:tentative="1">
      <w:start w:val="1"/>
      <w:numFmt w:val="bullet"/>
      <w:lvlText w:val=""/>
      <w:lvlJc w:val="left"/>
      <w:pPr>
        <w:ind w:left="6840" w:hanging="360"/>
      </w:pPr>
      <w:rPr>
        <w:rFonts w:ascii="Wingdings" w:hAnsi="Wingdings" w:hint="default"/>
      </w:rPr>
    </w:lvl>
  </w:abstractNum>
  <w:abstractNum w:abstractNumId="2" w15:restartNumberingAfterBreak="0">
    <w:nsid w:val="3B590317"/>
    <w:multiLevelType w:val="hybridMultilevel"/>
    <w:tmpl w:val="89AC1C86"/>
    <w:lvl w:ilvl="0" w:tplc="08070001">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start w:val="1"/>
      <w:numFmt w:val="bullet"/>
      <w:lvlText w:val="o"/>
      <w:lvlJc w:val="left"/>
      <w:pPr>
        <w:ind w:left="3600" w:hanging="360"/>
      </w:pPr>
      <w:rPr>
        <w:rFonts w:ascii="Courier New" w:hAnsi="Courier New" w:cs="Courier New" w:hint="default"/>
      </w:rPr>
    </w:lvl>
    <w:lvl w:ilvl="5" w:tplc="08070005">
      <w:start w:val="1"/>
      <w:numFmt w:val="bullet"/>
      <w:lvlText w:val=""/>
      <w:lvlJc w:val="left"/>
      <w:pPr>
        <w:ind w:left="4320" w:hanging="360"/>
      </w:pPr>
      <w:rPr>
        <w:rFonts w:ascii="Wingdings" w:hAnsi="Wingdings" w:hint="default"/>
      </w:rPr>
    </w:lvl>
    <w:lvl w:ilvl="6" w:tplc="08070001">
      <w:start w:val="1"/>
      <w:numFmt w:val="bullet"/>
      <w:lvlText w:val=""/>
      <w:lvlJc w:val="left"/>
      <w:pPr>
        <w:ind w:left="5040" w:hanging="360"/>
      </w:pPr>
      <w:rPr>
        <w:rFonts w:ascii="Symbol" w:hAnsi="Symbol" w:hint="default"/>
      </w:rPr>
    </w:lvl>
    <w:lvl w:ilvl="7" w:tplc="08070003">
      <w:start w:val="1"/>
      <w:numFmt w:val="bullet"/>
      <w:lvlText w:val="o"/>
      <w:lvlJc w:val="left"/>
      <w:pPr>
        <w:ind w:left="5760" w:hanging="360"/>
      </w:pPr>
      <w:rPr>
        <w:rFonts w:ascii="Courier New" w:hAnsi="Courier New" w:cs="Courier New" w:hint="default"/>
      </w:rPr>
    </w:lvl>
    <w:lvl w:ilvl="8" w:tplc="08070005">
      <w:start w:val="1"/>
      <w:numFmt w:val="bullet"/>
      <w:lvlText w:val=""/>
      <w:lvlJc w:val="left"/>
      <w:pPr>
        <w:ind w:left="6480" w:hanging="360"/>
      </w:pPr>
      <w:rPr>
        <w:rFonts w:ascii="Wingdings" w:hAnsi="Wingdings" w:hint="default"/>
      </w:rPr>
    </w:lvl>
  </w:abstractNum>
  <w:abstractNum w:abstractNumId="3" w15:restartNumberingAfterBreak="0">
    <w:nsid w:val="417B3C13"/>
    <w:multiLevelType w:val="hybridMultilevel"/>
    <w:tmpl w:val="D55E0988"/>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50A92AD4"/>
    <w:multiLevelType w:val="hybridMultilevel"/>
    <w:tmpl w:val="8BDE28F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741365804">
    <w:abstractNumId w:val="0"/>
  </w:num>
  <w:num w:numId="2" w16cid:durableId="22564182">
    <w:abstractNumId w:val="4"/>
  </w:num>
  <w:num w:numId="3" w16cid:durableId="400061385">
    <w:abstractNumId w:val="3"/>
  </w:num>
  <w:num w:numId="4" w16cid:durableId="144275040">
    <w:abstractNumId w:val="1"/>
  </w:num>
  <w:num w:numId="5" w16cid:durableId="679045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A5C"/>
    <w:rsid w:val="00006036"/>
    <w:rsid w:val="00013983"/>
    <w:rsid w:val="00020550"/>
    <w:rsid w:val="0002060B"/>
    <w:rsid w:val="00026EDC"/>
    <w:rsid w:val="00027685"/>
    <w:rsid w:val="00031FB8"/>
    <w:rsid w:val="00034CBE"/>
    <w:rsid w:val="000429BD"/>
    <w:rsid w:val="000435CF"/>
    <w:rsid w:val="00043718"/>
    <w:rsid w:val="00045C33"/>
    <w:rsid w:val="00050FD6"/>
    <w:rsid w:val="00055A5C"/>
    <w:rsid w:val="00056922"/>
    <w:rsid w:val="00060B3B"/>
    <w:rsid w:val="00063A9A"/>
    <w:rsid w:val="000641EF"/>
    <w:rsid w:val="00064AED"/>
    <w:rsid w:val="00073E45"/>
    <w:rsid w:val="00082D05"/>
    <w:rsid w:val="00083CD4"/>
    <w:rsid w:val="000853EA"/>
    <w:rsid w:val="00086CE1"/>
    <w:rsid w:val="00091D37"/>
    <w:rsid w:val="000929E6"/>
    <w:rsid w:val="00092A13"/>
    <w:rsid w:val="000935B1"/>
    <w:rsid w:val="000956FE"/>
    <w:rsid w:val="00097382"/>
    <w:rsid w:val="000A20E7"/>
    <w:rsid w:val="000A2860"/>
    <w:rsid w:val="000B0026"/>
    <w:rsid w:val="000B2C60"/>
    <w:rsid w:val="000B3207"/>
    <w:rsid w:val="000C2D3C"/>
    <w:rsid w:val="000D05DB"/>
    <w:rsid w:val="000D1568"/>
    <w:rsid w:val="000D5AA7"/>
    <w:rsid w:val="000F424B"/>
    <w:rsid w:val="000F69A3"/>
    <w:rsid w:val="000F707B"/>
    <w:rsid w:val="000F749D"/>
    <w:rsid w:val="001010D2"/>
    <w:rsid w:val="0010229A"/>
    <w:rsid w:val="00110765"/>
    <w:rsid w:val="00111C79"/>
    <w:rsid w:val="0011200D"/>
    <w:rsid w:val="0011294E"/>
    <w:rsid w:val="00113BF2"/>
    <w:rsid w:val="00120AF2"/>
    <w:rsid w:val="001215C8"/>
    <w:rsid w:val="00121918"/>
    <w:rsid w:val="00124DA2"/>
    <w:rsid w:val="00136CA5"/>
    <w:rsid w:val="00137250"/>
    <w:rsid w:val="0014399A"/>
    <w:rsid w:val="001455C2"/>
    <w:rsid w:val="00147146"/>
    <w:rsid w:val="00150D35"/>
    <w:rsid w:val="00151237"/>
    <w:rsid w:val="00157A6F"/>
    <w:rsid w:val="0016335D"/>
    <w:rsid w:val="00163D04"/>
    <w:rsid w:val="0016445A"/>
    <w:rsid w:val="0016516D"/>
    <w:rsid w:val="00166CF9"/>
    <w:rsid w:val="00175834"/>
    <w:rsid w:val="00182F7F"/>
    <w:rsid w:val="00183501"/>
    <w:rsid w:val="00184202"/>
    <w:rsid w:val="00184388"/>
    <w:rsid w:val="0019044D"/>
    <w:rsid w:val="00191CD9"/>
    <w:rsid w:val="001A3EF4"/>
    <w:rsid w:val="001A43E9"/>
    <w:rsid w:val="001A5E6F"/>
    <w:rsid w:val="001A6E16"/>
    <w:rsid w:val="001B2F09"/>
    <w:rsid w:val="001C438B"/>
    <w:rsid w:val="001E0265"/>
    <w:rsid w:val="001E18DB"/>
    <w:rsid w:val="001E46D7"/>
    <w:rsid w:val="001E5745"/>
    <w:rsid w:val="001E5F11"/>
    <w:rsid w:val="001E6325"/>
    <w:rsid w:val="001F64F1"/>
    <w:rsid w:val="001F7473"/>
    <w:rsid w:val="001F78D7"/>
    <w:rsid w:val="00204403"/>
    <w:rsid w:val="00206F79"/>
    <w:rsid w:val="002135C6"/>
    <w:rsid w:val="0021427B"/>
    <w:rsid w:val="002160ED"/>
    <w:rsid w:val="002176F2"/>
    <w:rsid w:val="0022552C"/>
    <w:rsid w:val="002359FE"/>
    <w:rsid w:val="002403F9"/>
    <w:rsid w:val="0024114B"/>
    <w:rsid w:val="00243DCB"/>
    <w:rsid w:val="00244058"/>
    <w:rsid w:val="002459B9"/>
    <w:rsid w:val="00247112"/>
    <w:rsid w:val="00247299"/>
    <w:rsid w:val="00253F3A"/>
    <w:rsid w:val="0025677B"/>
    <w:rsid w:val="00263FD1"/>
    <w:rsid w:val="00271C64"/>
    <w:rsid w:val="0027254F"/>
    <w:rsid w:val="0027403D"/>
    <w:rsid w:val="00274BB0"/>
    <w:rsid w:val="0027782E"/>
    <w:rsid w:val="00280BD5"/>
    <w:rsid w:val="00281A67"/>
    <w:rsid w:val="00287DDF"/>
    <w:rsid w:val="002A227F"/>
    <w:rsid w:val="002A683D"/>
    <w:rsid w:val="002A68E4"/>
    <w:rsid w:val="002A7BC9"/>
    <w:rsid w:val="002B4364"/>
    <w:rsid w:val="002C25B4"/>
    <w:rsid w:val="002D0013"/>
    <w:rsid w:val="002D080F"/>
    <w:rsid w:val="002D3466"/>
    <w:rsid w:val="002D429A"/>
    <w:rsid w:val="002D5E34"/>
    <w:rsid w:val="002D7F52"/>
    <w:rsid w:val="002E0546"/>
    <w:rsid w:val="002E0797"/>
    <w:rsid w:val="002E0E8F"/>
    <w:rsid w:val="002E3024"/>
    <w:rsid w:val="002E5399"/>
    <w:rsid w:val="002E6451"/>
    <w:rsid w:val="002F0541"/>
    <w:rsid w:val="002F2F6F"/>
    <w:rsid w:val="002F40A8"/>
    <w:rsid w:val="002F4208"/>
    <w:rsid w:val="002F4E16"/>
    <w:rsid w:val="002F693E"/>
    <w:rsid w:val="0030022C"/>
    <w:rsid w:val="00305C12"/>
    <w:rsid w:val="00311832"/>
    <w:rsid w:val="00312137"/>
    <w:rsid w:val="0031650A"/>
    <w:rsid w:val="0031695C"/>
    <w:rsid w:val="00316BC0"/>
    <w:rsid w:val="003205A5"/>
    <w:rsid w:val="00321DC8"/>
    <w:rsid w:val="003240E8"/>
    <w:rsid w:val="0032449C"/>
    <w:rsid w:val="00334C49"/>
    <w:rsid w:val="003403E7"/>
    <w:rsid w:val="00340C59"/>
    <w:rsid w:val="003412FF"/>
    <w:rsid w:val="0034380D"/>
    <w:rsid w:val="0034696F"/>
    <w:rsid w:val="003470CF"/>
    <w:rsid w:val="00354C97"/>
    <w:rsid w:val="00355F46"/>
    <w:rsid w:val="0035692E"/>
    <w:rsid w:val="003577D1"/>
    <w:rsid w:val="00361934"/>
    <w:rsid w:val="00363123"/>
    <w:rsid w:val="00372C4E"/>
    <w:rsid w:val="003756C7"/>
    <w:rsid w:val="00375827"/>
    <w:rsid w:val="00382A2A"/>
    <w:rsid w:val="00385BE2"/>
    <w:rsid w:val="00391F63"/>
    <w:rsid w:val="00393BB7"/>
    <w:rsid w:val="00393D2F"/>
    <w:rsid w:val="00393EDE"/>
    <w:rsid w:val="00397E00"/>
    <w:rsid w:val="003A1028"/>
    <w:rsid w:val="003A2704"/>
    <w:rsid w:val="003A64E9"/>
    <w:rsid w:val="003A6A0E"/>
    <w:rsid w:val="003B21FB"/>
    <w:rsid w:val="003B2D27"/>
    <w:rsid w:val="003B6870"/>
    <w:rsid w:val="003B6876"/>
    <w:rsid w:val="003C3ED8"/>
    <w:rsid w:val="003C7774"/>
    <w:rsid w:val="003D00FE"/>
    <w:rsid w:val="003E6FE5"/>
    <w:rsid w:val="003E7C42"/>
    <w:rsid w:val="003F0AD5"/>
    <w:rsid w:val="003F59D3"/>
    <w:rsid w:val="003F6EF9"/>
    <w:rsid w:val="00400327"/>
    <w:rsid w:val="00400C34"/>
    <w:rsid w:val="004011D3"/>
    <w:rsid w:val="00407B01"/>
    <w:rsid w:val="00414E8D"/>
    <w:rsid w:val="004160EB"/>
    <w:rsid w:val="00416BD0"/>
    <w:rsid w:val="004172E1"/>
    <w:rsid w:val="00420843"/>
    <w:rsid w:val="00424140"/>
    <w:rsid w:val="00426AEF"/>
    <w:rsid w:val="00426FF1"/>
    <w:rsid w:val="00430B22"/>
    <w:rsid w:val="00431757"/>
    <w:rsid w:val="004341C6"/>
    <w:rsid w:val="0043437E"/>
    <w:rsid w:val="004347D7"/>
    <w:rsid w:val="00437A3B"/>
    <w:rsid w:val="00444EA2"/>
    <w:rsid w:val="00446FCC"/>
    <w:rsid w:val="00451F79"/>
    <w:rsid w:val="00453392"/>
    <w:rsid w:val="0045394F"/>
    <w:rsid w:val="0045758E"/>
    <w:rsid w:val="004617DC"/>
    <w:rsid w:val="004677B1"/>
    <w:rsid w:val="00484E8D"/>
    <w:rsid w:val="00486887"/>
    <w:rsid w:val="00487795"/>
    <w:rsid w:val="00491E6C"/>
    <w:rsid w:val="0049345B"/>
    <w:rsid w:val="004A3EA4"/>
    <w:rsid w:val="004B0E66"/>
    <w:rsid w:val="004B1C71"/>
    <w:rsid w:val="004B4416"/>
    <w:rsid w:val="004B4DB5"/>
    <w:rsid w:val="004C0FA6"/>
    <w:rsid w:val="004C3FDA"/>
    <w:rsid w:val="004C66FC"/>
    <w:rsid w:val="004C79E0"/>
    <w:rsid w:val="004D2A4B"/>
    <w:rsid w:val="004D58C4"/>
    <w:rsid w:val="004E09DD"/>
    <w:rsid w:val="004E556C"/>
    <w:rsid w:val="004E6C85"/>
    <w:rsid w:val="004E7C81"/>
    <w:rsid w:val="004E7FBE"/>
    <w:rsid w:val="004F1000"/>
    <w:rsid w:val="004F6560"/>
    <w:rsid w:val="005010DD"/>
    <w:rsid w:val="005027B4"/>
    <w:rsid w:val="005028E8"/>
    <w:rsid w:val="005112F8"/>
    <w:rsid w:val="00513F52"/>
    <w:rsid w:val="00515CE9"/>
    <w:rsid w:val="00516F61"/>
    <w:rsid w:val="00516F8D"/>
    <w:rsid w:val="00523B70"/>
    <w:rsid w:val="0052720E"/>
    <w:rsid w:val="0053417B"/>
    <w:rsid w:val="0053509D"/>
    <w:rsid w:val="00535ED5"/>
    <w:rsid w:val="00541056"/>
    <w:rsid w:val="00542CD5"/>
    <w:rsid w:val="00542DCA"/>
    <w:rsid w:val="005502C8"/>
    <w:rsid w:val="00557F42"/>
    <w:rsid w:val="00561F1C"/>
    <w:rsid w:val="00563F10"/>
    <w:rsid w:val="0057133B"/>
    <w:rsid w:val="00574A06"/>
    <w:rsid w:val="00574AF1"/>
    <w:rsid w:val="00575865"/>
    <w:rsid w:val="00580708"/>
    <w:rsid w:val="00583723"/>
    <w:rsid w:val="00584D5F"/>
    <w:rsid w:val="00586A64"/>
    <w:rsid w:val="00591928"/>
    <w:rsid w:val="00592BCB"/>
    <w:rsid w:val="005941FC"/>
    <w:rsid w:val="005A0579"/>
    <w:rsid w:val="005A0746"/>
    <w:rsid w:val="005A1D1A"/>
    <w:rsid w:val="005A25B8"/>
    <w:rsid w:val="005A44A2"/>
    <w:rsid w:val="005A5ABC"/>
    <w:rsid w:val="005A709D"/>
    <w:rsid w:val="005B0B91"/>
    <w:rsid w:val="005B303F"/>
    <w:rsid w:val="005B3C27"/>
    <w:rsid w:val="005C3DA7"/>
    <w:rsid w:val="005C4290"/>
    <w:rsid w:val="005C65DB"/>
    <w:rsid w:val="005D026B"/>
    <w:rsid w:val="005D11D6"/>
    <w:rsid w:val="005D53A3"/>
    <w:rsid w:val="005D6D22"/>
    <w:rsid w:val="005E24DA"/>
    <w:rsid w:val="005E7C1B"/>
    <w:rsid w:val="005F1B83"/>
    <w:rsid w:val="005F1C96"/>
    <w:rsid w:val="005F55C9"/>
    <w:rsid w:val="005F58DF"/>
    <w:rsid w:val="005F7208"/>
    <w:rsid w:val="00603ADD"/>
    <w:rsid w:val="00606EAF"/>
    <w:rsid w:val="006157A0"/>
    <w:rsid w:val="00615A10"/>
    <w:rsid w:val="00621E5A"/>
    <w:rsid w:val="00622E80"/>
    <w:rsid w:val="00630D22"/>
    <w:rsid w:val="00631C74"/>
    <w:rsid w:val="00634009"/>
    <w:rsid w:val="00636E19"/>
    <w:rsid w:val="00640E55"/>
    <w:rsid w:val="00643656"/>
    <w:rsid w:val="0064485D"/>
    <w:rsid w:val="006576FC"/>
    <w:rsid w:val="00657CC5"/>
    <w:rsid w:val="006606A9"/>
    <w:rsid w:val="00660E46"/>
    <w:rsid w:val="00662EE3"/>
    <w:rsid w:val="00662F97"/>
    <w:rsid w:val="00666581"/>
    <w:rsid w:val="006773A3"/>
    <w:rsid w:val="00685137"/>
    <w:rsid w:val="00691951"/>
    <w:rsid w:val="00697D1F"/>
    <w:rsid w:val="006B03E7"/>
    <w:rsid w:val="006B1A0B"/>
    <w:rsid w:val="006B1E30"/>
    <w:rsid w:val="006B4140"/>
    <w:rsid w:val="006B6CAA"/>
    <w:rsid w:val="006C01CE"/>
    <w:rsid w:val="006D4607"/>
    <w:rsid w:val="006E4F19"/>
    <w:rsid w:val="006E71CE"/>
    <w:rsid w:val="006F09ED"/>
    <w:rsid w:val="006F622B"/>
    <w:rsid w:val="006F67D1"/>
    <w:rsid w:val="00704386"/>
    <w:rsid w:val="00704AC7"/>
    <w:rsid w:val="007109D1"/>
    <w:rsid w:val="007124C6"/>
    <w:rsid w:val="00713868"/>
    <w:rsid w:val="007178D6"/>
    <w:rsid w:val="00717B20"/>
    <w:rsid w:val="00722C18"/>
    <w:rsid w:val="0072308A"/>
    <w:rsid w:val="00725A18"/>
    <w:rsid w:val="00727196"/>
    <w:rsid w:val="00730BE4"/>
    <w:rsid w:val="00737A4C"/>
    <w:rsid w:val="00740185"/>
    <w:rsid w:val="00741333"/>
    <w:rsid w:val="00742FBF"/>
    <w:rsid w:val="007459B6"/>
    <w:rsid w:val="00745B3E"/>
    <w:rsid w:val="0075387D"/>
    <w:rsid w:val="00760CD7"/>
    <w:rsid w:val="00763FAA"/>
    <w:rsid w:val="00772C5A"/>
    <w:rsid w:val="007758FE"/>
    <w:rsid w:val="0078118C"/>
    <w:rsid w:val="007829A5"/>
    <w:rsid w:val="00784900"/>
    <w:rsid w:val="00785B70"/>
    <w:rsid w:val="007A34AB"/>
    <w:rsid w:val="007A5376"/>
    <w:rsid w:val="007A5790"/>
    <w:rsid w:val="007B47AB"/>
    <w:rsid w:val="007B5AF9"/>
    <w:rsid w:val="007C1D9F"/>
    <w:rsid w:val="007C484A"/>
    <w:rsid w:val="007C4859"/>
    <w:rsid w:val="007C5629"/>
    <w:rsid w:val="007D13A6"/>
    <w:rsid w:val="007D74CB"/>
    <w:rsid w:val="007E30EF"/>
    <w:rsid w:val="007E6A89"/>
    <w:rsid w:val="007F0291"/>
    <w:rsid w:val="007F066D"/>
    <w:rsid w:val="007F32EA"/>
    <w:rsid w:val="007F5990"/>
    <w:rsid w:val="007F5FF9"/>
    <w:rsid w:val="008023B0"/>
    <w:rsid w:val="00802C2F"/>
    <w:rsid w:val="008067C4"/>
    <w:rsid w:val="008073D8"/>
    <w:rsid w:val="00810B3B"/>
    <w:rsid w:val="00813137"/>
    <w:rsid w:val="00816A67"/>
    <w:rsid w:val="008223D1"/>
    <w:rsid w:val="00823007"/>
    <w:rsid w:val="008258D6"/>
    <w:rsid w:val="008269D5"/>
    <w:rsid w:val="0083151A"/>
    <w:rsid w:val="00837C5A"/>
    <w:rsid w:val="00837CCC"/>
    <w:rsid w:val="00840575"/>
    <w:rsid w:val="00842D75"/>
    <w:rsid w:val="00844DD2"/>
    <w:rsid w:val="0084696F"/>
    <w:rsid w:val="00846BDB"/>
    <w:rsid w:val="0085447F"/>
    <w:rsid w:val="0086063D"/>
    <w:rsid w:val="00860BB4"/>
    <w:rsid w:val="0086297B"/>
    <w:rsid w:val="008703C2"/>
    <w:rsid w:val="00876A3D"/>
    <w:rsid w:val="00877A26"/>
    <w:rsid w:val="00884BC2"/>
    <w:rsid w:val="00885F5E"/>
    <w:rsid w:val="00886559"/>
    <w:rsid w:val="00890E4A"/>
    <w:rsid w:val="00893F19"/>
    <w:rsid w:val="008A3455"/>
    <w:rsid w:val="008A53D2"/>
    <w:rsid w:val="008A72DE"/>
    <w:rsid w:val="008A7F47"/>
    <w:rsid w:val="008B15D6"/>
    <w:rsid w:val="008B41E9"/>
    <w:rsid w:val="008B560D"/>
    <w:rsid w:val="008B5D7F"/>
    <w:rsid w:val="008B60A7"/>
    <w:rsid w:val="008B76DF"/>
    <w:rsid w:val="008C261E"/>
    <w:rsid w:val="008C3548"/>
    <w:rsid w:val="008C480D"/>
    <w:rsid w:val="008C5654"/>
    <w:rsid w:val="008C6E0C"/>
    <w:rsid w:val="008D12E7"/>
    <w:rsid w:val="008D25A6"/>
    <w:rsid w:val="008D2B5C"/>
    <w:rsid w:val="008D397A"/>
    <w:rsid w:val="008D4D89"/>
    <w:rsid w:val="008D592C"/>
    <w:rsid w:val="008D78BD"/>
    <w:rsid w:val="008E2863"/>
    <w:rsid w:val="008F6A0D"/>
    <w:rsid w:val="009007D9"/>
    <w:rsid w:val="0090496E"/>
    <w:rsid w:val="0091011F"/>
    <w:rsid w:val="00911144"/>
    <w:rsid w:val="0091225A"/>
    <w:rsid w:val="00915B6D"/>
    <w:rsid w:val="00916DA7"/>
    <w:rsid w:val="00931F6F"/>
    <w:rsid w:val="009328D2"/>
    <w:rsid w:val="009475B3"/>
    <w:rsid w:val="00950C43"/>
    <w:rsid w:val="00955D36"/>
    <w:rsid w:val="009572ED"/>
    <w:rsid w:val="00962DA2"/>
    <w:rsid w:val="00967016"/>
    <w:rsid w:val="009767DC"/>
    <w:rsid w:val="00977B90"/>
    <w:rsid w:val="00977FA5"/>
    <w:rsid w:val="0098231A"/>
    <w:rsid w:val="0098558B"/>
    <w:rsid w:val="00985A33"/>
    <w:rsid w:val="0098609C"/>
    <w:rsid w:val="009877B1"/>
    <w:rsid w:val="0099071E"/>
    <w:rsid w:val="00992D76"/>
    <w:rsid w:val="00993BAB"/>
    <w:rsid w:val="009A03CA"/>
    <w:rsid w:val="009A166F"/>
    <w:rsid w:val="009A3879"/>
    <w:rsid w:val="009B0E0F"/>
    <w:rsid w:val="009B2801"/>
    <w:rsid w:val="009B3E92"/>
    <w:rsid w:val="009B77BA"/>
    <w:rsid w:val="009B7B7B"/>
    <w:rsid w:val="009C147F"/>
    <w:rsid w:val="009C382A"/>
    <w:rsid w:val="009C6180"/>
    <w:rsid w:val="009C66C5"/>
    <w:rsid w:val="009D2859"/>
    <w:rsid w:val="009D2D5F"/>
    <w:rsid w:val="009D2F1B"/>
    <w:rsid w:val="009D7994"/>
    <w:rsid w:val="009E47D9"/>
    <w:rsid w:val="009E4E38"/>
    <w:rsid w:val="009E6D18"/>
    <w:rsid w:val="009E7114"/>
    <w:rsid w:val="009F6EC8"/>
    <w:rsid w:val="00A15626"/>
    <w:rsid w:val="00A15926"/>
    <w:rsid w:val="00A20A8F"/>
    <w:rsid w:val="00A253C3"/>
    <w:rsid w:val="00A258F5"/>
    <w:rsid w:val="00A41BEC"/>
    <w:rsid w:val="00A423A8"/>
    <w:rsid w:val="00A427BF"/>
    <w:rsid w:val="00A4618D"/>
    <w:rsid w:val="00A462CD"/>
    <w:rsid w:val="00A52F7C"/>
    <w:rsid w:val="00A553ED"/>
    <w:rsid w:val="00A56CA8"/>
    <w:rsid w:val="00A61A93"/>
    <w:rsid w:val="00A708B8"/>
    <w:rsid w:val="00A71391"/>
    <w:rsid w:val="00A74E4F"/>
    <w:rsid w:val="00A75C8D"/>
    <w:rsid w:val="00A8501E"/>
    <w:rsid w:val="00A869EB"/>
    <w:rsid w:val="00A969B2"/>
    <w:rsid w:val="00A96B8B"/>
    <w:rsid w:val="00AA1FFB"/>
    <w:rsid w:val="00AA5B06"/>
    <w:rsid w:val="00AB0D2C"/>
    <w:rsid w:val="00AB68FB"/>
    <w:rsid w:val="00AB7E1B"/>
    <w:rsid w:val="00AC17AD"/>
    <w:rsid w:val="00AC7F50"/>
    <w:rsid w:val="00AD433E"/>
    <w:rsid w:val="00AE18A6"/>
    <w:rsid w:val="00AE4ECE"/>
    <w:rsid w:val="00AF005C"/>
    <w:rsid w:val="00AF03BD"/>
    <w:rsid w:val="00AF1A82"/>
    <w:rsid w:val="00AF4040"/>
    <w:rsid w:val="00B03573"/>
    <w:rsid w:val="00B053CA"/>
    <w:rsid w:val="00B06CF2"/>
    <w:rsid w:val="00B104F4"/>
    <w:rsid w:val="00B12B1C"/>
    <w:rsid w:val="00B12F61"/>
    <w:rsid w:val="00B21131"/>
    <w:rsid w:val="00B22B92"/>
    <w:rsid w:val="00B403F1"/>
    <w:rsid w:val="00B406FE"/>
    <w:rsid w:val="00B42637"/>
    <w:rsid w:val="00B431DC"/>
    <w:rsid w:val="00B441FC"/>
    <w:rsid w:val="00B44DCA"/>
    <w:rsid w:val="00B4524F"/>
    <w:rsid w:val="00B55916"/>
    <w:rsid w:val="00B6466E"/>
    <w:rsid w:val="00B64AE0"/>
    <w:rsid w:val="00B655DD"/>
    <w:rsid w:val="00B7008A"/>
    <w:rsid w:val="00B70626"/>
    <w:rsid w:val="00B7341B"/>
    <w:rsid w:val="00B7560D"/>
    <w:rsid w:val="00B812AF"/>
    <w:rsid w:val="00B8181B"/>
    <w:rsid w:val="00B8369C"/>
    <w:rsid w:val="00B84557"/>
    <w:rsid w:val="00BC3BA8"/>
    <w:rsid w:val="00BC7CAE"/>
    <w:rsid w:val="00BD0BFA"/>
    <w:rsid w:val="00BD4958"/>
    <w:rsid w:val="00BD4983"/>
    <w:rsid w:val="00BD5DDC"/>
    <w:rsid w:val="00BD5F03"/>
    <w:rsid w:val="00BE13B5"/>
    <w:rsid w:val="00BE20C5"/>
    <w:rsid w:val="00BE3C31"/>
    <w:rsid w:val="00BF0163"/>
    <w:rsid w:val="00BF6F5A"/>
    <w:rsid w:val="00C053D7"/>
    <w:rsid w:val="00C05764"/>
    <w:rsid w:val="00C0638B"/>
    <w:rsid w:val="00C06FD3"/>
    <w:rsid w:val="00C07E8A"/>
    <w:rsid w:val="00C201B7"/>
    <w:rsid w:val="00C24B92"/>
    <w:rsid w:val="00C24D76"/>
    <w:rsid w:val="00C26006"/>
    <w:rsid w:val="00C27C75"/>
    <w:rsid w:val="00C3027E"/>
    <w:rsid w:val="00C31E71"/>
    <w:rsid w:val="00C34B3C"/>
    <w:rsid w:val="00C37712"/>
    <w:rsid w:val="00C40E0A"/>
    <w:rsid w:val="00C4740B"/>
    <w:rsid w:val="00C54820"/>
    <w:rsid w:val="00C6015B"/>
    <w:rsid w:val="00C67628"/>
    <w:rsid w:val="00C710EE"/>
    <w:rsid w:val="00C717E8"/>
    <w:rsid w:val="00C71886"/>
    <w:rsid w:val="00C7297F"/>
    <w:rsid w:val="00C73AD7"/>
    <w:rsid w:val="00C73DCF"/>
    <w:rsid w:val="00C77285"/>
    <w:rsid w:val="00C77B88"/>
    <w:rsid w:val="00C80F5D"/>
    <w:rsid w:val="00C835E5"/>
    <w:rsid w:val="00C85BE0"/>
    <w:rsid w:val="00C9031F"/>
    <w:rsid w:val="00C93A50"/>
    <w:rsid w:val="00C94831"/>
    <w:rsid w:val="00C9538B"/>
    <w:rsid w:val="00C97067"/>
    <w:rsid w:val="00CA169F"/>
    <w:rsid w:val="00CA343B"/>
    <w:rsid w:val="00CA3E50"/>
    <w:rsid w:val="00CA591B"/>
    <w:rsid w:val="00CA78A3"/>
    <w:rsid w:val="00CB1A47"/>
    <w:rsid w:val="00CB3CDF"/>
    <w:rsid w:val="00CB5126"/>
    <w:rsid w:val="00CB5339"/>
    <w:rsid w:val="00CB5598"/>
    <w:rsid w:val="00CB6A2F"/>
    <w:rsid w:val="00CC1C38"/>
    <w:rsid w:val="00CC277B"/>
    <w:rsid w:val="00CC54DB"/>
    <w:rsid w:val="00CD37BB"/>
    <w:rsid w:val="00CE1DD0"/>
    <w:rsid w:val="00CF08C0"/>
    <w:rsid w:val="00CF1C7D"/>
    <w:rsid w:val="00D0291B"/>
    <w:rsid w:val="00D034FB"/>
    <w:rsid w:val="00D0714C"/>
    <w:rsid w:val="00D11B94"/>
    <w:rsid w:val="00D17966"/>
    <w:rsid w:val="00D21BAD"/>
    <w:rsid w:val="00D22A03"/>
    <w:rsid w:val="00D22E48"/>
    <w:rsid w:val="00D2332A"/>
    <w:rsid w:val="00D36E25"/>
    <w:rsid w:val="00D4680B"/>
    <w:rsid w:val="00D53DFF"/>
    <w:rsid w:val="00D64997"/>
    <w:rsid w:val="00D731F4"/>
    <w:rsid w:val="00D74FCB"/>
    <w:rsid w:val="00D75619"/>
    <w:rsid w:val="00D75DCA"/>
    <w:rsid w:val="00D80CC3"/>
    <w:rsid w:val="00D82246"/>
    <w:rsid w:val="00D853CA"/>
    <w:rsid w:val="00D97CB2"/>
    <w:rsid w:val="00DA2901"/>
    <w:rsid w:val="00DA49E6"/>
    <w:rsid w:val="00DB1604"/>
    <w:rsid w:val="00DB737E"/>
    <w:rsid w:val="00DC3D67"/>
    <w:rsid w:val="00DC75A5"/>
    <w:rsid w:val="00DD0B55"/>
    <w:rsid w:val="00DD0D5A"/>
    <w:rsid w:val="00DD1234"/>
    <w:rsid w:val="00DE0F6E"/>
    <w:rsid w:val="00DF1388"/>
    <w:rsid w:val="00DF2F60"/>
    <w:rsid w:val="00E00244"/>
    <w:rsid w:val="00E02485"/>
    <w:rsid w:val="00E03FCB"/>
    <w:rsid w:val="00E06249"/>
    <w:rsid w:val="00E07613"/>
    <w:rsid w:val="00E11E2A"/>
    <w:rsid w:val="00E14842"/>
    <w:rsid w:val="00E2300E"/>
    <w:rsid w:val="00E2523B"/>
    <w:rsid w:val="00E255A5"/>
    <w:rsid w:val="00E31847"/>
    <w:rsid w:val="00E4020A"/>
    <w:rsid w:val="00E41553"/>
    <w:rsid w:val="00E526C8"/>
    <w:rsid w:val="00E55CD5"/>
    <w:rsid w:val="00E56A68"/>
    <w:rsid w:val="00E6089A"/>
    <w:rsid w:val="00E633B6"/>
    <w:rsid w:val="00E72297"/>
    <w:rsid w:val="00E72738"/>
    <w:rsid w:val="00E73A2B"/>
    <w:rsid w:val="00E97022"/>
    <w:rsid w:val="00EA277B"/>
    <w:rsid w:val="00EA286E"/>
    <w:rsid w:val="00EA3252"/>
    <w:rsid w:val="00EA52C7"/>
    <w:rsid w:val="00EA7369"/>
    <w:rsid w:val="00EB1BC3"/>
    <w:rsid w:val="00EB2335"/>
    <w:rsid w:val="00EB5B78"/>
    <w:rsid w:val="00EB6AB3"/>
    <w:rsid w:val="00EC0D8B"/>
    <w:rsid w:val="00EC4AF2"/>
    <w:rsid w:val="00EC7808"/>
    <w:rsid w:val="00ED1878"/>
    <w:rsid w:val="00EE4050"/>
    <w:rsid w:val="00EF2C3A"/>
    <w:rsid w:val="00EF3556"/>
    <w:rsid w:val="00EF3B38"/>
    <w:rsid w:val="00EF3B8C"/>
    <w:rsid w:val="00EF4434"/>
    <w:rsid w:val="00EF69A1"/>
    <w:rsid w:val="00F00335"/>
    <w:rsid w:val="00F0183A"/>
    <w:rsid w:val="00F02A16"/>
    <w:rsid w:val="00F06992"/>
    <w:rsid w:val="00F15F66"/>
    <w:rsid w:val="00F210F7"/>
    <w:rsid w:val="00F2249C"/>
    <w:rsid w:val="00F239ED"/>
    <w:rsid w:val="00F24D1F"/>
    <w:rsid w:val="00F257F6"/>
    <w:rsid w:val="00F2697A"/>
    <w:rsid w:val="00F31C10"/>
    <w:rsid w:val="00F36AF0"/>
    <w:rsid w:val="00F4708F"/>
    <w:rsid w:val="00F51199"/>
    <w:rsid w:val="00F5260A"/>
    <w:rsid w:val="00F56A8C"/>
    <w:rsid w:val="00F63A5B"/>
    <w:rsid w:val="00F70AB8"/>
    <w:rsid w:val="00F7365E"/>
    <w:rsid w:val="00F802EF"/>
    <w:rsid w:val="00F81C1E"/>
    <w:rsid w:val="00F8270B"/>
    <w:rsid w:val="00F82F4D"/>
    <w:rsid w:val="00F839EA"/>
    <w:rsid w:val="00F83F39"/>
    <w:rsid w:val="00F84324"/>
    <w:rsid w:val="00F86DE1"/>
    <w:rsid w:val="00F87881"/>
    <w:rsid w:val="00F90544"/>
    <w:rsid w:val="00F94023"/>
    <w:rsid w:val="00F9608C"/>
    <w:rsid w:val="00FA4373"/>
    <w:rsid w:val="00FA5897"/>
    <w:rsid w:val="00FB5D58"/>
    <w:rsid w:val="00FC3596"/>
    <w:rsid w:val="00FC73CB"/>
    <w:rsid w:val="00FC7463"/>
    <w:rsid w:val="00FC77F8"/>
    <w:rsid w:val="00FC7B84"/>
    <w:rsid w:val="00FD26CB"/>
    <w:rsid w:val="00FD5647"/>
    <w:rsid w:val="00FE05C0"/>
    <w:rsid w:val="00FE152D"/>
    <w:rsid w:val="00FE7B06"/>
    <w:rsid w:val="00FF0EF5"/>
    <w:rsid w:val="00FF13B1"/>
    <w:rsid w:val="00FF6DA8"/>
    <w:rsid w:val="00FF6EF7"/>
    <w:rsid w:val="0B20CF57"/>
    <w:rsid w:val="11DAA7AF"/>
    <w:rsid w:val="1D6A8DC9"/>
    <w:rsid w:val="1FAAC374"/>
    <w:rsid w:val="30C20FD8"/>
    <w:rsid w:val="3CA8DB14"/>
    <w:rsid w:val="3E10BFC7"/>
    <w:rsid w:val="3EB1A41C"/>
    <w:rsid w:val="5C70A87C"/>
    <w:rsid w:val="5F48C954"/>
    <w:rsid w:val="65CB75BD"/>
    <w:rsid w:val="74090037"/>
    <w:rsid w:val="74340360"/>
    <w:rsid w:val="7C0C2718"/>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2961EA"/>
  <w15:docId w15:val="{4D489E77-8BFE-4963-A22E-0A826547F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en-US"/>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E0546"/>
    <w:pPr>
      <w:spacing w:after="240" w:line="320" w:lineRule="exact"/>
    </w:pPr>
    <w:rPr>
      <w:rFonts w:ascii="Arial" w:hAnsi="Arial" w:cs="Arial"/>
      <w:szCs w:val="22"/>
    </w:rPr>
  </w:style>
  <w:style w:type="paragraph" w:styleId="berschrift1">
    <w:name w:val="heading 1"/>
    <w:aliases w:val="Schlagzeile"/>
    <w:basedOn w:val="Kopfzeile"/>
    <w:next w:val="Standard"/>
    <w:link w:val="berschrift1Zchn"/>
    <w:qFormat/>
    <w:rsid w:val="00574A06"/>
    <w:pPr>
      <w:tabs>
        <w:tab w:val="clear" w:pos="4536"/>
        <w:tab w:val="clear" w:pos="9072"/>
        <w:tab w:val="left" w:pos="4253"/>
        <w:tab w:val="left" w:pos="5103"/>
        <w:tab w:val="left" w:pos="5954"/>
        <w:tab w:val="left" w:pos="6804"/>
      </w:tabs>
      <w:spacing w:after="600" w:line="280" w:lineRule="exact"/>
      <w:outlineLvl w:val="0"/>
    </w:pPr>
    <w:rPr>
      <w:rFonts w:cs="Times New Roman"/>
      <w:sz w:val="24"/>
      <w:szCs w:val="24"/>
      <w:lang w:val="en-GB" w:eastAsia="en-GB" w:bidi="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aliases w:val=" Char, Char Char Char Char"/>
    <w:basedOn w:val="Standard"/>
    <w:link w:val="KopfzeileZch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chn"/>
    <w:rsid w:val="00745B3E"/>
    <w:rPr>
      <w:rFonts w:ascii="Tahoma" w:hAnsi="Tahoma" w:cs="Tahoma"/>
      <w:sz w:val="16"/>
      <w:szCs w:val="16"/>
    </w:rPr>
  </w:style>
  <w:style w:type="character" w:customStyle="1" w:styleId="SprechblasentextZchn">
    <w:name w:val="Sprechblasentext Zchn"/>
    <w:basedOn w:val="Absatz-Standardschriftart"/>
    <w:link w:val="Sprechblasentext"/>
    <w:rsid w:val="00745B3E"/>
    <w:rPr>
      <w:rFonts w:ascii="Tahoma" w:hAnsi="Tahoma" w:cs="Tahoma"/>
      <w:sz w:val="16"/>
      <w:szCs w:val="16"/>
      <w:lang w:eastAsia="en-US"/>
    </w:rPr>
  </w:style>
  <w:style w:type="character" w:customStyle="1" w:styleId="KopfzeileZchn">
    <w:name w:val="Kopfzeile Zchn"/>
    <w:aliases w:val=" Char Zchn, Char Char Char Char Zch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chn"/>
    <w:rsid w:val="009475B3"/>
  </w:style>
  <w:style w:type="character" w:customStyle="1" w:styleId="KommentartextZchn">
    <w:name w:val="Kommentartext Zch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chn"/>
    <w:rsid w:val="009475B3"/>
    <w:rPr>
      <w:b/>
      <w:bCs/>
    </w:rPr>
  </w:style>
  <w:style w:type="character" w:customStyle="1" w:styleId="KommentarthemaZchn">
    <w:name w:val="Kommentarthema Zchn"/>
    <w:basedOn w:val="KommentartextZchn"/>
    <w:link w:val="Kommentarthema"/>
    <w:rsid w:val="009475B3"/>
    <w:rPr>
      <w:rFonts w:ascii="Arial" w:hAnsi="Arial"/>
      <w:b/>
      <w:bCs/>
      <w:lang w:eastAsia="en-US"/>
    </w:rPr>
  </w:style>
  <w:style w:type="character" w:styleId="Hyperlink">
    <w:name w:val="Hyperlink"/>
    <w:basedOn w:val="Absatz-Standardschriftart"/>
    <w:rsid w:val="00120AF2"/>
    <w:rPr>
      <w:color w:val="0000FF" w:themeColor="hyperlink"/>
      <w:u w:val="single"/>
    </w:rPr>
  </w:style>
  <w:style w:type="character" w:styleId="Fett">
    <w:name w:val="Strong"/>
    <w:aliases w:val="Boilerplate"/>
    <w:uiPriority w:val="22"/>
    <w:qFormat/>
    <w:rsid w:val="00055A5C"/>
    <w:rPr>
      <w:rFonts w:ascii="Arial" w:hAnsi="Arial"/>
      <w:color w:val="auto"/>
      <w:sz w:val="16"/>
    </w:rPr>
  </w:style>
  <w:style w:type="paragraph" w:styleId="KeinLeerraum">
    <w:name w:val="No Spacing"/>
    <w:aliases w:val="Dachzeile"/>
    <w:basedOn w:val="Standard"/>
    <w:uiPriority w:val="1"/>
    <w:qFormat/>
    <w:rsid w:val="00574A06"/>
    <w:pPr>
      <w:spacing w:before="840" w:after="0" w:line="360" w:lineRule="auto"/>
    </w:pPr>
    <w:rPr>
      <w:b/>
      <w:sz w:val="24"/>
      <w:lang w:val="en-GB" w:eastAsia="en-GB" w:bidi="en-GB"/>
    </w:rPr>
  </w:style>
  <w:style w:type="character" w:customStyle="1" w:styleId="berschrift1Zchn">
    <w:name w:val="Überschrift 1 Zchn"/>
    <w:aliases w:val="Schlagzeile Zchn"/>
    <w:basedOn w:val="Absatz-Standardschriftart"/>
    <w:link w:val="berschrift1"/>
    <w:rsid w:val="00574A06"/>
    <w:rPr>
      <w:rFonts w:ascii="Arial" w:hAnsi="Arial"/>
      <w:sz w:val="24"/>
      <w:szCs w:val="24"/>
      <w:lang w:val="en-GB" w:eastAsia="en-GB" w:bidi="en-GB"/>
    </w:rPr>
  </w:style>
  <w:style w:type="character" w:styleId="Hervorhebung">
    <w:name w:val="Emphasis"/>
    <w:aliases w:val="Ort/Datum"/>
    <w:qFormat/>
    <w:rsid w:val="00574A06"/>
    <w:rPr>
      <w:lang w:val="en-GB" w:eastAsia="en-GB" w:bidi="en-GB"/>
    </w:rPr>
  </w:style>
  <w:style w:type="paragraph" w:styleId="Titel">
    <w:name w:val="Title"/>
    <w:aliases w:val="Lead"/>
    <w:basedOn w:val="Kopfzeile"/>
    <w:next w:val="Standard"/>
    <w:link w:val="TitelZchn"/>
    <w:qFormat/>
    <w:rsid w:val="00AB7E1B"/>
    <w:rPr>
      <w:b/>
      <w:lang w:val="de-CH"/>
    </w:rPr>
  </w:style>
  <w:style w:type="character" w:customStyle="1" w:styleId="TitelZchn">
    <w:name w:val="Titel Zchn"/>
    <w:aliases w:val="Lead Zchn"/>
    <w:basedOn w:val="Absatz-Standardschriftart"/>
    <w:link w:val="Titel"/>
    <w:rsid w:val="00AB7E1B"/>
    <w:rPr>
      <w:rFonts w:ascii="Arial" w:hAnsi="Arial" w:cs="Arial"/>
      <w:b/>
      <w:szCs w:val="22"/>
      <w:lang w:val="de-CH"/>
    </w:rPr>
  </w:style>
  <w:style w:type="paragraph" w:styleId="Zitat">
    <w:name w:val="Quote"/>
    <w:aliases w:val="BU"/>
    <w:basedOn w:val="Standard"/>
    <w:next w:val="Standard"/>
    <w:link w:val="ZitatZchn"/>
    <w:uiPriority w:val="29"/>
    <w:qFormat/>
    <w:rsid w:val="00C0638B"/>
    <w:pPr>
      <w:spacing w:after="0"/>
    </w:pPr>
    <w:rPr>
      <w:lang w:val="de-CH" w:eastAsia="de-CH" w:bidi="ar-SA"/>
    </w:rPr>
  </w:style>
  <w:style w:type="character" w:customStyle="1" w:styleId="ZitatZchn">
    <w:name w:val="Zitat Zchn"/>
    <w:aliases w:val="BU Zchn"/>
    <w:basedOn w:val="Absatz-Standardschriftart"/>
    <w:link w:val="Zitat"/>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chn"/>
    <w:qFormat/>
    <w:rsid w:val="00C0638B"/>
    <w:pPr>
      <w:spacing w:after="0"/>
    </w:pPr>
    <w:rPr>
      <w:b/>
    </w:rPr>
  </w:style>
  <w:style w:type="character" w:customStyle="1" w:styleId="UntertitelZchn">
    <w:name w:val="Untertitel Zchn"/>
    <w:aliases w:val="Zwischen Headline Zch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nsivesZitat">
    <w:name w:val="Intense Quote"/>
    <w:aliases w:val="Caption,Boilerplate Headline"/>
    <w:basedOn w:val="Zitat"/>
    <w:next w:val="Standard"/>
    <w:link w:val="IntensivesZitatZchn"/>
    <w:uiPriority w:val="30"/>
    <w:qFormat/>
    <w:rsid w:val="00C37712"/>
    <w:pPr>
      <w:spacing w:after="240" w:line="240" w:lineRule="auto"/>
      <w:ind w:left="142" w:right="913"/>
    </w:pPr>
    <w:rPr>
      <w:sz w:val="18"/>
      <w:lang w:val="en-US"/>
    </w:rPr>
  </w:style>
  <w:style w:type="character" w:customStyle="1" w:styleId="IntensivesZitatZchn">
    <w:name w:val="Intensives Zitat Zchn"/>
    <w:aliases w:val="Caption Zchn,Boilerplate Headline Zchn"/>
    <w:basedOn w:val="Absatz-Standardschriftart"/>
    <w:link w:val="IntensivesZitat"/>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92A13"/>
    <w:pPr>
      <w:spacing w:after="0" w:line="276" w:lineRule="auto"/>
    </w:pPr>
    <w:rPr>
      <w:b/>
      <w:bCs/>
      <w:sz w:val="16"/>
      <w:szCs w:val="16"/>
      <w:lang w:val="de-DE"/>
    </w:rPr>
  </w:style>
  <w:style w:type="character" w:customStyle="1" w:styleId="normaltextrun">
    <w:name w:val="normaltextrun"/>
    <w:basedOn w:val="Absatz-Standardschriftart"/>
    <w:rsid w:val="004617DC"/>
  </w:style>
  <w:style w:type="paragraph" w:styleId="Listenabsatz">
    <w:name w:val="List Paragraph"/>
    <w:basedOn w:val="Standard"/>
    <w:uiPriority w:val="34"/>
    <w:qFormat/>
    <w:rsid w:val="004617DC"/>
    <w:pPr>
      <w:spacing w:after="160" w:line="259" w:lineRule="auto"/>
      <w:ind w:left="720"/>
      <w:contextualSpacing/>
    </w:pPr>
    <w:rPr>
      <w:rFonts w:asciiTheme="minorHAnsi" w:eastAsiaTheme="minorHAnsi" w:hAnsiTheme="minorHAnsi" w:cstheme="minorBidi"/>
      <w:sz w:val="22"/>
      <w:lang w:val="de-CH" w:bidi="ar-SA"/>
    </w:rPr>
  </w:style>
  <w:style w:type="character" w:styleId="NichtaufgelsteErwhnung">
    <w:name w:val="Unresolved Mention"/>
    <w:basedOn w:val="Absatz-Standardschriftart"/>
    <w:uiPriority w:val="99"/>
    <w:semiHidden/>
    <w:unhideWhenUsed/>
    <w:rsid w:val="00BC7CAE"/>
    <w:rPr>
      <w:color w:val="605E5C"/>
      <w:shd w:val="clear" w:color="auto" w:fill="E1DFDD"/>
    </w:rPr>
  </w:style>
  <w:style w:type="character" w:styleId="IntensiveHervorhebung">
    <w:name w:val="Intense Emphasis"/>
    <w:basedOn w:val="Absatz-Standardschriftart"/>
    <w:uiPriority w:val="21"/>
    <w:qFormat/>
    <w:rsid w:val="005E7C1B"/>
    <w:rPr>
      <w:i/>
      <w:iCs/>
      <w:color w:val="4F81BD" w:themeColor="accent1"/>
    </w:rPr>
  </w:style>
  <w:style w:type="paragraph" w:customStyle="1" w:styleId="02Text031TextSubtitle">
    <w:name w:val="02 Text: 03.1 Text Subtitle"/>
    <w:basedOn w:val="Standard"/>
    <w:qFormat/>
    <w:rsid w:val="00B812AF"/>
    <w:pPr>
      <w:spacing w:before="100" w:after="160" w:line="259" w:lineRule="auto"/>
    </w:pPr>
    <w:rPr>
      <w:rFonts w:asciiTheme="minorHAnsi" w:eastAsiaTheme="minorHAnsi" w:hAnsiTheme="minorHAnsi" w:cstheme="minorBidi"/>
      <w:b/>
      <w:color w:val="000000" w:themeColor="text1"/>
      <w:sz w:val="22"/>
      <w:szCs w:val="20"/>
      <w:lang w:val="de-CH" w:bidi="ar-SA"/>
    </w:rPr>
  </w:style>
  <w:style w:type="paragraph" w:customStyle="1" w:styleId="02Text032TextParagraph">
    <w:name w:val="02 Text: 03.2 Text Paragraph"/>
    <w:basedOn w:val="Standard"/>
    <w:qFormat/>
    <w:rsid w:val="00B812AF"/>
    <w:pPr>
      <w:spacing w:after="160" w:line="259" w:lineRule="auto"/>
    </w:pPr>
    <w:rPr>
      <w:rFonts w:asciiTheme="minorHAnsi" w:eastAsiaTheme="minorHAnsi" w:hAnsiTheme="minorHAnsi" w:cstheme="minorBidi"/>
      <w:color w:val="000000" w:themeColor="text1"/>
      <w:sz w:val="22"/>
      <w:lang w:bidi="ar-SA"/>
    </w:rPr>
  </w:style>
  <w:style w:type="character" w:styleId="BesuchterLink">
    <w:name w:val="FollowedHyperlink"/>
    <w:basedOn w:val="Absatz-Standardschriftart"/>
    <w:semiHidden/>
    <w:unhideWhenUsed/>
    <w:rsid w:val="00A708B8"/>
    <w:rPr>
      <w:color w:val="800080" w:themeColor="followedHyperlink"/>
      <w:u w:val="single"/>
    </w:rPr>
  </w:style>
  <w:style w:type="character" w:customStyle="1" w:styleId="eop">
    <w:name w:val="eop"/>
    <w:basedOn w:val="Absatz-Standardschriftart"/>
    <w:rsid w:val="00717B20"/>
  </w:style>
  <w:style w:type="paragraph" w:styleId="berarbeitung">
    <w:name w:val="Revision"/>
    <w:hidden/>
    <w:uiPriority w:val="99"/>
    <w:semiHidden/>
    <w:rsid w:val="002E0E8F"/>
    <w:rPr>
      <w:rFonts w:ascii="Arial" w:hAnsi="Arial"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98022">
      <w:bodyDiv w:val="1"/>
      <w:marLeft w:val="0"/>
      <w:marRight w:val="0"/>
      <w:marTop w:val="0"/>
      <w:marBottom w:val="0"/>
      <w:divBdr>
        <w:top w:val="none" w:sz="0" w:space="0" w:color="auto"/>
        <w:left w:val="none" w:sz="0" w:space="0" w:color="auto"/>
        <w:bottom w:val="none" w:sz="0" w:space="0" w:color="auto"/>
        <w:right w:val="none" w:sz="0" w:space="0" w:color="auto"/>
      </w:divBdr>
    </w:div>
    <w:div w:id="219755032">
      <w:bodyDiv w:val="1"/>
      <w:marLeft w:val="0"/>
      <w:marRight w:val="0"/>
      <w:marTop w:val="0"/>
      <w:marBottom w:val="0"/>
      <w:divBdr>
        <w:top w:val="none" w:sz="0" w:space="0" w:color="auto"/>
        <w:left w:val="none" w:sz="0" w:space="0" w:color="auto"/>
        <w:bottom w:val="none" w:sz="0" w:space="0" w:color="auto"/>
        <w:right w:val="none" w:sz="0" w:space="0" w:color="auto"/>
      </w:divBdr>
    </w:div>
    <w:div w:id="310673036">
      <w:bodyDiv w:val="1"/>
      <w:marLeft w:val="0"/>
      <w:marRight w:val="0"/>
      <w:marTop w:val="0"/>
      <w:marBottom w:val="0"/>
      <w:divBdr>
        <w:top w:val="none" w:sz="0" w:space="0" w:color="auto"/>
        <w:left w:val="none" w:sz="0" w:space="0" w:color="auto"/>
        <w:bottom w:val="none" w:sz="0" w:space="0" w:color="auto"/>
        <w:right w:val="none" w:sz="0" w:space="0" w:color="auto"/>
      </w:divBdr>
    </w:div>
    <w:div w:id="1217820665">
      <w:bodyDiv w:val="1"/>
      <w:marLeft w:val="0"/>
      <w:marRight w:val="0"/>
      <w:marTop w:val="0"/>
      <w:marBottom w:val="0"/>
      <w:divBdr>
        <w:top w:val="none" w:sz="0" w:space="0" w:color="auto"/>
        <w:left w:val="none" w:sz="0" w:space="0" w:color="auto"/>
        <w:bottom w:val="none" w:sz="0" w:space="0" w:color="auto"/>
        <w:right w:val="none" w:sz="0" w:space="0" w:color="auto"/>
      </w:divBdr>
    </w:div>
    <w:div w:id="1540126529">
      <w:bodyDiv w:val="1"/>
      <w:marLeft w:val="0"/>
      <w:marRight w:val="0"/>
      <w:marTop w:val="0"/>
      <w:marBottom w:val="0"/>
      <w:divBdr>
        <w:top w:val="none" w:sz="0" w:space="0" w:color="auto"/>
        <w:left w:val="none" w:sz="0" w:space="0" w:color="auto"/>
        <w:bottom w:val="none" w:sz="0" w:space="0" w:color="auto"/>
        <w:right w:val="none" w:sz="0" w:space="0" w:color="auto"/>
      </w:divBdr>
    </w:div>
    <w:div w:id="1574048613">
      <w:bodyDiv w:val="1"/>
      <w:marLeft w:val="0"/>
      <w:marRight w:val="0"/>
      <w:marTop w:val="0"/>
      <w:marBottom w:val="0"/>
      <w:divBdr>
        <w:top w:val="none" w:sz="0" w:space="0" w:color="auto"/>
        <w:left w:val="none" w:sz="0" w:space="0" w:color="auto"/>
        <w:bottom w:val="none" w:sz="0" w:space="0" w:color="auto"/>
        <w:right w:val="none" w:sz="0" w:space="0" w:color="auto"/>
      </w:divBdr>
      <w:divsChild>
        <w:div w:id="55248879">
          <w:marLeft w:val="0"/>
          <w:marRight w:val="0"/>
          <w:marTop w:val="0"/>
          <w:marBottom w:val="0"/>
          <w:divBdr>
            <w:top w:val="none" w:sz="0" w:space="0" w:color="auto"/>
            <w:left w:val="none" w:sz="0" w:space="0" w:color="auto"/>
            <w:bottom w:val="none" w:sz="0" w:space="0" w:color="auto"/>
            <w:right w:val="none" w:sz="0" w:space="0" w:color="auto"/>
          </w:divBdr>
        </w:div>
        <w:div w:id="66077366">
          <w:marLeft w:val="0"/>
          <w:marRight w:val="0"/>
          <w:marTop w:val="0"/>
          <w:marBottom w:val="0"/>
          <w:divBdr>
            <w:top w:val="none" w:sz="0" w:space="0" w:color="auto"/>
            <w:left w:val="none" w:sz="0" w:space="0" w:color="auto"/>
            <w:bottom w:val="none" w:sz="0" w:space="0" w:color="auto"/>
            <w:right w:val="none" w:sz="0" w:space="0" w:color="auto"/>
          </w:divBdr>
        </w:div>
        <w:div w:id="439840909">
          <w:marLeft w:val="0"/>
          <w:marRight w:val="0"/>
          <w:marTop w:val="0"/>
          <w:marBottom w:val="0"/>
          <w:divBdr>
            <w:top w:val="none" w:sz="0" w:space="0" w:color="auto"/>
            <w:left w:val="none" w:sz="0" w:space="0" w:color="auto"/>
            <w:bottom w:val="none" w:sz="0" w:space="0" w:color="auto"/>
            <w:right w:val="none" w:sz="0" w:space="0" w:color="auto"/>
          </w:divBdr>
        </w:div>
        <w:div w:id="516038630">
          <w:marLeft w:val="0"/>
          <w:marRight w:val="0"/>
          <w:marTop w:val="0"/>
          <w:marBottom w:val="0"/>
          <w:divBdr>
            <w:top w:val="none" w:sz="0" w:space="0" w:color="auto"/>
            <w:left w:val="none" w:sz="0" w:space="0" w:color="auto"/>
            <w:bottom w:val="none" w:sz="0" w:space="0" w:color="auto"/>
            <w:right w:val="none" w:sz="0" w:space="0" w:color="auto"/>
          </w:divBdr>
        </w:div>
        <w:div w:id="1408114593">
          <w:marLeft w:val="0"/>
          <w:marRight w:val="0"/>
          <w:marTop w:val="0"/>
          <w:marBottom w:val="0"/>
          <w:divBdr>
            <w:top w:val="none" w:sz="0" w:space="0" w:color="auto"/>
            <w:left w:val="none" w:sz="0" w:space="0" w:color="auto"/>
            <w:bottom w:val="none" w:sz="0" w:space="0" w:color="auto"/>
            <w:right w:val="none" w:sz="0" w:space="0" w:color="auto"/>
          </w:divBdr>
        </w:div>
        <w:div w:id="1425297012">
          <w:marLeft w:val="0"/>
          <w:marRight w:val="0"/>
          <w:marTop w:val="0"/>
          <w:marBottom w:val="0"/>
          <w:divBdr>
            <w:top w:val="none" w:sz="0" w:space="0" w:color="auto"/>
            <w:left w:val="none" w:sz="0" w:space="0" w:color="auto"/>
            <w:bottom w:val="none" w:sz="0" w:space="0" w:color="auto"/>
            <w:right w:val="none" w:sz="0" w:space="0" w:color="auto"/>
          </w:divBdr>
        </w:div>
        <w:div w:id="1541356187">
          <w:marLeft w:val="0"/>
          <w:marRight w:val="0"/>
          <w:marTop w:val="0"/>
          <w:marBottom w:val="0"/>
          <w:divBdr>
            <w:top w:val="none" w:sz="0" w:space="0" w:color="auto"/>
            <w:left w:val="none" w:sz="0" w:space="0" w:color="auto"/>
            <w:bottom w:val="none" w:sz="0" w:space="0" w:color="auto"/>
            <w:right w:val="none" w:sz="0" w:space="0" w:color="auto"/>
          </w:divBdr>
        </w:div>
        <w:div w:id="1741517366">
          <w:marLeft w:val="0"/>
          <w:marRight w:val="0"/>
          <w:marTop w:val="0"/>
          <w:marBottom w:val="0"/>
          <w:divBdr>
            <w:top w:val="none" w:sz="0" w:space="0" w:color="auto"/>
            <w:left w:val="none" w:sz="0" w:space="0" w:color="auto"/>
            <w:bottom w:val="none" w:sz="0" w:space="0" w:color="auto"/>
            <w:right w:val="none" w:sz="0" w:space="0" w:color="auto"/>
          </w:divBdr>
        </w:div>
        <w:div w:id="1982615440">
          <w:marLeft w:val="0"/>
          <w:marRight w:val="0"/>
          <w:marTop w:val="0"/>
          <w:marBottom w:val="0"/>
          <w:divBdr>
            <w:top w:val="none" w:sz="0" w:space="0" w:color="auto"/>
            <w:left w:val="none" w:sz="0" w:space="0" w:color="auto"/>
            <w:bottom w:val="none" w:sz="0" w:space="0" w:color="auto"/>
            <w:right w:val="none" w:sz="0" w:space="0" w:color="auto"/>
          </w:divBdr>
        </w:div>
        <w:div w:id="2009012799">
          <w:marLeft w:val="0"/>
          <w:marRight w:val="0"/>
          <w:marTop w:val="0"/>
          <w:marBottom w:val="0"/>
          <w:divBdr>
            <w:top w:val="none" w:sz="0" w:space="0" w:color="auto"/>
            <w:left w:val="none" w:sz="0" w:space="0" w:color="auto"/>
            <w:bottom w:val="none" w:sz="0" w:space="0" w:color="auto"/>
            <w:right w:val="none" w:sz="0" w:space="0" w:color="auto"/>
          </w:divBdr>
        </w:div>
        <w:div w:id="2102724623">
          <w:marLeft w:val="0"/>
          <w:marRight w:val="0"/>
          <w:marTop w:val="0"/>
          <w:marBottom w:val="0"/>
          <w:divBdr>
            <w:top w:val="none" w:sz="0" w:space="0" w:color="auto"/>
            <w:left w:val="none" w:sz="0" w:space="0" w:color="auto"/>
            <w:bottom w:val="none" w:sz="0" w:space="0" w:color="auto"/>
            <w:right w:val="none" w:sz="0" w:space="0" w:color="auto"/>
          </w:divBdr>
        </w:div>
      </w:divsChild>
    </w:div>
    <w:div w:id="1691686018">
      <w:bodyDiv w:val="1"/>
      <w:marLeft w:val="0"/>
      <w:marRight w:val="0"/>
      <w:marTop w:val="0"/>
      <w:marBottom w:val="0"/>
      <w:divBdr>
        <w:top w:val="none" w:sz="0" w:space="0" w:color="auto"/>
        <w:left w:val="none" w:sz="0" w:space="0" w:color="auto"/>
        <w:bottom w:val="none" w:sz="0" w:space="0" w:color="auto"/>
        <w:right w:val="none" w:sz="0" w:space="0" w:color="auto"/>
      </w:divBdr>
      <w:divsChild>
        <w:div w:id="716247089">
          <w:marLeft w:val="0"/>
          <w:marRight w:val="0"/>
          <w:marTop w:val="0"/>
          <w:marBottom w:val="0"/>
          <w:divBdr>
            <w:top w:val="none" w:sz="0" w:space="0" w:color="auto"/>
            <w:left w:val="none" w:sz="0" w:space="0" w:color="auto"/>
            <w:bottom w:val="none" w:sz="0" w:space="0" w:color="auto"/>
            <w:right w:val="none" w:sz="0" w:space="0" w:color="auto"/>
          </w:divBdr>
        </w:div>
      </w:divsChild>
    </w:div>
    <w:div w:id="1740012883">
      <w:bodyDiv w:val="1"/>
      <w:marLeft w:val="0"/>
      <w:marRight w:val="0"/>
      <w:marTop w:val="0"/>
      <w:marBottom w:val="0"/>
      <w:divBdr>
        <w:top w:val="none" w:sz="0" w:space="0" w:color="auto"/>
        <w:left w:val="none" w:sz="0" w:space="0" w:color="auto"/>
        <w:bottom w:val="none" w:sz="0" w:space="0" w:color="auto"/>
        <w:right w:val="none" w:sz="0" w:space="0" w:color="auto"/>
      </w:divBdr>
    </w:div>
    <w:div w:id="1827697032">
      <w:bodyDiv w:val="1"/>
      <w:marLeft w:val="0"/>
      <w:marRight w:val="0"/>
      <w:marTop w:val="0"/>
      <w:marBottom w:val="0"/>
      <w:divBdr>
        <w:top w:val="none" w:sz="0" w:space="0" w:color="auto"/>
        <w:left w:val="none" w:sz="0" w:space="0" w:color="auto"/>
        <w:bottom w:val="none" w:sz="0" w:space="0" w:color="auto"/>
        <w:right w:val="none" w:sz="0" w:space="0" w:color="auto"/>
      </w:divBdr>
      <w:divsChild>
        <w:div w:id="1462921633">
          <w:marLeft w:val="0"/>
          <w:marRight w:val="0"/>
          <w:marTop w:val="0"/>
          <w:marBottom w:val="0"/>
          <w:divBdr>
            <w:top w:val="none" w:sz="0" w:space="0" w:color="auto"/>
            <w:left w:val="none" w:sz="0" w:space="0" w:color="auto"/>
            <w:bottom w:val="none" w:sz="0" w:space="0" w:color="auto"/>
            <w:right w:val="none" w:sz="0" w:space="0" w:color="auto"/>
          </w:divBdr>
        </w:div>
        <w:div w:id="19487338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1.jpeg"/><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image" Target="media/image10.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mailto:presse.geberit@amkommunikation.de" TargetMode="External"/><Relationship Id="rId5" Type="http://schemas.openxmlformats.org/officeDocument/2006/relationships/numbering" Target="numbering.xml"/><Relationship Id="rId15" Type="http://schemas.openxmlformats.org/officeDocument/2006/relationships/image" Target="media/image5.jpeg"/><Relationship Id="rId23" Type="http://schemas.openxmlformats.org/officeDocument/2006/relationships/image" Target="media/image13.jpeg"/><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e59efd25-d2e3-4729-85b5-54e358c4dbcf">
      <UserInfo>
        <DisplayName>00008 Members</DisplayName>
        <AccountId>7</AccountId>
        <AccountType/>
      </UserInfo>
    </SharedWithUsers>
    <TaxCatchAll xmlns="e59efd25-d2e3-4729-85b5-54e358c4dbcf" xsi:nil="true"/>
    <lcf76f155ced4ddcb4097134ff3c332f xmlns="a881e725-481a-4aca-9717-81a5e1f4fa4c">
      <Terms xmlns="http://schemas.microsoft.com/office/infopath/2007/PartnerControls"/>
    </lcf76f155ced4ddcb4097134ff3c332f>
    <Kommentar xmlns="a881e725-481a-4aca-9717-81a5e1f4fa4c" xsi:nil="true"/>
    <Metas_x003f_ xmlns="a881e725-481a-4aca-9717-81a5e1f4fa4c" xsi:nil="true"/>
    <KeywordsBild_x002f_Video xmlns="a881e725-481a-4aca-9717-81a5e1f4fa4c" xsi:nil="true"/>
    <Bildrechte xmlns="a881e725-481a-4aca-9717-81a5e1f4fa4c"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509AA38055B7F4C88C30D788E901AD1" ma:contentTypeVersion="23" ma:contentTypeDescription="Create a new document." ma:contentTypeScope="" ma:versionID="31a7a1bf60fab8c6dab9a299d7f4591e">
  <xsd:schema xmlns:xsd="http://www.w3.org/2001/XMLSchema" xmlns:xs="http://www.w3.org/2001/XMLSchema" xmlns:p="http://schemas.microsoft.com/office/2006/metadata/properties" xmlns:ns2="a881e725-481a-4aca-9717-81a5e1f4fa4c" xmlns:ns3="e59efd25-d2e3-4729-85b5-54e358c4dbcf" targetNamespace="http://schemas.microsoft.com/office/2006/metadata/properties" ma:root="true" ma:fieldsID="7b4dd1a84d4419b8ae931de3f16077dd" ns2:_="" ns3:_="">
    <xsd:import namespace="a881e725-481a-4aca-9717-81a5e1f4fa4c"/>
    <xsd:import namespace="e59efd25-d2e3-4729-85b5-54e358c4dbc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Bildrechte" minOccurs="0"/>
                <xsd:element ref="ns2:KeywordsBild_x002f_Video" minOccurs="0"/>
                <xsd:element ref="ns2:Kommentar" minOccurs="0"/>
                <xsd:element ref="ns2:MediaServiceLocation" minOccurs="0"/>
                <xsd:element ref="ns2:MediaLengthInSeconds" minOccurs="0"/>
                <xsd:element ref="ns3:SharedWithUsers" minOccurs="0"/>
                <xsd:element ref="ns3:SharedWithDetails" minOccurs="0"/>
                <xsd:element ref="ns2:Metas_x003f_"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81e725-481a-4aca-9717-81a5e1f4fa4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Bildrechte" ma:index="17" nillable="true" ma:displayName="Bildrechte" ma:format="Dropdown" ma:internalName="Bildrechte">
      <xsd:simpleType>
        <xsd:restriction base="dms:Note">
          <xsd:maxLength value="255"/>
        </xsd:restriction>
      </xsd:simpleType>
    </xsd:element>
    <xsd:element name="KeywordsBild_x002f_Video" ma:index="18" nillable="true" ma:displayName="Keywords Bild/Video" ma:format="Dropdown" ma:internalName="KeywordsBild_x002f_Video">
      <xsd:simpleType>
        <xsd:restriction base="dms:Note">
          <xsd:maxLength value="255"/>
        </xsd:restriction>
      </xsd:simpleType>
    </xsd:element>
    <xsd:element name="Kommentar" ma:index="19" nillable="true" ma:displayName="Kommentar" ma:format="Dropdown" ma:internalName="Kommentar">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Metas_x003f_" ma:index="24" nillable="true" ma:displayName="Metas?" ma:format="Dropdown" ma:internalName="Metas_x003f_">
      <xsd:simpleType>
        <xsd:restriction base="dms:Choice">
          <xsd:enumeration value="ja"/>
        </xsd:restriction>
      </xsd:simpleType>
    </xsd:element>
    <xsd:element name="lcf76f155ced4ddcb4097134ff3c332f" ma:index="26" nillable="true" ma:taxonomy="true" ma:internalName="lcf76f155ced4ddcb4097134ff3c332f" ma:taxonomyFieldName="MediaServiceImageTags" ma:displayName="Image Tags" ma:readOnly="false" ma:fieldId="{5cf76f15-5ced-4ddc-b409-7134ff3c332f}" ma:taxonomyMulti="true" ma:sspId="98201f79-bc7b-4960-b5ee-f9b0f1a17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9efd25-d2e3-4729-85b5-54e358c4dbcf" elementFormDefault="qualified">
    <xsd:import namespace="http://schemas.microsoft.com/office/2006/documentManagement/types"/>
    <xsd:import namespace="http://schemas.microsoft.com/office/infopath/2007/PartnerControls"/>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7" nillable="true" ma:displayName="Taxonomy Catch All Column" ma:hidden="true" ma:list="{4e949e9b-9dbe-44af-b8be-ac33724cd8c0}" ma:internalName="TaxCatchAll" ma:showField="CatchAllData" ma:web="e59efd25-d2e3-4729-85b5-54e358c4dbc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5EB259-E882-415B-8F62-2851180CC16E}">
  <ds:schemaRefs>
    <ds:schemaRef ds:uri="http://schemas.microsoft.com/sharepoint/v3/contenttype/forms"/>
  </ds:schemaRefs>
</ds:datastoreItem>
</file>

<file path=customXml/itemProps2.xml><?xml version="1.0" encoding="utf-8"?>
<ds:datastoreItem xmlns:ds="http://schemas.openxmlformats.org/officeDocument/2006/customXml" ds:itemID="{22227F21-875E-4187-A7C9-572A0E20D36D}">
  <ds:schemaRefs>
    <ds:schemaRef ds:uri="http://schemas.microsoft.com/office/2006/metadata/properties"/>
    <ds:schemaRef ds:uri="http://schemas.microsoft.com/office/infopath/2007/PartnerControls"/>
    <ds:schemaRef ds:uri="e59efd25-d2e3-4729-85b5-54e358c4dbcf"/>
    <ds:schemaRef ds:uri="a881e725-481a-4aca-9717-81a5e1f4fa4c"/>
  </ds:schemaRefs>
</ds:datastoreItem>
</file>

<file path=customXml/itemProps3.xml><?xml version="1.0" encoding="utf-8"?>
<ds:datastoreItem xmlns:ds="http://schemas.openxmlformats.org/officeDocument/2006/customXml" ds:itemID="{CEE2A48E-9A69-46D8-ABF2-35DA28C1A855}">
  <ds:schemaRefs>
    <ds:schemaRef ds:uri="http://schemas.openxmlformats.org/officeDocument/2006/bibliography"/>
  </ds:schemaRefs>
</ds:datastoreItem>
</file>

<file path=customXml/itemProps4.xml><?xml version="1.0" encoding="utf-8"?>
<ds:datastoreItem xmlns:ds="http://schemas.openxmlformats.org/officeDocument/2006/customXml" ds:itemID="{2504836F-65D1-48A1-B076-43740DD7DD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81e725-481a-4aca-9717-81a5e1f4fa4c"/>
    <ds:schemaRef ds:uri="e59efd25-d2e3-4729-85b5-54e358c4db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C:\Users\greol\Desktop\Template Press Release.dotx</Template>
  <TotalTime>0</TotalTime>
  <Pages>6</Pages>
  <Words>1287</Words>
  <Characters>8115</Characters>
  <Application>Microsoft Office Word</Application>
  <DocSecurity>0</DocSecurity>
  <Lines>67</Lines>
  <Paragraphs>18</Paragraphs>
  <ScaleCrop>false</ScaleCrop>
  <HeadingPairs>
    <vt:vector size="2" baseType="variant">
      <vt:variant>
        <vt:lpstr>Titel</vt:lpstr>
      </vt:variant>
      <vt:variant>
        <vt:i4>1</vt:i4>
      </vt:variant>
    </vt:vector>
  </HeadingPairs>
  <TitlesOfParts>
    <vt:vector size="1" baseType="lpstr">
      <vt:lpstr/>
    </vt:vector>
  </TitlesOfParts>
  <Company>Geberit</Company>
  <LinksUpToDate>false</LinksUpToDate>
  <CharactersWithSpaces>9384</CharactersWithSpaces>
  <SharedDoc>false</SharedDoc>
  <HLinks>
    <vt:vector size="6" baseType="variant">
      <vt:variant>
        <vt:i4>3735636</vt:i4>
      </vt:variant>
      <vt:variant>
        <vt:i4>0</vt:i4>
      </vt:variant>
      <vt:variant>
        <vt:i4>0</vt:i4>
      </vt:variant>
      <vt:variant>
        <vt:i4>5</vt:i4>
      </vt:variant>
      <vt:variant>
        <vt:lpwstr>mailto:presse.geberit@amkommunikation.de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cp:lastModifiedBy>Annibale Picicci</cp:lastModifiedBy>
  <cp:revision>17</cp:revision>
  <cp:lastPrinted>2017-02-06T09:30:00Z</cp:lastPrinted>
  <dcterms:created xsi:type="dcterms:W3CDTF">2024-09-19T10:17:00Z</dcterms:created>
  <dcterms:modified xsi:type="dcterms:W3CDTF">2024-10-14T10:59:00Z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0x0101008509AA38055B7F4C88C30D788E901AD1</vt:lpwstr>
  </property>
  <property fmtid="{D5CDD505-2E9C-101B-9397-08002B2CF9AE}" pid="3" name="MSIP_Label_583d9081-ff0c-403e-9495-6ce7896734ce_Enabled">
    <vt:lpwstr>true</vt:lpwstr>
  </property>
  <property fmtid="{D5CDD505-2E9C-101B-9397-08002B2CF9AE}" pid="4" name="MSIP_Label_583d9081-ff0c-403e-9495-6ce7896734ce_SetDate">
    <vt:lpwstr>2021-04-16T10:36:42Z</vt:lpwstr>
  </property>
  <property fmtid="{D5CDD505-2E9C-101B-9397-08002B2CF9AE}" pid="5" name="MSIP_Label_583d9081-ff0c-403e-9495-6ce7896734ce_Method">
    <vt:lpwstr>Standard</vt:lpwstr>
  </property>
  <property fmtid="{D5CDD505-2E9C-101B-9397-08002B2CF9AE}" pid="6" name="MSIP_Label_583d9081-ff0c-403e-9495-6ce7896734ce_Name">
    <vt:lpwstr>583d9081-ff0c-403e-9495-6ce7896734ce</vt:lpwstr>
  </property>
  <property fmtid="{D5CDD505-2E9C-101B-9397-08002B2CF9AE}" pid="7" name="MSIP_Label_583d9081-ff0c-403e-9495-6ce7896734ce_SiteId">
    <vt:lpwstr>49c79685-7e11-437a-bb25-eba58fc041f5</vt:lpwstr>
  </property>
  <property fmtid="{D5CDD505-2E9C-101B-9397-08002B2CF9AE}" pid="8" name="MSIP_Label_583d9081-ff0c-403e-9495-6ce7896734ce_ActionId">
    <vt:lpwstr>ae89afea-38cf-4e6f-90a7-bd8cb8d465cd</vt:lpwstr>
  </property>
  <property fmtid="{D5CDD505-2E9C-101B-9397-08002B2CF9AE}" pid="9" name="MSIP_Label_583d9081-ff0c-403e-9495-6ce7896734ce_ContentBits">
    <vt:lpwstr>0</vt:lpwstr>
  </property>
  <property fmtid="{D5CDD505-2E9C-101B-9397-08002B2CF9AE}" pid="10" name="MediaServiceImageTags">
    <vt:lpwstr/>
  </property>
</Properties>
</file>