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A31CA3" w14:textId="46D5914B" w:rsidR="00C03D65" w:rsidRPr="00667DD2" w:rsidRDefault="002213A4" w:rsidP="00C03D65">
      <w:pPr>
        <w:pStyle w:val="KeinLeerraum"/>
        <w:rPr>
          <w:noProof/>
          <w:lang w:val="de-DE"/>
        </w:rPr>
      </w:pPr>
      <w:r w:rsidRPr="002213A4">
        <w:rPr>
          <w:lang w:val="de-DE"/>
        </w:rPr>
        <w:t>Keimübertragung</w:t>
      </w:r>
      <w:r w:rsidR="00A50346">
        <w:rPr>
          <w:lang w:val="de-DE"/>
        </w:rPr>
        <w:t xml:space="preserve"> in</w:t>
      </w:r>
      <w:r w:rsidRPr="002213A4">
        <w:rPr>
          <w:lang w:val="de-DE"/>
        </w:rPr>
        <w:t xml:space="preserve"> medizinischen Einrichtungen </w:t>
      </w:r>
      <w:r w:rsidR="004C61EC">
        <w:rPr>
          <w:lang w:val="de-DE"/>
        </w:rPr>
        <w:t>reduzieren</w:t>
      </w:r>
    </w:p>
    <w:p w14:paraId="54CF2252" w14:textId="759A8190" w:rsidR="00ED3A16" w:rsidRDefault="0035549E" w:rsidP="00ED3A16">
      <w:pPr>
        <w:pStyle w:val="Kopfzeile"/>
        <w:tabs>
          <w:tab w:val="clear" w:pos="4536"/>
          <w:tab w:val="clear" w:pos="9072"/>
          <w:tab w:val="left" w:pos="4253"/>
          <w:tab w:val="left" w:pos="5103"/>
          <w:tab w:val="left" w:pos="5954"/>
          <w:tab w:val="left" w:pos="6804"/>
        </w:tabs>
        <w:spacing w:line="280" w:lineRule="exact"/>
        <w:ind w:right="-2"/>
        <w:rPr>
          <w:lang w:val="de-DE"/>
        </w:rPr>
      </w:pPr>
      <w:r w:rsidRPr="0035549E">
        <w:rPr>
          <w:lang w:val="de-DE"/>
        </w:rPr>
        <w:t xml:space="preserve">Hygienegerechte </w:t>
      </w:r>
      <w:r w:rsidR="00CA6FD4">
        <w:rPr>
          <w:lang w:val="de-DE"/>
        </w:rPr>
        <w:t>Badeinrichtung</w:t>
      </w:r>
      <w:r w:rsidRPr="0035549E">
        <w:rPr>
          <w:lang w:val="de-DE"/>
        </w:rPr>
        <w:t xml:space="preserve"> </w:t>
      </w:r>
      <w:r w:rsidR="00A50346">
        <w:rPr>
          <w:lang w:val="de-DE"/>
        </w:rPr>
        <w:t>mit Sanitärprodukten von</w:t>
      </w:r>
      <w:r w:rsidR="00522797">
        <w:rPr>
          <w:lang w:val="de-DE"/>
        </w:rPr>
        <w:t xml:space="preserve"> Geberit</w:t>
      </w:r>
    </w:p>
    <w:p w14:paraId="127035EB" w14:textId="77777777" w:rsidR="00ED3A16" w:rsidRDefault="00ED3A16" w:rsidP="00ED3A16">
      <w:pPr>
        <w:pStyle w:val="Kopfzeile"/>
        <w:tabs>
          <w:tab w:val="clear" w:pos="4536"/>
          <w:tab w:val="clear" w:pos="9072"/>
          <w:tab w:val="left" w:pos="4253"/>
          <w:tab w:val="left" w:pos="5103"/>
          <w:tab w:val="left" w:pos="5954"/>
          <w:tab w:val="left" w:pos="6804"/>
        </w:tabs>
        <w:spacing w:line="280" w:lineRule="exact"/>
        <w:ind w:right="-2"/>
        <w:rPr>
          <w:lang w:val="de-DE"/>
        </w:rPr>
      </w:pPr>
    </w:p>
    <w:p w14:paraId="38A5FC04" w14:textId="343612E0" w:rsidR="009C4AF5" w:rsidRPr="00ED3A16" w:rsidRDefault="009C4AF5" w:rsidP="00ED3A16">
      <w:pPr>
        <w:pStyle w:val="Kopfzeile"/>
        <w:tabs>
          <w:tab w:val="clear" w:pos="4536"/>
          <w:tab w:val="clear" w:pos="9072"/>
          <w:tab w:val="left" w:pos="4253"/>
          <w:tab w:val="left" w:pos="5103"/>
          <w:tab w:val="left" w:pos="5954"/>
          <w:tab w:val="left" w:pos="6804"/>
        </w:tabs>
        <w:spacing w:line="280" w:lineRule="exact"/>
        <w:ind w:right="-2"/>
        <w:rPr>
          <w:rStyle w:val="Hervorhebung"/>
          <w:lang w:val="de-DE"/>
        </w:rPr>
      </w:pPr>
      <w:r w:rsidRPr="00222D0D">
        <w:rPr>
          <w:rStyle w:val="Hervorhebung"/>
          <w:sz w:val="20"/>
          <w:szCs w:val="20"/>
          <w:lang w:val="de-DE"/>
        </w:rPr>
        <w:t xml:space="preserve">Geberit Vertriebs GmbH, Pfullendorf, </w:t>
      </w:r>
      <w:r w:rsidR="000030C8">
        <w:rPr>
          <w:rStyle w:val="Hervorhebung"/>
          <w:sz w:val="20"/>
          <w:szCs w:val="20"/>
          <w:lang w:val="de-DE"/>
        </w:rPr>
        <w:t>März</w:t>
      </w:r>
      <w:r w:rsidRPr="00222D0D">
        <w:rPr>
          <w:rStyle w:val="Hervorhebung"/>
          <w:sz w:val="20"/>
          <w:szCs w:val="20"/>
          <w:lang w:val="de-DE"/>
        </w:rPr>
        <w:t xml:space="preserve"> 202</w:t>
      </w:r>
      <w:r w:rsidR="00B218DB">
        <w:rPr>
          <w:rStyle w:val="Hervorhebung"/>
          <w:sz w:val="20"/>
          <w:szCs w:val="20"/>
          <w:lang w:val="de-DE"/>
        </w:rPr>
        <w:t>3</w:t>
      </w:r>
    </w:p>
    <w:p w14:paraId="18417153" w14:textId="35E1F5F8" w:rsidR="00FA7BCB" w:rsidRPr="00667DD2" w:rsidRDefault="00881D62" w:rsidP="00FA7BCB">
      <w:pPr>
        <w:pStyle w:val="Kopfzeile"/>
        <w:tabs>
          <w:tab w:val="clear" w:pos="4536"/>
          <w:tab w:val="clear" w:pos="9072"/>
          <w:tab w:val="left" w:pos="4253"/>
          <w:tab w:val="left" w:pos="5103"/>
          <w:tab w:val="left" w:pos="5954"/>
          <w:tab w:val="left" w:pos="6804"/>
        </w:tabs>
        <w:spacing w:after="0"/>
        <w:ind w:right="-2"/>
        <w:rPr>
          <w:b/>
          <w:noProof/>
          <w:sz w:val="20"/>
          <w:szCs w:val="20"/>
          <w:lang w:val="de-DE"/>
        </w:rPr>
      </w:pPr>
      <w:r>
        <w:rPr>
          <w:b/>
          <w:noProof/>
          <w:sz w:val="20"/>
          <w:szCs w:val="20"/>
          <w:lang w:val="de-DE"/>
        </w:rPr>
        <w:t xml:space="preserve">Abwässer </w:t>
      </w:r>
      <w:r w:rsidR="00597E87">
        <w:rPr>
          <w:b/>
          <w:noProof/>
          <w:sz w:val="20"/>
          <w:szCs w:val="20"/>
          <w:lang w:val="de-DE"/>
        </w:rPr>
        <w:t xml:space="preserve">in medizinischen Einrichtungen sind nachweislich stark keimbelastet. Deswegen besteht </w:t>
      </w:r>
      <w:r w:rsidR="00213E15">
        <w:rPr>
          <w:b/>
          <w:noProof/>
          <w:sz w:val="20"/>
          <w:szCs w:val="20"/>
          <w:lang w:val="de-DE"/>
        </w:rPr>
        <w:t>gerade in den Sanitärbereichen</w:t>
      </w:r>
      <w:r w:rsidR="003B66A1">
        <w:rPr>
          <w:b/>
          <w:noProof/>
          <w:sz w:val="20"/>
          <w:szCs w:val="20"/>
          <w:lang w:val="de-DE"/>
        </w:rPr>
        <w:t xml:space="preserve"> </w:t>
      </w:r>
      <w:r w:rsidR="00871E60">
        <w:rPr>
          <w:b/>
          <w:noProof/>
          <w:sz w:val="20"/>
          <w:szCs w:val="20"/>
          <w:lang w:val="de-DE"/>
        </w:rPr>
        <w:t>das Risiko</w:t>
      </w:r>
      <w:r w:rsidR="006A007E">
        <w:rPr>
          <w:b/>
          <w:noProof/>
          <w:sz w:val="20"/>
          <w:szCs w:val="20"/>
          <w:lang w:val="de-DE"/>
        </w:rPr>
        <w:t>, dass Infektionserreger</w:t>
      </w:r>
      <w:r w:rsidR="00A37FF6">
        <w:rPr>
          <w:b/>
          <w:noProof/>
          <w:sz w:val="20"/>
          <w:szCs w:val="20"/>
          <w:lang w:val="de-DE"/>
        </w:rPr>
        <w:t xml:space="preserve"> </w:t>
      </w:r>
      <w:r w:rsidR="0028397A">
        <w:rPr>
          <w:b/>
          <w:noProof/>
          <w:sz w:val="20"/>
          <w:szCs w:val="20"/>
          <w:lang w:val="de-DE"/>
        </w:rPr>
        <w:t>übertragen werden.</w:t>
      </w:r>
      <w:r w:rsidR="00A37FF6">
        <w:rPr>
          <w:b/>
          <w:noProof/>
          <w:sz w:val="20"/>
          <w:szCs w:val="20"/>
          <w:lang w:val="de-DE"/>
        </w:rPr>
        <w:t xml:space="preserve"> </w:t>
      </w:r>
      <w:r w:rsidR="008F09CC" w:rsidRPr="008F09CC">
        <w:rPr>
          <w:b/>
          <w:noProof/>
          <w:sz w:val="20"/>
          <w:szCs w:val="20"/>
          <w:lang w:val="de-DE"/>
        </w:rPr>
        <w:t xml:space="preserve">Eine aktuelle Empfehlung der Kommission für Krankenhaushygiene und Infektionsprävention (KRINKO) beim Robert-Koch-Institut definiert </w:t>
      </w:r>
      <w:r w:rsidR="00F52D45">
        <w:rPr>
          <w:b/>
          <w:noProof/>
          <w:sz w:val="20"/>
          <w:szCs w:val="20"/>
          <w:lang w:val="de-DE"/>
        </w:rPr>
        <w:t>daher</w:t>
      </w:r>
      <w:r w:rsidR="0028397A">
        <w:rPr>
          <w:b/>
          <w:noProof/>
          <w:sz w:val="20"/>
          <w:szCs w:val="20"/>
          <w:lang w:val="de-DE"/>
        </w:rPr>
        <w:t xml:space="preserve"> </w:t>
      </w:r>
      <w:r w:rsidR="008F09CC" w:rsidRPr="008F09CC">
        <w:rPr>
          <w:b/>
          <w:noProof/>
          <w:sz w:val="20"/>
          <w:szCs w:val="20"/>
          <w:lang w:val="de-DE"/>
        </w:rPr>
        <w:t xml:space="preserve">unter anderem, wie Waschbecken, WCs, Duschen und Duschabläufe in medizinischen Einrichtungen aussehen sollen, um die Gefahr der Übertragung so gering wie möglich zu halten. </w:t>
      </w:r>
      <w:r w:rsidR="000D068F">
        <w:rPr>
          <w:b/>
          <w:noProof/>
          <w:sz w:val="20"/>
          <w:szCs w:val="20"/>
          <w:lang w:val="de-DE"/>
        </w:rPr>
        <w:t xml:space="preserve">Der Sanitärhersteller Geberit </w:t>
      </w:r>
      <w:r w:rsidR="00292EAE">
        <w:rPr>
          <w:b/>
          <w:noProof/>
          <w:sz w:val="20"/>
          <w:szCs w:val="20"/>
          <w:lang w:val="de-DE"/>
        </w:rPr>
        <w:t xml:space="preserve">bietet in seinem Portfolio </w:t>
      </w:r>
      <w:r w:rsidR="00864C62">
        <w:rPr>
          <w:b/>
          <w:noProof/>
          <w:sz w:val="20"/>
          <w:szCs w:val="20"/>
          <w:lang w:val="de-DE"/>
        </w:rPr>
        <w:t xml:space="preserve">zahlreiche </w:t>
      </w:r>
      <w:r w:rsidR="00292EAE">
        <w:rPr>
          <w:b/>
          <w:noProof/>
          <w:sz w:val="20"/>
          <w:szCs w:val="20"/>
          <w:lang w:val="de-DE"/>
        </w:rPr>
        <w:t>Produkte an</w:t>
      </w:r>
      <w:r w:rsidR="00B55E53">
        <w:rPr>
          <w:b/>
          <w:noProof/>
          <w:sz w:val="20"/>
          <w:szCs w:val="20"/>
          <w:lang w:val="de-DE"/>
        </w:rPr>
        <w:t>, die die von der KRINKO formulierten Empfehlungen erfüllen.</w:t>
      </w:r>
    </w:p>
    <w:p w14:paraId="58D4BFA8" w14:textId="79D09FC4" w:rsidR="00A64EEC" w:rsidRPr="00A64EEC" w:rsidRDefault="00A64EEC" w:rsidP="00A64EEC">
      <w:pPr>
        <w:pStyle w:val="berschrift3"/>
        <w:spacing w:before="0" w:after="240" w:line="320" w:lineRule="exact"/>
        <w:rPr>
          <w:rFonts w:ascii="Arial" w:hAnsi="Arial" w:cs="Arial"/>
          <w:sz w:val="20"/>
          <w:szCs w:val="20"/>
          <w:lang w:val="de-DE"/>
        </w:rPr>
      </w:pPr>
      <w:r>
        <w:rPr>
          <w:rFonts w:ascii="Arial" w:hAnsi="Arial" w:cs="Arial"/>
          <w:b/>
          <w:bCs/>
          <w:color w:val="auto"/>
          <w:sz w:val="20"/>
          <w:szCs w:val="20"/>
          <w:lang w:val="de-DE"/>
        </w:rPr>
        <w:br/>
      </w:r>
      <w:r w:rsidRPr="00920339">
        <w:rPr>
          <w:rFonts w:ascii="Arial" w:hAnsi="Arial" w:cs="Arial"/>
          <w:color w:val="auto"/>
          <w:sz w:val="20"/>
          <w:szCs w:val="20"/>
          <w:lang w:val="de-DE"/>
        </w:rPr>
        <w:t>Laut neuer KRINKO-Empfehlung liegen Belege vor, dass abwasserführende Systeme</w:t>
      </w:r>
      <w:r w:rsidR="00DD3FFE">
        <w:rPr>
          <w:rFonts w:ascii="Arial" w:hAnsi="Arial" w:cs="Arial"/>
          <w:color w:val="auto"/>
          <w:sz w:val="20"/>
          <w:szCs w:val="20"/>
          <w:lang w:val="de-DE"/>
        </w:rPr>
        <w:t xml:space="preserve"> in medizinischen Einrichtungen</w:t>
      </w:r>
      <w:r w:rsidR="00362DA0">
        <w:rPr>
          <w:rFonts w:ascii="Arial" w:hAnsi="Arial" w:cs="Arial"/>
          <w:color w:val="auto"/>
          <w:sz w:val="20"/>
          <w:szCs w:val="20"/>
          <w:lang w:val="de-DE"/>
        </w:rPr>
        <w:t xml:space="preserve"> </w:t>
      </w:r>
      <w:r w:rsidRPr="00920339">
        <w:rPr>
          <w:rFonts w:ascii="Arial" w:hAnsi="Arial" w:cs="Arial"/>
          <w:color w:val="auto"/>
          <w:sz w:val="20"/>
          <w:szCs w:val="20"/>
          <w:lang w:val="de-DE"/>
        </w:rPr>
        <w:t>ein</w:t>
      </w:r>
      <w:r w:rsidR="001F5A5B">
        <w:rPr>
          <w:rFonts w:ascii="Arial" w:hAnsi="Arial" w:cs="Arial"/>
          <w:color w:val="auto"/>
          <w:sz w:val="20"/>
          <w:szCs w:val="20"/>
          <w:lang w:val="de-DE"/>
        </w:rPr>
        <w:t xml:space="preserve">e Brutstätte </w:t>
      </w:r>
      <w:r w:rsidRPr="00920339">
        <w:rPr>
          <w:rFonts w:ascii="Arial" w:hAnsi="Arial" w:cs="Arial"/>
          <w:color w:val="auto"/>
          <w:sz w:val="20"/>
          <w:szCs w:val="20"/>
          <w:lang w:val="de-DE"/>
        </w:rPr>
        <w:t>für Infektionserreger darstellen</w:t>
      </w:r>
      <w:r w:rsidR="00DD3FFE">
        <w:rPr>
          <w:rFonts w:ascii="Arial" w:hAnsi="Arial" w:cs="Arial"/>
          <w:color w:val="auto"/>
          <w:sz w:val="20"/>
          <w:szCs w:val="20"/>
          <w:lang w:val="de-DE"/>
        </w:rPr>
        <w:t xml:space="preserve"> können</w:t>
      </w:r>
      <w:r w:rsidR="00AF22C2">
        <w:rPr>
          <w:rFonts w:ascii="Arial" w:hAnsi="Arial" w:cs="Arial"/>
          <w:color w:val="auto"/>
          <w:sz w:val="20"/>
          <w:szCs w:val="20"/>
          <w:lang w:val="de-DE"/>
        </w:rPr>
        <w:t xml:space="preserve"> – </w:t>
      </w:r>
      <w:r w:rsidR="00881ED5">
        <w:rPr>
          <w:rFonts w:ascii="Arial" w:hAnsi="Arial" w:cs="Arial"/>
          <w:color w:val="auto"/>
          <w:sz w:val="20"/>
          <w:szCs w:val="20"/>
          <w:lang w:val="de-DE"/>
        </w:rPr>
        <w:t xml:space="preserve">eine </w:t>
      </w:r>
      <w:r w:rsidR="00DC0FBD">
        <w:rPr>
          <w:rFonts w:ascii="Arial" w:hAnsi="Arial" w:cs="Arial"/>
          <w:color w:val="auto"/>
          <w:sz w:val="20"/>
          <w:szCs w:val="20"/>
          <w:lang w:val="de-DE"/>
        </w:rPr>
        <w:t>potenzielle</w:t>
      </w:r>
      <w:r w:rsidR="002B7040">
        <w:rPr>
          <w:rFonts w:ascii="Arial" w:hAnsi="Arial" w:cs="Arial"/>
          <w:color w:val="auto"/>
          <w:sz w:val="20"/>
          <w:szCs w:val="20"/>
          <w:lang w:val="de-DE"/>
        </w:rPr>
        <w:t xml:space="preserve"> Gefahr für</w:t>
      </w:r>
      <w:r w:rsidRPr="00920339">
        <w:rPr>
          <w:rFonts w:ascii="Arial" w:hAnsi="Arial" w:cs="Arial"/>
          <w:color w:val="auto"/>
          <w:sz w:val="20"/>
          <w:szCs w:val="20"/>
          <w:lang w:val="de-DE"/>
        </w:rPr>
        <w:t xml:space="preserve"> Patientinnen und Patienten. Die KRINKO leitet aus den aktuellen Erkenntnissen Vorschläge zur Infektionsprävention ab, unter anderem durch baulich-funktionelle Maßnahmen im Sanitärbereich</w:t>
      </w:r>
      <w:r w:rsidR="00E437D8">
        <w:rPr>
          <w:rFonts w:ascii="Arial" w:hAnsi="Arial" w:cs="Arial"/>
          <w:color w:val="auto"/>
          <w:sz w:val="20"/>
          <w:szCs w:val="20"/>
          <w:lang w:val="de-DE"/>
        </w:rPr>
        <w:t xml:space="preserve">, wie etwa </w:t>
      </w:r>
      <w:r w:rsidR="008D6DCB">
        <w:rPr>
          <w:rFonts w:ascii="Arial" w:hAnsi="Arial" w:cs="Arial"/>
          <w:color w:val="auto"/>
          <w:sz w:val="20"/>
          <w:szCs w:val="20"/>
          <w:lang w:val="de-DE"/>
        </w:rPr>
        <w:t xml:space="preserve">Sanitärprodukte mit </w:t>
      </w:r>
      <w:r w:rsidR="00325191">
        <w:rPr>
          <w:rFonts w:ascii="Arial" w:hAnsi="Arial" w:cs="Arial"/>
          <w:color w:val="auto"/>
          <w:sz w:val="20"/>
          <w:szCs w:val="20"/>
          <w:lang w:val="de-DE"/>
        </w:rPr>
        <w:t>speziellen</w:t>
      </w:r>
      <w:r w:rsidR="008D6DCB">
        <w:rPr>
          <w:rFonts w:ascii="Arial" w:hAnsi="Arial" w:cs="Arial"/>
          <w:color w:val="auto"/>
          <w:sz w:val="20"/>
          <w:szCs w:val="20"/>
          <w:lang w:val="de-DE"/>
        </w:rPr>
        <w:t xml:space="preserve"> </w:t>
      </w:r>
      <w:r w:rsidR="00325191">
        <w:rPr>
          <w:rFonts w:ascii="Arial" w:hAnsi="Arial" w:cs="Arial"/>
          <w:color w:val="auto"/>
          <w:sz w:val="20"/>
          <w:szCs w:val="20"/>
          <w:lang w:val="de-DE"/>
        </w:rPr>
        <w:t>Eigenschaften</w:t>
      </w:r>
      <w:r w:rsidRPr="00920339">
        <w:rPr>
          <w:rFonts w:ascii="Arial" w:hAnsi="Arial" w:cs="Arial"/>
          <w:color w:val="auto"/>
          <w:sz w:val="20"/>
          <w:szCs w:val="20"/>
          <w:lang w:val="de-DE"/>
        </w:rPr>
        <w:t xml:space="preserve">. </w:t>
      </w:r>
    </w:p>
    <w:p w14:paraId="4D3E5D2F" w14:textId="79C7F56B" w:rsidR="00A64EEC" w:rsidRPr="00A64EEC" w:rsidRDefault="00A64EEC" w:rsidP="00A64EEC">
      <w:pPr>
        <w:autoSpaceDE w:val="0"/>
        <w:autoSpaceDN w:val="0"/>
        <w:adjustRightInd w:val="0"/>
        <w:rPr>
          <w:sz w:val="20"/>
          <w:szCs w:val="20"/>
          <w:lang w:val="de-DE"/>
        </w:rPr>
      </w:pPr>
      <w:r w:rsidRPr="00680D02">
        <w:rPr>
          <w:b/>
          <w:bCs/>
          <w:sz w:val="20"/>
          <w:szCs w:val="20"/>
          <w:lang w:val="de-DE"/>
        </w:rPr>
        <w:t>Raumübergreifende Verbreitung über die Entwässerung</w:t>
      </w:r>
      <w:r w:rsidRPr="00680D02">
        <w:rPr>
          <w:b/>
          <w:bCs/>
          <w:sz w:val="20"/>
          <w:szCs w:val="20"/>
          <w:lang w:val="de-DE"/>
        </w:rPr>
        <w:br/>
      </w:r>
      <w:r w:rsidRPr="00A64EEC">
        <w:rPr>
          <w:sz w:val="20"/>
          <w:szCs w:val="20"/>
          <w:lang w:val="de-DE"/>
        </w:rPr>
        <w:t>Keime</w:t>
      </w:r>
      <w:r w:rsidR="003A45E6">
        <w:rPr>
          <w:sz w:val="20"/>
          <w:szCs w:val="20"/>
          <w:lang w:val="de-DE"/>
        </w:rPr>
        <w:t xml:space="preserve"> können</w:t>
      </w:r>
      <w:r w:rsidRPr="00A64EEC">
        <w:rPr>
          <w:sz w:val="20"/>
          <w:szCs w:val="20"/>
          <w:lang w:val="de-DE"/>
        </w:rPr>
        <w:t xml:space="preserve"> sich innerhalb des Entwässerungssystems ausbreiten und </w:t>
      </w:r>
      <w:r w:rsidR="00F12866">
        <w:rPr>
          <w:sz w:val="20"/>
          <w:szCs w:val="20"/>
          <w:lang w:val="de-DE"/>
        </w:rPr>
        <w:t xml:space="preserve">über das Ablaufsystem </w:t>
      </w:r>
      <w:r w:rsidRPr="00A64EEC">
        <w:rPr>
          <w:sz w:val="20"/>
          <w:szCs w:val="20"/>
          <w:lang w:val="de-DE"/>
        </w:rPr>
        <w:t xml:space="preserve">in andere Räume gelangen. </w:t>
      </w:r>
      <w:r w:rsidR="00A36143">
        <w:rPr>
          <w:sz w:val="20"/>
          <w:szCs w:val="20"/>
          <w:lang w:val="de-DE"/>
        </w:rPr>
        <w:t>Eine weitere Risikoquelle ist</w:t>
      </w:r>
      <w:r w:rsidRPr="00A64EEC">
        <w:rPr>
          <w:sz w:val="20"/>
          <w:szCs w:val="20"/>
          <w:lang w:val="de-DE"/>
        </w:rPr>
        <w:t xml:space="preserve"> die Übertragung von Infektionserregern durch das Zurückspritzen und die Aerosolbildung beim Wasserablauf in Waschbecken und Duschen oder bei der Betätigung der WC-Spülung. Auch Verstopfungen, bei denen Wasser aus dem Entwässerungssystem zurück in die Keramiken der Duschen gelangt, stellen eine Gefahrenquelle dar. Empfohlen werden daher für diese Bereiche Lösungen,</w:t>
      </w:r>
      <w:r w:rsidR="00321762">
        <w:rPr>
          <w:sz w:val="20"/>
          <w:szCs w:val="20"/>
          <w:lang w:val="de-DE"/>
        </w:rPr>
        <w:t xml:space="preserve"> die diese Risiken eindämmen.</w:t>
      </w:r>
      <w:r w:rsidRPr="00A64EEC">
        <w:rPr>
          <w:sz w:val="20"/>
          <w:szCs w:val="20"/>
          <w:lang w:val="de-DE"/>
        </w:rPr>
        <w:t xml:space="preserve"> </w:t>
      </w:r>
    </w:p>
    <w:p w14:paraId="68292C3E" w14:textId="2E933C95" w:rsidR="00C21475" w:rsidRDefault="005D5538" w:rsidP="00A64EEC">
      <w:pPr>
        <w:autoSpaceDE w:val="0"/>
        <w:autoSpaceDN w:val="0"/>
        <w:adjustRightInd w:val="0"/>
        <w:rPr>
          <w:sz w:val="20"/>
          <w:szCs w:val="20"/>
          <w:lang w:val="de-DE"/>
        </w:rPr>
      </w:pPr>
      <w:r w:rsidRPr="00680D02">
        <w:rPr>
          <w:b/>
          <w:bCs/>
          <w:sz w:val="20"/>
          <w:szCs w:val="20"/>
          <w:lang w:val="de-DE"/>
        </w:rPr>
        <w:t xml:space="preserve">Hygienegerechtes </w:t>
      </w:r>
      <w:r w:rsidR="00F31E84">
        <w:rPr>
          <w:b/>
          <w:bCs/>
          <w:sz w:val="20"/>
          <w:szCs w:val="20"/>
          <w:lang w:val="de-DE"/>
        </w:rPr>
        <w:t>Des</w:t>
      </w:r>
      <w:r w:rsidRPr="00680D02">
        <w:rPr>
          <w:b/>
          <w:bCs/>
          <w:sz w:val="20"/>
          <w:szCs w:val="20"/>
          <w:lang w:val="de-DE"/>
        </w:rPr>
        <w:t>ign</w:t>
      </w:r>
      <w:r w:rsidR="00F31E84">
        <w:rPr>
          <w:b/>
          <w:bCs/>
          <w:sz w:val="20"/>
          <w:szCs w:val="20"/>
          <w:lang w:val="de-DE"/>
        </w:rPr>
        <w:t>: Geberit ONE Waschtisch</w:t>
      </w:r>
      <w:r>
        <w:rPr>
          <w:b/>
          <w:bCs/>
          <w:sz w:val="20"/>
          <w:szCs w:val="20"/>
          <w:lang w:val="de-DE"/>
        </w:rPr>
        <w:t xml:space="preserve"> </w:t>
      </w:r>
      <w:r w:rsidR="00234F02">
        <w:rPr>
          <w:b/>
          <w:bCs/>
          <w:sz w:val="20"/>
          <w:szCs w:val="20"/>
          <w:lang w:val="de-DE"/>
        </w:rPr>
        <w:t>mit horizontale</w:t>
      </w:r>
      <w:r>
        <w:rPr>
          <w:b/>
          <w:bCs/>
          <w:sz w:val="20"/>
          <w:szCs w:val="20"/>
          <w:lang w:val="de-DE"/>
        </w:rPr>
        <w:t>m</w:t>
      </w:r>
      <w:r w:rsidR="00234F02">
        <w:rPr>
          <w:b/>
          <w:bCs/>
          <w:sz w:val="20"/>
          <w:szCs w:val="20"/>
          <w:lang w:val="de-DE"/>
        </w:rPr>
        <w:t xml:space="preserve"> </w:t>
      </w:r>
      <w:r>
        <w:rPr>
          <w:b/>
          <w:bCs/>
          <w:sz w:val="20"/>
          <w:szCs w:val="20"/>
          <w:lang w:val="de-DE"/>
        </w:rPr>
        <w:t>A</w:t>
      </w:r>
      <w:r w:rsidR="00234F02">
        <w:rPr>
          <w:b/>
          <w:bCs/>
          <w:sz w:val="20"/>
          <w:szCs w:val="20"/>
          <w:lang w:val="de-DE"/>
        </w:rPr>
        <w:t>blauf</w:t>
      </w:r>
      <w:r w:rsidR="00A64EEC">
        <w:rPr>
          <w:sz w:val="20"/>
          <w:szCs w:val="20"/>
          <w:lang w:val="de-DE"/>
        </w:rPr>
        <w:br/>
      </w:r>
      <w:r w:rsidR="00A64EEC" w:rsidRPr="00A64EEC">
        <w:rPr>
          <w:sz w:val="20"/>
          <w:szCs w:val="20"/>
          <w:lang w:val="de-DE"/>
        </w:rPr>
        <w:t>Aus der KRINKO</w:t>
      </w:r>
      <w:r w:rsidR="008F59C3">
        <w:rPr>
          <w:sz w:val="20"/>
          <w:szCs w:val="20"/>
          <w:lang w:val="de-DE"/>
        </w:rPr>
        <w:t>-Verordnung</w:t>
      </w:r>
      <w:r w:rsidR="00A64EEC" w:rsidRPr="00A64EEC">
        <w:rPr>
          <w:sz w:val="20"/>
          <w:szCs w:val="20"/>
          <w:lang w:val="de-DE"/>
        </w:rPr>
        <w:t xml:space="preserve"> lassen sich klare Anforderungen an einen hygienegerechten Waschtisch ableiten.</w:t>
      </w:r>
      <w:r w:rsidR="00970D5F">
        <w:rPr>
          <w:sz w:val="20"/>
          <w:szCs w:val="20"/>
          <w:lang w:val="de-DE"/>
        </w:rPr>
        <w:t xml:space="preserve"> So empfiehlt sie</w:t>
      </w:r>
      <w:r w:rsidR="00BF2F1A">
        <w:rPr>
          <w:sz w:val="20"/>
          <w:szCs w:val="20"/>
          <w:lang w:val="de-DE"/>
        </w:rPr>
        <w:t>, dass der Ablauf hinten im Becken positioniert wird.</w:t>
      </w:r>
      <w:r w:rsidR="003426D4">
        <w:rPr>
          <w:sz w:val="20"/>
          <w:szCs w:val="20"/>
          <w:lang w:val="de-DE"/>
        </w:rPr>
        <w:t xml:space="preserve"> Darüber hinaus darf </w:t>
      </w:r>
      <w:r w:rsidR="00386CF8">
        <w:rPr>
          <w:sz w:val="20"/>
          <w:szCs w:val="20"/>
          <w:lang w:val="de-DE"/>
        </w:rPr>
        <w:t xml:space="preserve">sich </w:t>
      </w:r>
      <w:r w:rsidR="003426D4">
        <w:rPr>
          <w:sz w:val="20"/>
          <w:szCs w:val="20"/>
          <w:lang w:val="de-DE"/>
        </w:rPr>
        <w:t xml:space="preserve">die Waschtischarmatur nicht direkt </w:t>
      </w:r>
      <w:r w:rsidR="00386CF8">
        <w:rPr>
          <w:sz w:val="20"/>
          <w:szCs w:val="20"/>
          <w:lang w:val="de-DE"/>
        </w:rPr>
        <w:t>über dem Ablauf</w:t>
      </w:r>
      <w:r w:rsidR="00E11A29">
        <w:rPr>
          <w:sz w:val="20"/>
          <w:szCs w:val="20"/>
          <w:lang w:val="de-DE"/>
        </w:rPr>
        <w:t xml:space="preserve"> </w:t>
      </w:r>
      <w:r w:rsidR="00386CF8">
        <w:rPr>
          <w:sz w:val="20"/>
          <w:szCs w:val="20"/>
          <w:lang w:val="de-DE"/>
        </w:rPr>
        <w:t>befinden</w:t>
      </w:r>
      <w:r w:rsidR="00643C7C">
        <w:rPr>
          <w:sz w:val="20"/>
          <w:szCs w:val="20"/>
          <w:lang w:val="de-DE"/>
        </w:rPr>
        <w:t>, um das Zurückspritzen zu unterbinden</w:t>
      </w:r>
      <w:r w:rsidR="00386CF8">
        <w:rPr>
          <w:sz w:val="20"/>
          <w:szCs w:val="20"/>
          <w:lang w:val="de-DE"/>
        </w:rPr>
        <w:t>.</w:t>
      </w:r>
      <w:r w:rsidR="003C771D">
        <w:rPr>
          <w:sz w:val="20"/>
          <w:szCs w:val="20"/>
          <w:lang w:val="de-DE"/>
        </w:rPr>
        <w:t xml:space="preserve"> </w:t>
      </w:r>
      <w:r w:rsidR="00A64EEC" w:rsidRPr="00A64EEC">
        <w:rPr>
          <w:sz w:val="20"/>
          <w:szCs w:val="20"/>
          <w:lang w:val="de-DE"/>
        </w:rPr>
        <w:t xml:space="preserve">Der Ablauf </w:t>
      </w:r>
      <w:r w:rsidR="00417616">
        <w:rPr>
          <w:sz w:val="20"/>
          <w:szCs w:val="20"/>
          <w:lang w:val="de-DE"/>
        </w:rPr>
        <w:t xml:space="preserve">des Geberit ONE Waschtischs </w:t>
      </w:r>
      <w:r w:rsidR="00A64EEC" w:rsidRPr="00A64EEC">
        <w:rPr>
          <w:sz w:val="20"/>
          <w:szCs w:val="20"/>
          <w:lang w:val="de-DE"/>
        </w:rPr>
        <w:t xml:space="preserve">ist an der Rückseite des Waschtischs platziert, ein leicht entnehmbares und gut zu reinigendes Haarsieb wirkt Verstopfungen entgegen. Im Unterschied zu anderen Lösungen mit rückseitigem Abfluss, die mit einem speziellen Vorwandsystem und verdecktem Siphon montiert werden, lässt sich der Waschtisch mit Standard-Stockschraubenmaßen befestigen. Er eignet sich daher auch für kurzfristige Modernisierungen. </w:t>
      </w:r>
    </w:p>
    <w:p w14:paraId="6CC62AF0" w14:textId="37F715FE" w:rsidR="00A64EEC" w:rsidRPr="00A64EEC" w:rsidRDefault="00A64EEC" w:rsidP="00A64EEC">
      <w:pPr>
        <w:autoSpaceDE w:val="0"/>
        <w:autoSpaceDN w:val="0"/>
        <w:adjustRightInd w:val="0"/>
        <w:rPr>
          <w:sz w:val="20"/>
          <w:szCs w:val="20"/>
          <w:lang w:val="de-DE"/>
        </w:rPr>
      </w:pPr>
      <w:r w:rsidRPr="00A64EEC">
        <w:rPr>
          <w:sz w:val="20"/>
          <w:szCs w:val="20"/>
          <w:lang w:val="de-DE"/>
        </w:rPr>
        <w:t xml:space="preserve">Der </w:t>
      </w:r>
      <w:r w:rsidR="00D42DF1">
        <w:rPr>
          <w:sz w:val="20"/>
          <w:szCs w:val="20"/>
          <w:lang w:val="de-DE"/>
        </w:rPr>
        <w:t xml:space="preserve">Geberit ONE Waschtisch ist mit einem </w:t>
      </w:r>
      <w:r w:rsidRPr="00A64EEC">
        <w:rPr>
          <w:sz w:val="20"/>
          <w:szCs w:val="20"/>
          <w:lang w:val="de-DE"/>
        </w:rPr>
        <w:t xml:space="preserve">Raumsparsiphon </w:t>
      </w:r>
      <w:r w:rsidR="00D42DF1">
        <w:rPr>
          <w:sz w:val="20"/>
          <w:szCs w:val="20"/>
          <w:lang w:val="de-DE"/>
        </w:rPr>
        <w:t>ausgestattet. Dieser ist,</w:t>
      </w:r>
      <w:r w:rsidRPr="00A64EEC">
        <w:rPr>
          <w:sz w:val="20"/>
          <w:szCs w:val="20"/>
          <w:lang w:val="de-DE"/>
        </w:rPr>
        <w:t xml:space="preserve"> wie von der KRINKO gefordert, vor der Wand zugänglich und kann daher mit minimalem Aufwand gereinigt und ausgetauscht werden.</w:t>
      </w:r>
      <w:r w:rsidR="00FA4C32">
        <w:rPr>
          <w:sz w:val="20"/>
          <w:szCs w:val="20"/>
          <w:lang w:val="de-DE"/>
        </w:rPr>
        <w:t xml:space="preserve"> Der Waschtisch ist zudem mit der</w:t>
      </w:r>
      <w:r w:rsidRPr="00A64EEC">
        <w:rPr>
          <w:sz w:val="20"/>
          <w:szCs w:val="20"/>
          <w:lang w:val="de-DE"/>
        </w:rPr>
        <w:t xml:space="preserve"> Spezialglasur KeraTect</w:t>
      </w:r>
      <w:r w:rsidR="00FA4C32">
        <w:rPr>
          <w:sz w:val="20"/>
          <w:szCs w:val="20"/>
          <w:lang w:val="de-DE"/>
        </w:rPr>
        <w:t xml:space="preserve"> </w:t>
      </w:r>
      <w:r w:rsidR="00284E7F">
        <w:rPr>
          <w:sz w:val="20"/>
          <w:szCs w:val="20"/>
          <w:lang w:val="de-DE"/>
        </w:rPr>
        <w:t>versehen</w:t>
      </w:r>
      <w:r w:rsidR="00FA4C32">
        <w:rPr>
          <w:sz w:val="20"/>
          <w:szCs w:val="20"/>
          <w:lang w:val="de-DE"/>
        </w:rPr>
        <w:t>, die</w:t>
      </w:r>
      <w:r w:rsidRPr="00A64EEC">
        <w:rPr>
          <w:sz w:val="20"/>
          <w:szCs w:val="20"/>
          <w:lang w:val="de-DE"/>
        </w:rPr>
        <w:t xml:space="preserve"> einen wesentlich geringeren Oberflächenrauheitswert </w:t>
      </w:r>
      <w:r w:rsidR="00FA4C32">
        <w:rPr>
          <w:sz w:val="20"/>
          <w:szCs w:val="20"/>
          <w:lang w:val="de-DE"/>
        </w:rPr>
        <w:t xml:space="preserve">besitzt </w:t>
      </w:r>
      <w:r w:rsidRPr="00A64EEC">
        <w:rPr>
          <w:sz w:val="20"/>
          <w:szCs w:val="20"/>
          <w:lang w:val="de-DE"/>
        </w:rPr>
        <w:t xml:space="preserve">als herkömmliche Keramiken. Dadurch ist die </w:t>
      </w:r>
      <w:r w:rsidRPr="00A64EEC">
        <w:rPr>
          <w:sz w:val="20"/>
          <w:szCs w:val="20"/>
          <w:lang w:val="de-DE"/>
        </w:rPr>
        <w:lastRenderedPageBreak/>
        <w:t>Besiedelungsoberfläche für Keime um ein Vielfaches kleiner</w:t>
      </w:r>
      <w:r w:rsidR="0063012F">
        <w:rPr>
          <w:sz w:val="20"/>
          <w:szCs w:val="20"/>
          <w:lang w:val="de-DE"/>
        </w:rPr>
        <w:t>,</w:t>
      </w:r>
      <w:r w:rsidRPr="00A64EEC">
        <w:rPr>
          <w:sz w:val="20"/>
          <w:szCs w:val="20"/>
          <w:lang w:val="de-DE"/>
        </w:rPr>
        <w:t xml:space="preserve"> und sie finden kaum Ansatzpunkte. Die nahezu porenfreie Oberfläche bringt zudem sehr gute Voraussetzungen für die Flächendesinfektion mit. </w:t>
      </w:r>
      <w:r w:rsidR="00803BF6">
        <w:rPr>
          <w:sz w:val="20"/>
          <w:szCs w:val="20"/>
          <w:lang w:val="de-DE"/>
        </w:rPr>
        <w:t xml:space="preserve">Der </w:t>
      </w:r>
      <w:r w:rsidR="00803BF6" w:rsidRPr="00A64EEC">
        <w:rPr>
          <w:sz w:val="20"/>
          <w:szCs w:val="20"/>
          <w:lang w:val="de-DE"/>
        </w:rPr>
        <w:t xml:space="preserve">Geberit ONE Waschtisch </w:t>
      </w:r>
      <w:r w:rsidR="00803BF6">
        <w:rPr>
          <w:sz w:val="20"/>
          <w:szCs w:val="20"/>
          <w:lang w:val="de-DE"/>
        </w:rPr>
        <w:t xml:space="preserve">entspricht somit </w:t>
      </w:r>
      <w:r w:rsidR="00803BF6" w:rsidRPr="00A64EEC">
        <w:rPr>
          <w:sz w:val="20"/>
          <w:szCs w:val="20"/>
          <w:lang w:val="de-DE"/>
        </w:rPr>
        <w:t>den KRINKO-Anforderungen an das Rückspritzverhalten, die Aerosolbildung und die manuelle Desinfektion.</w:t>
      </w:r>
      <w:r w:rsidR="00CA6FD4">
        <w:rPr>
          <w:sz w:val="20"/>
          <w:szCs w:val="20"/>
          <w:lang w:val="de-DE"/>
        </w:rPr>
        <w:t xml:space="preserve"> </w:t>
      </w:r>
      <w:r w:rsidR="00CA6FD4" w:rsidRPr="00F8523A">
        <w:rPr>
          <w:sz w:val="20"/>
          <w:szCs w:val="20"/>
          <w:lang w:val="de-DE"/>
        </w:rPr>
        <w:t>Dies hat eine unabhängige Hygieneuntersuchung des Tübinger Prüf- und Validierungsunternehmens SMP GmbH bestätigt.</w:t>
      </w:r>
    </w:p>
    <w:p w14:paraId="65E83A27" w14:textId="2D8F3F69" w:rsidR="00A64EEC" w:rsidRPr="00A64EEC" w:rsidRDefault="00A64EEC" w:rsidP="00A64EEC">
      <w:pPr>
        <w:autoSpaceDE w:val="0"/>
        <w:autoSpaceDN w:val="0"/>
        <w:adjustRightInd w:val="0"/>
        <w:rPr>
          <w:sz w:val="20"/>
          <w:szCs w:val="20"/>
          <w:lang w:val="de-DE"/>
        </w:rPr>
      </w:pPr>
      <w:r w:rsidRPr="00680D02">
        <w:rPr>
          <w:b/>
          <w:bCs/>
          <w:sz w:val="20"/>
          <w:szCs w:val="20"/>
          <w:lang w:val="de-DE"/>
        </w:rPr>
        <w:t>Elektronische Wandarmatur: Wasseraustausch für Trinkwasser und Siphon</w:t>
      </w:r>
      <w:r w:rsidRPr="00680D02">
        <w:rPr>
          <w:b/>
          <w:bCs/>
          <w:sz w:val="20"/>
          <w:szCs w:val="20"/>
          <w:lang w:val="de-DE"/>
        </w:rPr>
        <w:br/>
      </w:r>
      <w:r w:rsidRPr="00A64EEC">
        <w:rPr>
          <w:sz w:val="20"/>
          <w:szCs w:val="20"/>
          <w:lang w:val="de-DE"/>
        </w:rPr>
        <w:t>Elektronisch gesteuerte Wandarmaturen sind eine gute Ergänzung für die hygienegerechte Waschplatzgestaltung</w:t>
      </w:r>
      <w:r w:rsidR="00D4711C">
        <w:rPr>
          <w:sz w:val="20"/>
          <w:szCs w:val="20"/>
          <w:lang w:val="de-DE"/>
        </w:rPr>
        <w:t xml:space="preserve">, da durch </w:t>
      </w:r>
      <w:r w:rsidRPr="00A64EEC">
        <w:rPr>
          <w:sz w:val="20"/>
          <w:szCs w:val="20"/>
          <w:lang w:val="de-DE"/>
        </w:rPr>
        <w:t>die berührungslose Auslösung Handkontakte minimiert</w:t>
      </w:r>
      <w:r w:rsidR="00D4711C">
        <w:rPr>
          <w:sz w:val="20"/>
          <w:szCs w:val="20"/>
          <w:lang w:val="de-DE"/>
        </w:rPr>
        <w:t xml:space="preserve"> werden</w:t>
      </w:r>
      <w:r w:rsidRPr="00A64EEC">
        <w:rPr>
          <w:sz w:val="20"/>
          <w:szCs w:val="20"/>
          <w:lang w:val="de-DE"/>
        </w:rPr>
        <w:t xml:space="preserve">. Die Wandanbringung erleichtert </w:t>
      </w:r>
      <w:r w:rsidR="00B8357E">
        <w:rPr>
          <w:sz w:val="20"/>
          <w:szCs w:val="20"/>
          <w:lang w:val="de-DE"/>
        </w:rPr>
        <w:t xml:space="preserve">zudem </w:t>
      </w:r>
      <w:r w:rsidRPr="00A64EEC">
        <w:rPr>
          <w:sz w:val="20"/>
          <w:szCs w:val="20"/>
          <w:lang w:val="de-DE"/>
        </w:rPr>
        <w:t>die Reinigung des Waschbeckens</w:t>
      </w:r>
      <w:r w:rsidR="00824AF9">
        <w:rPr>
          <w:sz w:val="20"/>
          <w:szCs w:val="20"/>
          <w:lang w:val="de-DE"/>
        </w:rPr>
        <w:t>, da schwer zugängliche Ecken vermieden werden</w:t>
      </w:r>
      <w:r w:rsidRPr="00A64EEC">
        <w:rPr>
          <w:sz w:val="20"/>
          <w:szCs w:val="20"/>
          <w:lang w:val="de-DE"/>
        </w:rPr>
        <w:t>. Die Laufzeit und Wassermenge kann individuell eingestellt werden, auch automatische Hygienespülungen sind programmierbar. So lässt sich ein regelkonformer Wasseraustausch im Trinkwassersystem sicherstellen. Zugleich sind Einstellungen im normalen Betrieb sowie bei Stagnationsspülungen möglich, die das Füllwasser im Siphon zuverlässig und bedarfsgerecht austauschen. Elektronische Wandarmaturen wie</w:t>
      </w:r>
      <w:r w:rsidR="00CB7BBB" w:rsidRPr="00CB7BBB">
        <w:rPr>
          <w:sz w:val="20"/>
          <w:szCs w:val="20"/>
          <w:lang w:val="de-DE"/>
        </w:rPr>
        <w:t xml:space="preserve"> </w:t>
      </w:r>
      <w:r w:rsidR="00CB7BBB" w:rsidRPr="00A64EEC">
        <w:rPr>
          <w:sz w:val="20"/>
          <w:szCs w:val="20"/>
          <w:lang w:val="de-DE"/>
        </w:rPr>
        <w:t>Geberit</w:t>
      </w:r>
      <w:r w:rsidRPr="00A64EEC">
        <w:rPr>
          <w:sz w:val="20"/>
          <w:szCs w:val="20"/>
          <w:lang w:val="de-DE"/>
        </w:rPr>
        <w:t xml:space="preserve"> Brenta und Piave erfüllen alle einschlägigen Vorgaben beim Einsatz geeigneter Materialien und eignen sich zur thermischen und chemischen Desinfektion. </w:t>
      </w:r>
      <w:r w:rsidR="00CA6FD4" w:rsidRPr="00F8523A">
        <w:rPr>
          <w:sz w:val="20"/>
          <w:szCs w:val="20"/>
          <w:lang w:val="de-DE"/>
        </w:rPr>
        <w:t>Auch dies hat die SMP GmbH in einer unabhängigen Hygieneuntersuchung bestätigt.</w:t>
      </w:r>
    </w:p>
    <w:p w14:paraId="12CA6529" w14:textId="54FAEE76" w:rsidR="00F620B9" w:rsidRDefault="0055651E" w:rsidP="00A64EEC">
      <w:pPr>
        <w:autoSpaceDE w:val="0"/>
        <w:autoSpaceDN w:val="0"/>
        <w:adjustRightInd w:val="0"/>
        <w:rPr>
          <w:sz w:val="20"/>
          <w:szCs w:val="20"/>
          <w:lang w:val="de-DE"/>
        </w:rPr>
      </w:pPr>
      <w:r>
        <w:rPr>
          <w:b/>
          <w:bCs/>
          <w:sz w:val="20"/>
          <w:szCs w:val="20"/>
          <w:lang w:val="de-DE"/>
        </w:rPr>
        <w:t>Keine</w:t>
      </w:r>
      <w:r w:rsidR="00A64EEC" w:rsidRPr="00680D02">
        <w:rPr>
          <w:b/>
          <w:bCs/>
          <w:sz w:val="20"/>
          <w:szCs w:val="20"/>
          <w:lang w:val="de-DE"/>
        </w:rPr>
        <w:t xml:space="preserve"> verdeckten Keimreservoire, weniger Aerosole</w:t>
      </w:r>
      <w:r w:rsidR="00571EF0">
        <w:rPr>
          <w:b/>
          <w:bCs/>
          <w:sz w:val="20"/>
          <w:szCs w:val="20"/>
          <w:lang w:val="de-DE"/>
        </w:rPr>
        <w:t xml:space="preserve"> dank Geberit ONE WC</w:t>
      </w:r>
      <w:r w:rsidR="002D3450">
        <w:rPr>
          <w:b/>
          <w:bCs/>
          <w:sz w:val="20"/>
          <w:szCs w:val="20"/>
          <w:lang w:val="de-DE"/>
        </w:rPr>
        <w:t xml:space="preserve"> </w:t>
      </w:r>
      <w:r w:rsidR="00A64EEC" w:rsidRPr="00680D02">
        <w:rPr>
          <w:b/>
          <w:bCs/>
          <w:sz w:val="20"/>
          <w:szCs w:val="20"/>
          <w:lang w:val="de-DE"/>
        </w:rPr>
        <w:br/>
      </w:r>
      <w:r w:rsidR="00A64EEC" w:rsidRPr="00A64EEC">
        <w:rPr>
          <w:sz w:val="20"/>
          <w:szCs w:val="20"/>
          <w:lang w:val="de-DE"/>
        </w:rPr>
        <w:t xml:space="preserve">Unter </w:t>
      </w:r>
      <w:r w:rsidR="003F16C8">
        <w:rPr>
          <w:sz w:val="20"/>
          <w:szCs w:val="20"/>
          <w:lang w:val="de-DE"/>
        </w:rPr>
        <w:t>einem</w:t>
      </w:r>
      <w:r w:rsidR="006744B5">
        <w:rPr>
          <w:sz w:val="20"/>
          <w:szCs w:val="20"/>
          <w:lang w:val="de-DE"/>
        </w:rPr>
        <w:t xml:space="preserve"> </w:t>
      </w:r>
      <w:r w:rsidR="00E34D0C">
        <w:rPr>
          <w:sz w:val="20"/>
          <w:szCs w:val="20"/>
          <w:lang w:val="de-DE"/>
        </w:rPr>
        <w:t xml:space="preserve">schwer </w:t>
      </w:r>
      <w:r w:rsidR="00EF346A">
        <w:rPr>
          <w:sz w:val="20"/>
          <w:szCs w:val="20"/>
          <w:lang w:val="de-DE"/>
        </w:rPr>
        <w:t xml:space="preserve">zugänglichen </w:t>
      </w:r>
      <w:r w:rsidR="006744B5">
        <w:rPr>
          <w:sz w:val="20"/>
          <w:szCs w:val="20"/>
          <w:lang w:val="de-DE"/>
        </w:rPr>
        <w:t>Spülrand des WCs</w:t>
      </w:r>
      <w:r w:rsidR="00A64EEC" w:rsidRPr="00A64EEC">
        <w:rPr>
          <w:sz w:val="20"/>
          <w:szCs w:val="20"/>
          <w:lang w:val="de-DE"/>
        </w:rPr>
        <w:t xml:space="preserve"> </w:t>
      </w:r>
      <w:r w:rsidR="006744B5">
        <w:rPr>
          <w:sz w:val="20"/>
          <w:szCs w:val="20"/>
          <w:lang w:val="de-DE"/>
        </w:rPr>
        <w:t>können sich</w:t>
      </w:r>
      <w:r w:rsidR="00A64EEC" w:rsidRPr="00A64EEC">
        <w:rPr>
          <w:sz w:val="20"/>
          <w:szCs w:val="20"/>
          <w:lang w:val="de-DE"/>
        </w:rPr>
        <w:t xml:space="preserve"> Keime </w:t>
      </w:r>
      <w:r w:rsidR="006744B5">
        <w:rPr>
          <w:sz w:val="20"/>
          <w:szCs w:val="20"/>
          <w:lang w:val="de-DE"/>
        </w:rPr>
        <w:t>leicht festsetzen und vermehren.</w:t>
      </w:r>
      <w:r w:rsidR="00A64EEC" w:rsidRPr="00A64EEC">
        <w:rPr>
          <w:sz w:val="20"/>
          <w:szCs w:val="20"/>
          <w:lang w:val="de-DE"/>
        </w:rPr>
        <w:t xml:space="preserve"> Ideal sind </w:t>
      </w:r>
      <w:r w:rsidR="006744B5">
        <w:rPr>
          <w:sz w:val="20"/>
          <w:szCs w:val="20"/>
          <w:lang w:val="de-DE"/>
        </w:rPr>
        <w:t xml:space="preserve">daher </w:t>
      </w:r>
      <w:r w:rsidR="00A64EEC" w:rsidRPr="00A64EEC">
        <w:rPr>
          <w:sz w:val="20"/>
          <w:szCs w:val="20"/>
          <w:lang w:val="de-DE"/>
        </w:rPr>
        <w:t>spülrandlose Keramiken</w:t>
      </w:r>
      <w:r w:rsidR="00C33A1D">
        <w:rPr>
          <w:sz w:val="20"/>
          <w:szCs w:val="20"/>
          <w:lang w:val="de-DE"/>
        </w:rPr>
        <w:t xml:space="preserve"> wie das Geberit ONE WC</w:t>
      </w:r>
      <w:r w:rsidR="00A64EEC" w:rsidRPr="00A64EEC">
        <w:rPr>
          <w:sz w:val="20"/>
          <w:szCs w:val="20"/>
          <w:lang w:val="de-DE"/>
        </w:rPr>
        <w:t xml:space="preserve">, </w:t>
      </w:r>
      <w:r w:rsidR="006C7A4D">
        <w:rPr>
          <w:sz w:val="20"/>
          <w:szCs w:val="20"/>
          <w:lang w:val="de-DE"/>
        </w:rPr>
        <w:t>das</w:t>
      </w:r>
      <w:r w:rsidR="00A64EEC" w:rsidRPr="00A64EEC">
        <w:rPr>
          <w:sz w:val="20"/>
          <w:szCs w:val="20"/>
          <w:lang w:val="de-DE"/>
        </w:rPr>
        <w:t xml:space="preserve"> hydraulisch so optimiert </w:t>
      </w:r>
      <w:r w:rsidR="006C7A4D">
        <w:rPr>
          <w:sz w:val="20"/>
          <w:szCs w:val="20"/>
          <w:lang w:val="de-DE"/>
        </w:rPr>
        <w:t>ist</w:t>
      </w:r>
      <w:r w:rsidR="00A64EEC" w:rsidRPr="00A64EEC">
        <w:rPr>
          <w:sz w:val="20"/>
          <w:szCs w:val="20"/>
          <w:lang w:val="de-DE"/>
        </w:rPr>
        <w:t xml:space="preserve">, dass auch auf einen Spritzschutzrand verzichtet werden kann. Je kleiner die verdeckten Bereiche sind, desto weniger </w:t>
      </w:r>
      <w:r w:rsidR="00EF346A">
        <w:rPr>
          <w:sz w:val="20"/>
          <w:szCs w:val="20"/>
          <w:lang w:val="de-DE"/>
        </w:rPr>
        <w:t>Fläche</w:t>
      </w:r>
      <w:r w:rsidR="00F75C9C">
        <w:rPr>
          <w:sz w:val="20"/>
          <w:szCs w:val="20"/>
          <w:lang w:val="de-DE"/>
        </w:rPr>
        <w:t>n</w:t>
      </w:r>
      <w:r w:rsidR="00EF346A">
        <w:rPr>
          <w:sz w:val="20"/>
          <w:szCs w:val="20"/>
          <w:lang w:val="de-DE"/>
        </w:rPr>
        <w:t xml:space="preserve"> </w:t>
      </w:r>
      <w:r w:rsidR="00A64EEC" w:rsidRPr="00A64EEC">
        <w:rPr>
          <w:sz w:val="20"/>
          <w:szCs w:val="20"/>
          <w:lang w:val="de-DE"/>
        </w:rPr>
        <w:t xml:space="preserve">gibt es, </w:t>
      </w:r>
      <w:r w:rsidR="00EF346A">
        <w:rPr>
          <w:sz w:val="20"/>
          <w:szCs w:val="20"/>
          <w:lang w:val="de-DE"/>
        </w:rPr>
        <w:t>auf</w:t>
      </w:r>
      <w:r w:rsidR="00A64EEC" w:rsidRPr="00A64EEC">
        <w:rPr>
          <w:sz w:val="20"/>
          <w:szCs w:val="20"/>
          <w:lang w:val="de-DE"/>
        </w:rPr>
        <w:t xml:space="preserve"> denen sich Keime festsetzen könnten. </w:t>
      </w:r>
      <w:r w:rsidR="005C1770">
        <w:rPr>
          <w:sz w:val="20"/>
          <w:szCs w:val="20"/>
          <w:lang w:val="de-DE"/>
        </w:rPr>
        <w:t>Auch die Keramik des Geberit ONE WCs ist mit der</w:t>
      </w:r>
      <w:r w:rsidR="0001645C" w:rsidRPr="00A64EEC">
        <w:rPr>
          <w:sz w:val="20"/>
          <w:szCs w:val="20"/>
          <w:lang w:val="de-DE"/>
        </w:rPr>
        <w:t xml:space="preserve"> Spezialglasur KeraTect</w:t>
      </w:r>
      <w:r w:rsidR="0001645C" w:rsidRPr="00A64EEC">
        <w:rPr>
          <w:rStyle w:val="Kommentarzeichen"/>
          <w:sz w:val="20"/>
          <w:szCs w:val="20"/>
          <w:lang w:val="de-DE"/>
        </w:rPr>
        <w:t xml:space="preserve"> </w:t>
      </w:r>
      <w:r w:rsidR="005C1770">
        <w:rPr>
          <w:rStyle w:val="Kommentarzeichen"/>
          <w:sz w:val="20"/>
          <w:szCs w:val="20"/>
          <w:lang w:val="de-DE"/>
        </w:rPr>
        <w:t xml:space="preserve">ausgestattet, die </w:t>
      </w:r>
      <w:r w:rsidR="0001645C" w:rsidRPr="00A64EEC">
        <w:rPr>
          <w:sz w:val="20"/>
          <w:szCs w:val="20"/>
          <w:lang w:val="de-DE"/>
        </w:rPr>
        <w:t xml:space="preserve">zur Reinigungsfreundlichkeit und einfachen </w:t>
      </w:r>
      <w:r w:rsidR="0001645C" w:rsidRPr="009B5C1E">
        <w:rPr>
          <w:sz w:val="20"/>
          <w:szCs w:val="20"/>
          <w:lang w:val="de-DE"/>
        </w:rPr>
        <w:t>Desinfektion bei</w:t>
      </w:r>
      <w:r w:rsidR="005C1770">
        <w:rPr>
          <w:sz w:val="20"/>
          <w:szCs w:val="20"/>
          <w:lang w:val="de-DE"/>
        </w:rPr>
        <w:t>trägt</w:t>
      </w:r>
      <w:r w:rsidR="0001645C" w:rsidRPr="009B5C1E">
        <w:rPr>
          <w:sz w:val="20"/>
          <w:szCs w:val="20"/>
          <w:lang w:val="de-DE"/>
        </w:rPr>
        <w:t>.</w:t>
      </w:r>
      <w:r w:rsidR="00B77F5D">
        <w:rPr>
          <w:sz w:val="20"/>
          <w:szCs w:val="20"/>
          <w:lang w:val="de-DE"/>
        </w:rPr>
        <w:t xml:space="preserve"> </w:t>
      </w:r>
    </w:p>
    <w:p w14:paraId="3C399C66" w14:textId="77777777" w:rsidR="00CA6FD4" w:rsidRDefault="00A64EEC" w:rsidP="00D379AA">
      <w:pPr>
        <w:autoSpaceDE w:val="0"/>
        <w:autoSpaceDN w:val="0"/>
        <w:adjustRightInd w:val="0"/>
        <w:rPr>
          <w:sz w:val="20"/>
          <w:szCs w:val="20"/>
          <w:lang w:val="de-DE"/>
        </w:rPr>
      </w:pPr>
      <w:r w:rsidRPr="009B5C1E">
        <w:rPr>
          <w:sz w:val="20"/>
          <w:szCs w:val="20"/>
          <w:lang w:val="de-DE"/>
        </w:rPr>
        <w:t>Wesentlich verringert wird die Aerosolbildung durch einen homogenen, verwirbelungsarmen Spülstrom. Die</w:t>
      </w:r>
      <w:r w:rsidRPr="00A64EEC">
        <w:rPr>
          <w:sz w:val="20"/>
          <w:szCs w:val="20"/>
          <w:lang w:val="de-DE"/>
        </w:rPr>
        <w:t xml:space="preserve"> TurboFlush-Spültechnik</w:t>
      </w:r>
      <w:r w:rsidR="00DC5794">
        <w:rPr>
          <w:sz w:val="20"/>
          <w:szCs w:val="20"/>
          <w:lang w:val="de-DE"/>
        </w:rPr>
        <w:t xml:space="preserve"> des Geberit ONE WCs</w:t>
      </w:r>
      <w:r w:rsidRPr="00A64EEC">
        <w:rPr>
          <w:sz w:val="20"/>
          <w:szCs w:val="20"/>
          <w:lang w:val="de-DE"/>
        </w:rPr>
        <w:t xml:space="preserve"> erreicht dies durch einen seitlichen Einlauf, der das Spülwasser in eine rotierende Bewegung versetzt und eine gründliche Ausspülleistung erzielt. Eine Hygieneuntersuchung bestätigt der Keramik eine hohe Spüleffizienz. Sie stellt fest, dass es während des Spülvorgangs zu keiner bedeutenden Verbreitung von Keimen kommt und dass die Anforderungen an die Desinfizierbarkeit umfassend erfüllt sind.</w:t>
      </w:r>
    </w:p>
    <w:p w14:paraId="48B34D4A" w14:textId="73105B56" w:rsidR="00CA6FD4" w:rsidRDefault="00CA6FD4" w:rsidP="00D379AA">
      <w:pPr>
        <w:autoSpaceDE w:val="0"/>
        <w:autoSpaceDN w:val="0"/>
        <w:adjustRightInd w:val="0"/>
        <w:rPr>
          <w:sz w:val="20"/>
          <w:szCs w:val="20"/>
          <w:lang w:val="de-DE"/>
        </w:rPr>
      </w:pPr>
      <w:r w:rsidRPr="00680D02">
        <w:rPr>
          <w:b/>
          <w:bCs/>
          <w:sz w:val="20"/>
          <w:szCs w:val="20"/>
          <w:lang w:val="de-DE"/>
        </w:rPr>
        <w:t>Duschablauf in die Wand verlegen</w:t>
      </w:r>
      <w:r w:rsidRPr="00680D02">
        <w:rPr>
          <w:b/>
          <w:bCs/>
          <w:sz w:val="20"/>
          <w:szCs w:val="20"/>
          <w:lang w:val="de-DE"/>
        </w:rPr>
        <w:br/>
      </w:r>
      <w:r w:rsidRPr="00A64EEC">
        <w:rPr>
          <w:sz w:val="20"/>
          <w:szCs w:val="20"/>
          <w:lang w:val="de-DE"/>
        </w:rPr>
        <w:t xml:space="preserve">Auch </w:t>
      </w:r>
      <w:r>
        <w:rPr>
          <w:sz w:val="20"/>
          <w:szCs w:val="20"/>
          <w:lang w:val="de-DE"/>
        </w:rPr>
        <w:t>im Bereich der Duschabläufe</w:t>
      </w:r>
      <w:r w:rsidRPr="00A64EEC">
        <w:rPr>
          <w:sz w:val="20"/>
          <w:szCs w:val="20"/>
          <w:lang w:val="de-DE"/>
        </w:rPr>
        <w:t xml:space="preserve"> ist davon </w:t>
      </w:r>
      <w:r w:rsidRPr="0061719F">
        <w:rPr>
          <w:sz w:val="20"/>
          <w:szCs w:val="20"/>
          <w:lang w:val="de-DE"/>
        </w:rPr>
        <w:t xml:space="preserve">auszugehen, dass die Bildung von Aerosolen sowie das Rückspritzen von Wasser, das aus dem Duschkopf auf einen Bodenablauf trifft, Gefahrenquellen darstellen. Analog zum Waschbecken kann der Abfluss mit dem Geberit Wandablauf an den Rand des Duschbereichs verlegt werden. Der Geruchsverschluss sitzt komplett in der Vorwand, </w:t>
      </w:r>
      <w:r w:rsidR="001A1D52">
        <w:rPr>
          <w:sz w:val="20"/>
          <w:szCs w:val="20"/>
          <w:lang w:val="de-DE"/>
        </w:rPr>
        <w:t xml:space="preserve">wodurch </w:t>
      </w:r>
      <w:r w:rsidRPr="0061719F">
        <w:rPr>
          <w:sz w:val="20"/>
          <w:szCs w:val="20"/>
          <w:lang w:val="de-DE"/>
        </w:rPr>
        <w:t xml:space="preserve">das </w:t>
      </w:r>
      <w:r w:rsidRPr="0061719F">
        <w:rPr>
          <w:sz w:val="20"/>
          <w:szCs w:val="20"/>
          <w:lang w:val="de-DE"/>
        </w:rPr>
        <w:lastRenderedPageBreak/>
        <w:t>Rückspritzen sowie die Bildung von Aerosolen wesentlich verringert</w:t>
      </w:r>
      <w:r w:rsidR="001A1D52">
        <w:rPr>
          <w:sz w:val="20"/>
          <w:szCs w:val="20"/>
          <w:lang w:val="de-DE"/>
        </w:rPr>
        <w:t xml:space="preserve"> wird</w:t>
      </w:r>
      <w:r w:rsidRPr="0061719F">
        <w:rPr>
          <w:sz w:val="20"/>
          <w:szCs w:val="20"/>
          <w:lang w:val="de-DE"/>
        </w:rPr>
        <w:t>. Ein entnehmbares und reinigungsfreundliches Haarsieb schützt</w:t>
      </w:r>
      <w:r>
        <w:rPr>
          <w:sz w:val="20"/>
          <w:szCs w:val="20"/>
          <w:lang w:val="de-DE"/>
        </w:rPr>
        <w:t xml:space="preserve"> dazu</w:t>
      </w:r>
      <w:r w:rsidRPr="0061719F">
        <w:rPr>
          <w:sz w:val="20"/>
          <w:szCs w:val="20"/>
          <w:lang w:val="de-DE"/>
        </w:rPr>
        <w:t xml:space="preserve"> das Abwassersystem vor Verstopfungen</w:t>
      </w:r>
      <w:r w:rsidRPr="00A64EEC">
        <w:rPr>
          <w:sz w:val="20"/>
          <w:szCs w:val="20"/>
          <w:lang w:val="de-DE"/>
        </w:rPr>
        <w:t xml:space="preserve">. </w:t>
      </w:r>
    </w:p>
    <w:p w14:paraId="024D830A" w14:textId="09BA3C98" w:rsidR="00D379AA" w:rsidRDefault="00CA6FD4" w:rsidP="00D379AA">
      <w:pPr>
        <w:autoSpaceDE w:val="0"/>
        <w:autoSpaceDN w:val="0"/>
        <w:adjustRightInd w:val="0"/>
        <w:rPr>
          <w:sz w:val="20"/>
          <w:szCs w:val="20"/>
          <w:lang w:val="de-DE"/>
        </w:rPr>
      </w:pPr>
      <w:r>
        <w:rPr>
          <w:sz w:val="20"/>
          <w:szCs w:val="20"/>
          <w:lang w:val="de-DE"/>
        </w:rPr>
        <w:t xml:space="preserve">Ergänzende Informationen: </w:t>
      </w:r>
      <w:hyperlink r:id="rId11" w:history="1">
        <w:r w:rsidRPr="00CA6FD4">
          <w:rPr>
            <w:color w:val="094FD1"/>
            <w:sz w:val="20"/>
            <w:szCs w:val="20"/>
            <w:u w:val="single" w:color="094FD1"/>
            <w:lang w:val="de-DE" w:bidi="ar-SA"/>
          </w:rPr>
          <w:t>www.geberit.de/medizinische-hygieneloesungen/</w:t>
        </w:r>
      </w:hyperlink>
    </w:p>
    <w:p w14:paraId="4ED49790" w14:textId="77777777" w:rsidR="00D379AA" w:rsidRDefault="00D379AA" w:rsidP="00D379AA">
      <w:pPr>
        <w:autoSpaceDE w:val="0"/>
        <w:autoSpaceDN w:val="0"/>
        <w:adjustRightInd w:val="0"/>
        <w:rPr>
          <w:sz w:val="20"/>
          <w:szCs w:val="20"/>
          <w:lang w:val="de-DE"/>
        </w:rPr>
      </w:pPr>
    </w:p>
    <w:p w14:paraId="54FCBC44" w14:textId="7897F5E3" w:rsidR="00CA23E9" w:rsidRPr="00324246" w:rsidRDefault="00D01461" w:rsidP="00324246">
      <w:pPr>
        <w:autoSpaceDE w:val="0"/>
        <w:autoSpaceDN w:val="0"/>
        <w:adjustRightInd w:val="0"/>
        <w:rPr>
          <w:b/>
          <w:sz w:val="20"/>
          <w:szCs w:val="20"/>
          <w:lang w:val="de-DE"/>
        </w:rPr>
      </w:pPr>
      <w:r w:rsidRPr="00667DD2">
        <w:rPr>
          <w:b/>
          <w:sz w:val="20"/>
          <w:szCs w:val="20"/>
          <w:lang w:val="de-DE"/>
        </w:rPr>
        <w:t>Bildmaterial</w:t>
      </w:r>
    </w:p>
    <w:tbl>
      <w:tblPr>
        <w:tblStyle w:val="Tabellenraster"/>
        <w:tblW w:w="0" w:type="auto"/>
        <w:tblInd w:w="-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57" w:type="dxa"/>
          <w:left w:w="0" w:type="dxa"/>
          <w:bottom w:w="57" w:type="dxa"/>
          <w:right w:w="0" w:type="dxa"/>
        </w:tblCellMar>
        <w:tblLook w:val="04A0" w:firstRow="1" w:lastRow="0" w:firstColumn="1" w:lastColumn="0" w:noHBand="0" w:noVBand="1"/>
      </w:tblPr>
      <w:tblGrid>
        <w:gridCol w:w="4113"/>
        <w:gridCol w:w="5242"/>
      </w:tblGrid>
      <w:tr w:rsidR="00E34A92" w:rsidRPr="000252AE" w14:paraId="42357F4C" w14:textId="77777777" w:rsidTr="001132E9">
        <w:trPr>
          <w:cantSplit/>
          <w:trHeight w:val="3145"/>
        </w:trPr>
        <w:tc>
          <w:tcPr>
            <w:tcW w:w="4113" w:type="dxa"/>
          </w:tcPr>
          <w:p w14:paraId="038C8735" w14:textId="26FD9582" w:rsidR="00E34A92" w:rsidRDefault="00CB5F4C" w:rsidP="00800D4D">
            <w:pPr>
              <w:rPr>
                <w:noProof/>
              </w:rPr>
            </w:pPr>
            <w:r>
              <w:rPr>
                <w:noProof/>
              </w:rPr>
              <w:drawing>
                <wp:anchor distT="0" distB="107950" distL="114300" distR="114300" simplePos="0" relativeHeight="251658240" behindDoc="1" locked="0" layoutInCell="1" allowOverlap="1" wp14:anchorId="55438464" wp14:editId="271B85E3">
                  <wp:simplePos x="0" y="0"/>
                  <wp:positionH relativeFrom="column">
                    <wp:posOffset>67310</wp:posOffset>
                  </wp:positionH>
                  <wp:positionV relativeFrom="paragraph">
                    <wp:posOffset>62865</wp:posOffset>
                  </wp:positionV>
                  <wp:extent cx="2174240" cy="1546860"/>
                  <wp:effectExtent l="0" t="0" r="0" b="2540"/>
                  <wp:wrapTight wrapText="bothSides">
                    <wp:wrapPolygon edited="0">
                      <wp:start x="0" y="0"/>
                      <wp:lineTo x="0" y="21458"/>
                      <wp:lineTo x="21449" y="21458"/>
                      <wp:lineTo x="21449"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2174240" cy="154686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242" w:type="dxa"/>
          </w:tcPr>
          <w:p w14:paraId="412BA3BE" w14:textId="5E8A3365" w:rsidR="00E34A92" w:rsidRPr="00E34A92" w:rsidRDefault="00E34A92" w:rsidP="000A74BA">
            <w:pPr>
              <w:pStyle w:val="StandardWeb"/>
              <w:spacing w:after="240" w:afterAutospacing="0" w:line="320" w:lineRule="exact"/>
              <w:rPr>
                <w:rFonts w:ascii="Arial" w:eastAsia="MS Mincho" w:hAnsi="Arial" w:cs="Arial"/>
                <w:bCs/>
                <w:sz w:val="20"/>
                <w:lang w:eastAsia="ja-JP"/>
              </w:rPr>
            </w:pPr>
            <w:r>
              <w:rPr>
                <w:rFonts w:ascii="Arial" w:eastAsia="MS Mincho" w:hAnsi="Arial" w:cs="Arial"/>
                <w:b/>
                <w:sz w:val="20"/>
                <w:lang w:eastAsia="ja-JP"/>
              </w:rPr>
              <w:t>[</w:t>
            </w:r>
            <w:r w:rsidR="00731460">
              <w:rPr>
                <w:rFonts w:ascii="Arial" w:eastAsia="MS Mincho" w:hAnsi="Arial" w:cs="Arial"/>
                <w:b/>
                <w:sz w:val="20"/>
                <w:lang w:eastAsia="ja-JP"/>
              </w:rPr>
              <w:t>Geberit_</w:t>
            </w:r>
            <w:r w:rsidRPr="00E34A92">
              <w:rPr>
                <w:rFonts w:ascii="Arial" w:eastAsia="MS Mincho" w:hAnsi="Arial" w:cs="Arial"/>
                <w:b/>
                <w:sz w:val="20"/>
                <w:lang w:eastAsia="ja-JP"/>
              </w:rPr>
              <w:t>Hygiene_fuer_alle_Bereiche.jpg</w:t>
            </w:r>
            <w:r>
              <w:rPr>
                <w:rFonts w:ascii="Arial" w:eastAsia="MS Mincho" w:hAnsi="Arial" w:cs="Arial"/>
                <w:b/>
                <w:sz w:val="20"/>
                <w:lang w:eastAsia="ja-JP"/>
              </w:rPr>
              <w:t>]</w:t>
            </w:r>
            <w:r>
              <w:rPr>
                <w:rFonts w:ascii="Arial" w:eastAsia="MS Mincho" w:hAnsi="Arial" w:cs="Arial"/>
                <w:b/>
                <w:sz w:val="20"/>
                <w:lang w:eastAsia="ja-JP"/>
              </w:rPr>
              <w:br/>
            </w:r>
            <w:r>
              <w:rPr>
                <w:rFonts w:ascii="Arial" w:eastAsia="MS Mincho" w:hAnsi="Arial" w:cs="Arial"/>
                <w:bCs/>
                <w:sz w:val="20"/>
                <w:lang w:eastAsia="ja-JP"/>
              </w:rPr>
              <w:t xml:space="preserve">Für die wichtigen Badbereiche Waschtisch, Dusche und WC in Kliniken und anderen medizinischen Einrichtungen kann Geberit Produkte liefern, die den aktuellen Hygieneempfehlungen der KRINKO entsprechen. </w:t>
            </w:r>
            <w:r w:rsidR="000A74BA">
              <w:rPr>
                <w:rFonts w:ascii="Arial" w:eastAsia="MS Mincho" w:hAnsi="Arial" w:cs="Arial"/>
                <w:bCs/>
                <w:sz w:val="20"/>
                <w:lang w:eastAsia="ja-JP"/>
              </w:rPr>
              <w:br/>
            </w:r>
            <w:r>
              <w:rPr>
                <w:rFonts w:ascii="Arial" w:eastAsia="MS Mincho" w:hAnsi="Arial" w:cs="Arial"/>
                <w:bCs/>
                <w:sz w:val="20"/>
                <w:lang w:eastAsia="ja-JP"/>
              </w:rPr>
              <w:t>Foto: Geberit</w:t>
            </w:r>
          </w:p>
        </w:tc>
      </w:tr>
      <w:tr w:rsidR="00986568" w:rsidRPr="00C42681" w14:paraId="3DC14D90" w14:textId="77777777" w:rsidTr="00681CA3">
        <w:trPr>
          <w:cantSplit/>
          <w:trHeight w:val="2036"/>
        </w:trPr>
        <w:tc>
          <w:tcPr>
            <w:tcW w:w="4113" w:type="dxa"/>
          </w:tcPr>
          <w:p w14:paraId="71F83853" w14:textId="387D3F98" w:rsidR="00F115D8" w:rsidRPr="00667DD2" w:rsidRDefault="00C42681" w:rsidP="00F115D8">
            <w:pPr>
              <w:rPr>
                <w:sz w:val="20"/>
                <w:szCs w:val="20"/>
                <w:lang w:val="de-DE"/>
              </w:rPr>
            </w:pPr>
            <w:r>
              <w:rPr>
                <w:noProof/>
                <w:sz w:val="20"/>
                <w:szCs w:val="20"/>
                <w:lang w:val="de-DE"/>
              </w:rPr>
              <w:drawing>
                <wp:anchor distT="0" distB="0" distL="114300" distR="114300" simplePos="0" relativeHeight="251658246" behindDoc="1" locked="0" layoutInCell="1" allowOverlap="1" wp14:anchorId="37FD6B7B" wp14:editId="2B307C19">
                  <wp:simplePos x="0" y="0"/>
                  <wp:positionH relativeFrom="column">
                    <wp:posOffset>70339</wp:posOffset>
                  </wp:positionH>
                  <wp:positionV relativeFrom="paragraph">
                    <wp:posOffset>42203</wp:posOffset>
                  </wp:positionV>
                  <wp:extent cx="2172970" cy="2047875"/>
                  <wp:effectExtent l="0" t="0" r="0" b="0"/>
                  <wp:wrapTight wrapText="bothSides">
                    <wp:wrapPolygon edited="0">
                      <wp:start x="0" y="0"/>
                      <wp:lineTo x="0" y="21433"/>
                      <wp:lineTo x="21461" y="21433"/>
                      <wp:lineTo x="21461" y="0"/>
                      <wp:lineTo x="0" y="0"/>
                    </wp:wrapPolygon>
                  </wp:wrapTight>
                  <wp:docPr id="3" name="Grafik 3" descr="Ein Bild, das Wand, drinnen, Badezimmer, Ausgus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Wand, drinnen, Badezimmer, Ausguss enthält.&#10;&#10;Automatisch generierte Beschreibung"/>
                          <pic:cNvPicPr/>
                        </pic:nvPicPr>
                        <pic:blipFill>
                          <a:blip r:embed="rId13"/>
                          <a:stretch>
                            <a:fillRect/>
                          </a:stretch>
                        </pic:blipFill>
                        <pic:spPr>
                          <a:xfrm>
                            <a:off x="0" y="0"/>
                            <a:ext cx="2172970" cy="2047875"/>
                          </a:xfrm>
                          <a:prstGeom prst="rect">
                            <a:avLst/>
                          </a:prstGeom>
                        </pic:spPr>
                      </pic:pic>
                    </a:graphicData>
                  </a:graphic>
                  <wp14:sizeRelH relativeFrom="margin">
                    <wp14:pctWidth>0</wp14:pctWidth>
                  </wp14:sizeRelH>
                  <wp14:sizeRelV relativeFrom="margin">
                    <wp14:pctHeight>0</wp14:pctHeight>
                  </wp14:sizeRelV>
                </wp:anchor>
              </w:drawing>
            </w:r>
          </w:p>
        </w:tc>
        <w:tc>
          <w:tcPr>
            <w:tcW w:w="5242" w:type="dxa"/>
          </w:tcPr>
          <w:p w14:paraId="5A95BEB0" w14:textId="4E6D5C87" w:rsidR="00F115D8" w:rsidRPr="00E34A92" w:rsidRDefault="00F115D8" w:rsidP="000A74BA">
            <w:pPr>
              <w:pStyle w:val="StandardWeb"/>
              <w:spacing w:after="240" w:afterAutospacing="0" w:line="320" w:lineRule="exact"/>
              <w:rPr>
                <w:rFonts w:ascii="Arial" w:eastAsia="MS Mincho" w:hAnsi="Arial" w:cs="Arial"/>
                <w:sz w:val="20"/>
                <w:lang w:eastAsia="ja-JP"/>
              </w:rPr>
            </w:pPr>
            <w:r w:rsidRPr="00667DD2">
              <w:rPr>
                <w:rFonts w:ascii="Arial" w:eastAsia="MS Mincho" w:hAnsi="Arial" w:cs="Arial"/>
                <w:b/>
                <w:sz w:val="20"/>
                <w:lang w:eastAsia="ja-JP"/>
              </w:rPr>
              <w:t>[</w:t>
            </w:r>
            <w:r w:rsidR="00092F38">
              <w:rPr>
                <w:rFonts w:ascii="Arial" w:eastAsia="MS Mincho" w:hAnsi="Arial" w:cs="Arial"/>
                <w:b/>
                <w:sz w:val="20"/>
                <w:lang w:eastAsia="ja-JP"/>
              </w:rPr>
              <w:t>Geberit_</w:t>
            </w:r>
            <w:r w:rsidRPr="00F115D8">
              <w:rPr>
                <w:rFonts w:ascii="Arial" w:eastAsia="MS Mincho" w:hAnsi="Arial" w:cs="Arial"/>
                <w:b/>
                <w:sz w:val="20"/>
                <w:lang w:eastAsia="ja-JP"/>
              </w:rPr>
              <w:t>ONE</w:t>
            </w:r>
            <w:r w:rsidR="00092F38">
              <w:rPr>
                <w:rFonts w:ascii="Arial" w:eastAsia="MS Mincho" w:hAnsi="Arial" w:cs="Arial"/>
                <w:b/>
                <w:sz w:val="20"/>
                <w:lang w:eastAsia="ja-JP"/>
              </w:rPr>
              <w:t>_</w:t>
            </w:r>
            <w:r w:rsidRPr="00F115D8">
              <w:rPr>
                <w:rFonts w:ascii="Arial" w:eastAsia="MS Mincho" w:hAnsi="Arial" w:cs="Arial"/>
                <w:b/>
                <w:sz w:val="20"/>
                <w:lang w:eastAsia="ja-JP"/>
              </w:rPr>
              <w:t>W</w:t>
            </w:r>
            <w:r w:rsidR="00092F38">
              <w:rPr>
                <w:rFonts w:ascii="Arial" w:eastAsia="MS Mincho" w:hAnsi="Arial" w:cs="Arial"/>
                <w:b/>
                <w:sz w:val="20"/>
                <w:lang w:eastAsia="ja-JP"/>
              </w:rPr>
              <w:t>aschtisch</w:t>
            </w:r>
            <w:r w:rsidRPr="00F115D8">
              <w:rPr>
                <w:rFonts w:ascii="Arial" w:eastAsia="MS Mincho" w:hAnsi="Arial" w:cs="Arial"/>
                <w:b/>
                <w:sz w:val="20"/>
                <w:lang w:eastAsia="ja-JP"/>
              </w:rPr>
              <w:t>.</w:t>
            </w:r>
            <w:r w:rsidRPr="00667DD2">
              <w:rPr>
                <w:rFonts w:ascii="Arial" w:eastAsia="MS Mincho" w:hAnsi="Arial" w:cs="Arial"/>
                <w:b/>
                <w:sz w:val="20"/>
                <w:lang w:eastAsia="ja-JP"/>
              </w:rPr>
              <w:t>jpg]</w:t>
            </w:r>
            <w:r>
              <w:rPr>
                <w:rFonts w:ascii="Arial" w:eastAsia="MS Mincho" w:hAnsi="Arial" w:cs="Arial"/>
                <w:b/>
                <w:sz w:val="20"/>
                <w:lang w:eastAsia="ja-JP"/>
              </w:rPr>
              <w:br/>
            </w:r>
            <w:r w:rsidRPr="00B3794D">
              <w:rPr>
                <w:rFonts w:ascii="Arial" w:eastAsia="MS Mincho" w:hAnsi="Arial" w:cs="Arial"/>
                <w:sz w:val="20"/>
                <w:lang w:eastAsia="ja-JP"/>
              </w:rPr>
              <w:t>Die Platzierun</w:t>
            </w:r>
            <w:r w:rsidRPr="0061719F">
              <w:rPr>
                <w:rFonts w:ascii="Arial" w:eastAsia="MS Mincho" w:hAnsi="Arial" w:cs="Arial"/>
                <w:sz w:val="20"/>
                <w:lang w:eastAsia="ja-JP"/>
              </w:rPr>
              <w:t xml:space="preserve">g </w:t>
            </w:r>
            <w:r w:rsidRPr="00F8523A">
              <w:rPr>
                <w:rFonts w:ascii="Arial" w:eastAsia="MS Mincho" w:hAnsi="Arial" w:cs="Arial"/>
                <w:sz w:val="20"/>
                <w:lang w:eastAsia="ja-JP"/>
              </w:rPr>
              <w:t xml:space="preserve">des </w:t>
            </w:r>
            <w:r w:rsidR="00CA6FD4" w:rsidRPr="00F8523A">
              <w:rPr>
                <w:rFonts w:ascii="Arial" w:eastAsia="MS Mincho" w:hAnsi="Arial" w:cs="Arial"/>
                <w:sz w:val="20"/>
                <w:lang w:eastAsia="ja-JP"/>
              </w:rPr>
              <w:t xml:space="preserve">horizontalen </w:t>
            </w:r>
            <w:r w:rsidRPr="00F8523A">
              <w:rPr>
                <w:rFonts w:ascii="Arial" w:eastAsia="MS Mincho" w:hAnsi="Arial" w:cs="Arial"/>
                <w:sz w:val="20"/>
                <w:lang w:eastAsia="ja-JP"/>
              </w:rPr>
              <w:t>Ablaufs am hinteren Beckenrand</w:t>
            </w:r>
            <w:r w:rsidR="00CA6FD4" w:rsidRPr="00F8523A">
              <w:rPr>
                <w:rFonts w:ascii="Arial" w:eastAsia="MS Mincho" w:hAnsi="Arial" w:cs="Arial"/>
                <w:sz w:val="20"/>
                <w:lang w:eastAsia="ja-JP"/>
              </w:rPr>
              <w:t xml:space="preserve"> des Geberit ONE</w:t>
            </w:r>
            <w:r w:rsidRPr="00F8523A">
              <w:rPr>
                <w:rFonts w:ascii="Arial" w:eastAsia="MS Mincho" w:hAnsi="Arial" w:cs="Arial"/>
                <w:sz w:val="20"/>
                <w:lang w:eastAsia="ja-JP"/>
              </w:rPr>
              <w:t xml:space="preserve"> </w:t>
            </w:r>
            <w:r w:rsidR="00CA6FD4" w:rsidRPr="00F8523A">
              <w:rPr>
                <w:rFonts w:ascii="Arial" w:eastAsia="MS Mincho" w:hAnsi="Arial" w:cs="Arial"/>
                <w:sz w:val="20"/>
                <w:lang w:eastAsia="ja-JP"/>
              </w:rPr>
              <w:t>Waschtisches</w:t>
            </w:r>
            <w:r w:rsidR="00CA6FD4">
              <w:rPr>
                <w:rFonts w:ascii="Arial" w:eastAsia="MS Mincho" w:hAnsi="Arial" w:cs="Arial"/>
                <w:sz w:val="20"/>
                <w:lang w:eastAsia="ja-JP"/>
              </w:rPr>
              <w:t xml:space="preserve"> </w:t>
            </w:r>
            <w:r w:rsidR="00BA6C46" w:rsidRPr="0061719F">
              <w:rPr>
                <w:rFonts w:ascii="Arial" w:eastAsia="MS Mincho" w:hAnsi="Arial" w:cs="Arial"/>
                <w:sz w:val="20"/>
                <w:lang w:eastAsia="ja-JP"/>
              </w:rPr>
              <w:t xml:space="preserve">minimiert </w:t>
            </w:r>
            <w:r w:rsidRPr="0061719F">
              <w:rPr>
                <w:rFonts w:ascii="Arial" w:eastAsia="MS Mincho" w:hAnsi="Arial" w:cs="Arial"/>
                <w:sz w:val="20"/>
                <w:lang w:eastAsia="ja-JP"/>
              </w:rPr>
              <w:t>das Rückspritzen</w:t>
            </w:r>
            <w:r w:rsidRPr="00B3794D">
              <w:rPr>
                <w:rFonts w:ascii="Arial" w:eastAsia="MS Mincho" w:hAnsi="Arial" w:cs="Arial"/>
                <w:sz w:val="20"/>
                <w:lang w:eastAsia="ja-JP"/>
              </w:rPr>
              <w:t xml:space="preserve"> von keimbelastetem Wasser aus dem Abwassersystem.</w:t>
            </w:r>
            <w:r w:rsidR="000A74BA">
              <w:rPr>
                <w:rFonts w:ascii="Arial" w:eastAsia="MS Mincho" w:hAnsi="Arial" w:cs="Arial"/>
                <w:sz w:val="20"/>
                <w:lang w:eastAsia="ja-JP"/>
              </w:rPr>
              <w:br/>
            </w:r>
            <w:r w:rsidRPr="00667DD2">
              <w:rPr>
                <w:rFonts w:ascii="Arial" w:eastAsia="MS Mincho" w:hAnsi="Arial" w:cs="Arial"/>
                <w:bCs/>
                <w:sz w:val="20"/>
                <w:lang w:eastAsia="ja-JP" w:bidi="en-US"/>
              </w:rPr>
              <w:t>Foto: Geberit</w:t>
            </w:r>
          </w:p>
        </w:tc>
      </w:tr>
      <w:tr w:rsidR="00EF1E9E" w:rsidRPr="00324246" w14:paraId="4B61B323" w14:textId="77777777" w:rsidTr="00681CA3">
        <w:trPr>
          <w:cantSplit/>
          <w:trHeight w:val="2036"/>
        </w:trPr>
        <w:tc>
          <w:tcPr>
            <w:tcW w:w="4113" w:type="dxa"/>
          </w:tcPr>
          <w:p w14:paraId="3BC9D5A0" w14:textId="5F261FF3" w:rsidR="00EF1E9E" w:rsidRDefault="006515BB" w:rsidP="00F115D8">
            <w:pPr>
              <w:rPr>
                <w:noProof/>
                <w:sz w:val="20"/>
                <w:szCs w:val="20"/>
                <w:lang w:val="de-DE"/>
              </w:rPr>
            </w:pPr>
            <w:r>
              <w:rPr>
                <w:noProof/>
              </w:rPr>
              <w:lastRenderedPageBreak/>
              <w:drawing>
                <wp:anchor distT="0" distB="107950" distL="114300" distR="114300" simplePos="0" relativeHeight="251658241" behindDoc="1" locked="0" layoutInCell="1" allowOverlap="1" wp14:anchorId="71C0D82B" wp14:editId="4D010B7E">
                  <wp:simplePos x="0" y="0"/>
                  <wp:positionH relativeFrom="column">
                    <wp:posOffset>74295</wp:posOffset>
                  </wp:positionH>
                  <wp:positionV relativeFrom="paragraph">
                    <wp:posOffset>56515</wp:posOffset>
                  </wp:positionV>
                  <wp:extent cx="2179955" cy="1635125"/>
                  <wp:effectExtent l="0" t="0" r="4445" b="3175"/>
                  <wp:wrapTight wrapText="bothSides">
                    <wp:wrapPolygon edited="0">
                      <wp:start x="0" y="0"/>
                      <wp:lineTo x="0" y="21474"/>
                      <wp:lineTo x="21518" y="21474"/>
                      <wp:lineTo x="21518" y="0"/>
                      <wp:lineTo x="0" y="0"/>
                    </wp:wrapPolygon>
                  </wp:wrapTight>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2179955" cy="163512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242" w:type="dxa"/>
          </w:tcPr>
          <w:p w14:paraId="4915260E" w14:textId="42C8F805" w:rsidR="00EF1E9E" w:rsidRPr="00667DD2" w:rsidRDefault="00EF1E9E" w:rsidP="000A74BA">
            <w:pPr>
              <w:pStyle w:val="StandardWeb"/>
              <w:spacing w:after="240" w:afterAutospacing="0" w:line="320" w:lineRule="exact"/>
              <w:rPr>
                <w:rFonts w:ascii="Arial" w:eastAsia="MS Mincho" w:hAnsi="Arial" w:cs="Arial"/>
                <w:b/>
                <w:sz w:val="20"/>
                <w:lang w:eastAsia="ja-JP"/>
              </w:rPr>
            </w:pPr>
            <w:r w:rsidRPr="00667DD2">
              <w:rPr>
                <w:rFonts w:ascii="Arial" w:eastAsia="MS Mincho" w:hAnsi="Arial" w:cs="Arial"/>
                <w:b/>
                <w:sz w:val="20"/>
                <w:lang w:eastAsia="ja-JP"/>
              </w:rPr>
              <w:t>[</w:t>
            </w:r>
            <w:r w:rsidR="00092F38">
              <w:rPr>
                <w:rFonts w:ascii="Arial" w:eastAsia="MS Mincho" w:hAnsi="Arial" w:cs="Arial"/>
                <w:b/>
                <w:sz w:val="20"/>
                <w:lang w:eastAsia="ja-JP"/>
              </w:rPr>
              <w:t>Geberit</w:t>
            </w:r>
            <w:r w:rsidR="00092F38" w:rsidRPr="002C6FDF">
              <w:rPr>
                <w:rFonts w:ascii="Arial" w:eastAsia="MS Mincho" w:hAnsi="Arial" w:cs="Arial"/>
                <w:b/>
                <w:sz w:val="20"/>
                <w:lang w:eastAsia="ja-JP"/>
              </w:rPr>
              <w:t>_</w:t>
            </w:r>
            <w:r w:rsidR="00025B44">
              <w:rPr>
                <w:rFonts w:ascii="Arial" w:eastAsia="MS Mincho" w:hAnsi="Arial" w:cs="Arial"/>
                <w:b/>
                <w:sz w:val="20"/>
                <w:lang w:eastAsia="ja-JP"/>
              </w:rPr>
              <w:t>B</w:t>
            </w:r>
            <w:r w:rsidR="002C6FDF" w:rsidRPr="002C6FDF">
              <w:rPr>
                <w:rFonts w:ascii="Arial" w:eastAsia="MS Mincho" w:hAnsi="Arial" w:cs="Arial"/>
                <w:b/>
                <w:sz w:val="20"/>
                <w:lang w:eastAsia="ja-JP"/>
              </w:rPr>
              <w:t>erührungslose_Armatur.</w:t>
            </w:r>
            <w:r w:rsidRPr="002C6FDF">
              <w:rPr>
                <w:rFonts w:ascii="Arial" w:eastAsia="MS Mincho" w:hAnsi="Arial" w:cs="Arial"/>
                <w:b/>
                <w:sz w:val="20"/>
                <w:lang w:eastAsia="ja-JP"/>
              </w:rPr>
              <w:t>jpg]</w:t>
            </w:r>
            <w:r w:rsidRPr="00667DD2">
              <w:rPr>
                <w:rFonts w:ascii="Arial" w:eastAsia="MS Mincho" w:hAnsi="Arial" w:cs="Arial"/>
                <w:b/>
                <w:sz w:val="20"/>
                <w:lang w:eastAsia="ja-JP"/>
              </w:rPr>
              <w:br/>
            </w:r>
            <w:r w:rsidR="00324246">
              <w:rPr>
                <w:rFonts w:ascii="Arial" w:eastAsia="MS Mincho" w:hAnsi="Arial" w:cs="Arial"/>
                <w:sz w:val="20"/>
                <w:lang w:eastAsia="ja-JP"/>
              </w:rPr>
              <w:t xml:space="preserve">Die </w:t>
            </w:r>
            <w:r w:rsidR="00324246" w:rsidRPr="00F8523A">
              <w:rPr>
                <w:rFonts w:ascii="Arial" w:eastAsia="MS Mincho" w:hAnsi="Arial" w:cs="Arial"/>
                <w:sz w:val="20"/>
                <w:lang w:eastAsia="ja-JP"/>
              </w:rPr>
              <w:t>b</w:t>
            </w:r>
            <w:r w:rsidRPr="00F8523A">
              <w:rPr>
                <w:rFonts w:ascii="Arial" w:eastAsia="MS Mincho" w:hAnsi="Arial" w:cs="Arial"/>
                <w:sz w:val="20"/>
                <w:lang w:eastAsia="ja-JP"/>
              </w:rPr>
              <w:t xml:space="preserve">erührungslose Armatur </w:t>
            </w:r>
            <w:r w:rsidR="00324246" w:rsidRPr="00F8523A">
              <w:rPr>
                <w:rFonts w:ascii="Arial" w:eastAsia="MS Mincho" w:hAnsi="Arial" w:cs="Arial"/>
                <w:sz w:val="20"/>
                <w:lang w:eastAsia="ja-JP"/>
              </w:rPr>
              <w:t>Geberit Piave</w:t>
            </w:r>
            <w:r w:rsidR="00324246">
              <w:rPr>
                <w:rFonts w:ascii="Arial" w:eastAsia="MS Mincho" w:hAnsi="Arial" w:cs="Arial"/>
                <w:sz w:val="20"/>
                <w:lang w:eastAsia="ja-JP"/>
              </w:rPr>
              <w:t xml:space="preserve"> kann</w:t>
            </w:r>
            <w:r>
              <w:rPr>
                <w:rFonts w:ascii="Arial" w:eastAsia="MS Mincho" w:hAnsi="Arial" w:cs="Arial"/>
                <w:sz w:val="20"/>
                <w:lang w:eastAsia="ja-JP"/>
              </w:rPr>
              <w:t xml:space="preserve"> die Keimübertragung über Handkontakte reduzieren und dafür sorgen, dass Trinkwasser und das Sperrwasser im Siphon regelmäßig ausgetauscht werden. </w:t>
            </w:r>
            <w:r w:rsidR="000A74BA">
              <w:rPr>
                <w:rFonts w:ascii="Arial" w:eastAsia="MS Mincho" w:hAnsi="Arial" w:cs="Arial"/>
                <w:sz w:val="20"/>
                <w:lang w:eastAsia="ja-JP"/>
              </w:rPr>
              <w:br/>
            </w:r>
            <w:r w:rsidRPr="00667DD2">
              <w:rPr>
                <w:rFonts w:ascii="Arial" w:eastAsia="MS Mincho" w:hAnsi="Arial" w:cs="Arial"/>
                <w:bCs/>
                <w:sz w:val="20"/>
                <w:lang w:eastAsia="ja-JP" w:bidi="en-US"/>
              </w:rPr>
              <w:t>Foto: Geberit</w:t>
            </w:r>
          </w:p>
        </w:tc>
      </w:tr>
      <w:tr w:rsidR="00986568" w:rsidRPr="00B218DB" w14:paraId="5DDC3B05" w14:textId="77777777" w:rsidTr="00681CA3">
        <w:trPr>
          <w:cantSplit/>
          <w:trHeight w:val="2036"/>
        </w:trPr>
        <w:tc>
          <w:tcPr>
            <w:tcW w:w="4113" w:type="dxa"/>
          </w:tcPr>
          <w:p w14:paraId="48A597CC" w14:textId="4A16993C" w:rsidR="00F115D8" w:rsidRPr="00667DD2" w:rsidRDefault="002202A0" w:rsidP="00F115D8">
            <w:pPr>
              <w:rPr>
                <w:sz w:val="20"/>
                <w:szCs w:val="20"/>
                <w:lang w:val="de-DE"/>
              </w:rPr>
            </w:pPr>
            <w:r>
              <w:rPr>
                <w:noProof/>
              </w:rPr>
              <w:drawing>
                <wp:anchor distT="0" distB="107950" distL="114300" distR="114300" simplePos="0" relativeHeight="251658242" behindDoc="1" locked="0" layoutInCell="1" allowOverlap="1" wp14:anchorId="09BE4FD3" wp14:editId="21C79CE8">
                  <wp:simplePos x="0" y="0"/>
                  <wp:positionH relativeFrom="column">
                    <wp:posOffset>341</wp:posOffset>
                  </wp:positionH>
                  <wp:positionV relativeFrom="paragraph">
                    <wp:posOffset>-363</wp:posOffset>
                  </wp:positionV>
                  <wp:extent cx="2520000" cy="1555200"/>
                  <wp:effectExtent l="0" t="0" r="0" b="6985"/>
                  <wp:wrapTight wrapText="bothSides">
                    <wp:wrapPolygon edited="0">
                      <wp:start x="0" y="0"/>
                      <wp:lineTo x="0" y="21432"/>
                      <wp:lineTo x="21393" y="21432"/>
                      <wp:lineTo x="21393" y="0"/>
                      <wp:lineTo x="0"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2520000" cy="15552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242" w:type="dxa"/>
          </w:tcPr>
          <w:p w14:paraId="13BD3D10" w14:textId="23C24039" w:rsidR="00F115D8" w:rsidRPr="00667DD2" w:rsidRDefault="00F115D8" w:rsidP="000A74BA">
            <w:pPr>
              <w:pStyle w:val="StandardWeb"/>
              <w:spacing w:after="240" w:afterAutospacing="0" w:line="320" w:lineRule="exact"/>
              <w:rPr>
                <w:rFonts w:ascii="Arial" w:eastAsia="MS Mincho" w:hAnsi="Arial" w:cs="Arial"/>
                <w:b/>
                <w:sz w:val="20"/>
                <w:lang w:eastAsia="ja-JP"/>
              </w:rPr>
            </w:pPr>
            <w:r w:rsidRPr="00667DD2">
              <w:rPr>
                <w:rFonts w:ascii="Arial" w:eastAsia="MS Mincho" w:hAnsi="Arial" w:cs="Arial"/>
                <w:b/>
                <w:sz w:val="20"/>
                <w:lang w:eastAsia="ja-JP"/>
              </w:rPr>
              <w:t>[</w:t>
            </w:r>
            <w:r w:rsidR="00092F38">
              <w:rPr>
                <w:rFonts w:ascii="Arial" w:eastAsia="MS Mincho" w:hAnsi="Arial" w:cs="Arial"/>
                <w:b/>
                <w:sz w:val="20"/>
                <w:lang w:eastAsia="ja-JP"/>
              </w:rPr>
              <w:t>Geberit_</w:t>
            </w:r>
            <w:r w:rsidRPr="00F115D8">
              <w:rPr>
                <w:rFonts w:ascii="Arial" w:eastAsia="MS Mincho" w:hAnsi="Arial" w:cs="Arial"/>
                <w:b/>
                <w:sz w:val="20"/>
                <w:lang w:eastAsia="ja-JP"/>
              </w:rPr>
              <w:t>ONE-W</w:t>
            </w:r>
            <w:r w:rsidR="00092F38">
              <w:rPr>
                <w:rFonts w:ascii="Arial" w:eastAsia="MS Mincho" w:hAnsi="Arial" w:cs="Arial"/>
                <w:b/>
                <w:sz w:val="20"/>
                <w:lang w:eastAsia="ja-JP"/>
              </w:rPr>
              <w:t>aschtisch</w:t>
            </w:r>
            <w:r w:rsidR="00E8130E">
              <w:rPr>
                <w:rFonts w:ascii="Arial" w:eastAsia="MS Mincho" w:hAnsi="Arial" w:cs="Arial"/>
                <w:b/>
                <w:sz w:val="20"/>
                <w:lang w:eastAsia="ja-JP"/>
              </w:rPr>
              <w:t>_Abbildung</w:t>
            </w:r>
            <w:r w:rsidRPr="00F115D8">
              <w:rPr>
                <w:rFonts w:ascii="Arial" w:eastAsia="MS Mincho" w:hAnsi="Arial" w:cs="Arial"/>
                <w:b/>
                <w:sz w:val="20"/>
                <w:lang w:eastAsia="ja-JP"/>
              </w:rPr>
              <w:t>.jpg</w:t>
            </w:r>
            <w:r w:rsidRPr="00667DD2">
              <w:rPr>
                <w:rFonts w:ascii="Arial" w:eastAsia="MS Mincho" w:hAnsi="Arial" w:cs="Arial"/>
                <w:b/>
                <w:sz w:val="20"/>
                <w:lang w:eastAsia="ja-JP"/>
              </w:rPr>
              <w:t>]</w:t>
            </w:r>
            <w:r w:rsidRPr="00667DD2">
              <w:rPr>
                <w:rFonts w:ascii="Arial" w:eastAsia="MS Mincho" w:hAnsi="Arial" w:cs="Arial"/>
                <w:b/>
                <w:sz w:val="20"/>
                <w:lang w:eastAsia="ja-JP"/>
              </w:rPr>
              <w:br/>
            </w:r>
            <w:r>
              <w:rPr>
                <w:rFonts w:ascii="Arial" w:eastAsia="MS Mincho" w:hAnsi="Arial" w:cs="Arial"/>
                <w:sz w:val="20"/>
                <w:lang w:eastAsia="ja-JP"/>
              </w:rPr>
              <w:t>Wenn der Wasserstrahl aus der Armatur direkt auf den Abfluss trifft</w:t>
            </w:r>
            <w:r w:rsidR="00E34A92">
              <w:rPr>
                <w:rFonts w:ascii="Arial" w:eastAsia="MS Mincho" w:hAnsi="Arial" w:cs="Arial"/>
                <w:sz w:val="20"/>
                <w:lang w:eastAsia="ja-JP"/>
              </w:rPr>
              <w:t xml:space="preserve">, kann rückspritzendes Wasser Keime aus dem Siphon verbreiten (Abb. links). </w:t>
            </w:r>
            <w:r>
              <w:rPr>
                <w:rFonts w:ascii="Arial" w:eastAsia="MS Mincho" w:hAnsi="Arial" w:cs="Arial"/>
                <w:sz w:val="20"/>
                <w:lang w:eastAsia="ja-JP"/>
              </w:rPr>
              <w:t>Bei dem horizontalen Ablauf am hinteren Beckenrand</w:t>
            </w:r>
            <w:r w:rsidR="00166007">
              <w:rPr>
                <w:rFonts w:ascii="Arial" w:eastAsia="MS Mincho" w:hAnsi="Arial" w:cs="Arial"/>
                <w:sz w:val="20"/>
                <w:lang w:eastAsia="ja-JP"/>
              </w:rPr>
              <w:t xml:space="preserve"> des ONE Waschtischs</w:t>
            </w:r>
            <w:r>
              <w:rPr>
                <w:rFonts w:ascii="Arial" w:eastAsia="MS Mincho" w:hAnsi="Arial" w:cs="Arial"/>
                <w:sz w:val="20"/>
                <w:lang w:eastAsia="ja-JP"/>
              </w:rPr>
              <w:t xml:space="preserve"> </w:t>
            </w:r>
            <w:r w:rsidR="00E34A92">
              <w:rPr>
                <w:rFonts w:ascii="Arial" w:eastAsia="MS Mincho" w:hAnsi="Arial" w:cs="Arial"/>
                <w:sz w:val="20"/>
                <w:lang w:eastAsia="ja-JP"/>
              </w:rPr>
              <w:t>ist ein Rückspritzen aus der Ablauföffnung nah</w:t>
            </w:r>
            <w:r w:rsidR="000C0AD1">
              <w:rPr>
                <w:rFonts w:ascii="Arial" w:eastAsia="MS Mincho" w:hAnsi="Arial" w:cs="Arial"/>
                <w:sz w:val="20"/>
                <w:lang w:eastAsia="ja-JP"/>
              </w:rPr>
              <w:t>ezu unmöglich</w:t>
            </w:r>
            <w:r w:rsidR="00E34A92">
              <w:rPr>
                <w:rFonts w:ascii="Arial" w:eastAsia="MS Mincho" w:hAnsi="Arial" w:cs="Arial"/>
                <w:sz w:val="20"/>
                <w:lang w:eastAsia="ja-JP"/>
              </w:rPr>
              <w:t>. Somit reduziert sich die Infektionsgefahr deutlich (Abb. rechts)</w:t>
            </w:r>
            <w:r>
              <w:rPr>
                <w:rFonts w:ascii="Arial" w:eastAsia="MS Mincho" w:hAnsi="Arial" w:cs="Arial"/>
                <w:sz w:val="20"/>
                <w:lang w:eastAsia="ja-JP"/>
              </w:rPr>
              <w:t>.</w:t>
            </w:r>
            <w:r w:rsidR="000A74BA">
              <w:rPr>
                <w:rFonts w:ascii="Arial" w:eastAsia="MS Mincho" w:hAnsi="Arial" w:cs="Arial"/>
                <w:sz w:val="20"/>
                <w:lang w:eastAsia="ja-JP"/>
              </w:rPr>
              <w:br/>
            </w:r>
            <w:r>
              <w:rPr>
                <w:rFonts w:ascii="Arial" w:eastAsia="MS Mincho" w:hAnsi="Arial" w:cs="Arial"/>
                <w:bCs/>
                <w:sz w:val="20"/>
                <w:lang w:eastAsia="ja-JP" w:bidi="en-US"/>
              </w:rPr>
              <w:t>Abbildung</w:t>
            </w:r>
            <w:r w:rsidRPr="00667DD2">
              <w:rPr>
                <w:rFonts w:ascii="Arial" w:eastAsia="MS Mincho" w:hAnsi="Arial" w:cs="Arial"/>
                <w:bCs/>
                <w:sz w:val="20"/>
                <w:lang w:eastAsia="ja-JP" w:bidi="en-US"/>
              </w:rPr>
              <w:t>: Geberit</w:t>
            </w:r>
          </w:p>
        </w:tc>
      </w:tr>
      <w:tr w:rsidR="00986568" w:rsidRPr="000C0AD1" w14:paraId="6C805196" w14:textId="77777777" w:rsidTr="00681CA3">
        <w:trPr>
          <w:cantSplit/>
          <w:trHeight w:val="2036"/>
        </w:trPr>
        <w:tc>
          <w:tcPr>
            <w:tcW w:w="4113" w:type="dxa"/>
          </w:tcPr>
          <w:p w14:paraId="1A57F361" w14:textId="184B6B8E" w:rsidR="00F115D8" w:rsidRPr="00667DD2" w:rsidRDefault="00BD06DA" w:rsidP="00F115D8">
            <w:pPr>
              <w:rPr>
                <w:sz w:val="20"/>
                <w:szCs w:val="20"/>
                <w:lang w:val="de-DE"/>
              </w:rPr>
            </w:pPr>
            <w:r>
              <w:rPr>
                <w:noProof/>
              </w:rPr>
              <w:drawing>
                <wp:anchor distT="0" distB="107950" distL="114300" distR="114300" simplePos="0" relativeHeight="251658243" behindDoc="1" locked="0" layoutInCell="1" allowOverlap="1" wp14:anchorId="3037B513" wp14:editId="333D4CCA">
                  <wp:simplePos x="0" y="0"/>
                  <wp:positionH relativeFrom="column">
                    <wp:posOffset>76200</wp:posOffset>
                  </wp:positionH>
                  <wp:positionV relativeFrom="paragraph">
                    <wp:posOffset>50800</wp:posOffset>
                  </wp:positionV>
                  <wp:extent cx="1080000" cy="1904400"/>
                  <wp:effectExtent l="0" t="0" r="6350" b="635"/>
                  <wp:wrapTight wrapText="bothSides">
                    <wp:wrapPolygon edited="0">
                      <wp:start x="0" y="0"/>
                      <wp:lineTo x="0" y="21391"/>
                      <wp:lineTo x="21346" y="21391"/>
                      <wp:lineTo x="21346" y="0"/>
                      <wp:lineTo x="0" y="0"/>
                    </wp:wrapPolygon>
                  </wp:wrapTight>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1080000" cy="19044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242" w:type="dxa"/>
          </w:tcPr>
          <w:p w14:paraId="3B209852" w14:textId="078346F8" w:rsidR="00F115D8" w:rsidRPr="00667DD2" w:rsidRDefault="00F115D8" w:rsidP="000A74BA">
            <w:pPr>
              <w:pStyle w:val="StandardWeb"/>
              <w:spacing w:after="240" w:afterAutospacing="0" w:line="320" w:lineRule="exact"/>
              <w:rPr>
                <w:rFonts w:ascii="Arial" w:eastAsia="MS Mincho" w:hAnsi="Arial" w:cs="Arial"/>
                <w:b/>
                <w:sz w:val="20"/>
                <w:lang w:eastAsia="ja-JP"/>
              </w:rPr>
            </w:pPr>
            <w:r w:rsidRPr="00667DD2">
              <w:rPr>
                <w:rFonts w:ascii="Arial" w:eastAsia="MS Mincho" w:hAnsi="Arial" w:cs="Arial"/>
                <w:b/>
                <w:sz w:val="20"/>
                <w:lang w:eastAsia="ja-JP"/>
              </w:rPr>
              <w:t>[</w:t>
            </w:r>
            <w:r w:rsidR="00092F38">
              <w:rPr>
                <w:rFonts w:ascii="Arial" w:eastAsia="MS Mincho" w:hAnsi="Arial" w:cs="Arial"/>
                <w:b/>
                <w:sz w:val="20"/>
                <w:lang w:eastAsia="ja-JP"/>
              </w:rPr>
              <w:t>Geberit_</w:t>
            </w:r>
            <w:r w:rsidR="00986568">
              <w:rPr>
                <w:rFonts w:ascii="Arial" w:eastAsia="MS Mincho" w:hAnsi="Arial" w:cs="Arial"/>
                <w:b/>
                <w:sz w:val="20"/>
                <w:lang w:eastAsia="ja-JP"/>
              </w:rPr>
              <w:t>Wandablauf</w:t>
            </w:r>
            <w:r w:rsidRPr="00667DD2">
              <w:rPr>
                <w:rFonts w:ascii="Arial" w:eastAsia="MS Mincho" w:hAnsi="Arial" w:cs="Arial"/>
                <w:b/>
                <w:sz w:val="20"/>
                <w:lang w:eastAsia="ja-JP"/>
              </w:rPr>
              <w:t>.jpg]</w:t>
            </w:r>
            <w:r w:rsidRPr="00667DD2">
              <w:rPr>
                <w:rFonts w:ascii="Arial" w:eastAsia="MS Mincho" w:hAnsi="Arial" w:cs="Arial"/>
                <w:b/>
                <w:sz w:val="20"/>
                <w:lang w:eastAsia="ja-JP"/>
              </w:rPr>
              <w:br/>
            </w:r>
            <w:r w:rsidR="00986568">
              <w:rPr>
                <w:rFonts w:ascii="Arial" w:eastAsia="MS Mincho" w:hAnsi="Arial" w:cs="Arial"/>
                <w:sz w:val="20"/>
                <w:lang w:eastAsia="ja-JP"/>
              </w:rPr>
              <w:t xml:space="preserve">Konsequent barrierefrei und hygienisch vorteilhaft: Der </w:t>
            </w:r>
            <w:r w:rsidR="00986568" w:rsidRPr="00CC595F">
              <w:rPr>
                <w:rFonts w:ascii="Arial" w:eastAsia="MS Mincho" w:hAnsi="Arial" w:cs="Arial"/>
                <w:sz w:val="20"/>
                <w:lang w:eastAsia="ja-JP"/>
              </w:rPr>
              <w:t>Geberit Wandablauf verlegt den Abfluss in die Vorwand</w:t>
            </w:r>
            <w:r w:rsidRPr="00CC595F">
              <w:rPr>
                <w:rFonts w:ascii="Arial" w:eastAsia="MS Mincho" w:hAnsi="Arial" w:cs="Arial"/>
                <w:sz w:val="20"/>
                <w:lang w:eastAsia="ja-JP"/>
              </w:rPr>
              <w:t>.</w:t>
            </w:r>
            <w:r w:rsidR="000C0AD1" w:rsidRPr="00CC595F">
              <w:rPr>
                <w:rFonts w:ascii="Arial" w:eastAsia="MS Mincho" w:hAnsi="Arial" w:cs="Arial"/>
                <w:sz w:val="20"/>
                <w:lang w:eastAsia="ja-JP"/>
              </w:rPr>
              <w:t xml:space="preserve"> Dadurch ist kein direktes Rückspritzen aus dem Abfluss möglich und die Aerosolbildung fällt geringer aus.</w:t>
            </w:r>
            <w:r w:rsidR="000C0AD1">
              <w:rPr>
                <w:rFonts w:ascii="Arial" w:eastAsia="MS Mincho" w:hAnsi="Arial" w:cs="Arial"/>
                <w:sz w:val="20"/>
                <w:lang w:eastAsia="ja-JP"/>
              </w:rPr>
              <w:t xml:space="preserve"> Der Duschboden kann unterbrechungsfrei ausgeführt werden.</w:t>
            </w:r>
            <w:r w:rsidR="000A74BA">
              <w:rPr>
                <w:rFonts w:ascii="Arial" w:eastAsia="MS Mincho" w:hAnsi="Arial" w:cs="Arial"/>
                <w:sz w:val="20"/>
                <w:lang w:eastAsia="ja-JP"/>
              </w:rPr>
              <w:br/>
            </w:r>
            <w:r w:rsidRPr="00667DD2">
              <w:rPr>
                <w:rFonts w:ascii="Arial" w:eastAsia="MS Mincho" w:hAnsi="Arial" w:cs="Arial"/>
                <w:bCs/>
                <w:sz w:val="20"/>
                <w:lang w:eastAsia="ja-JP" w:bidi="en-US"/>
              </w:rPr>
              <w:t>Foto: Geberit</w:t>
            </w:r>
          </w:p>
        </w:tc>
      </w:tr>
      <w:tr w:rsidR="00EF1E9E" w:rsidRPr="00166007" w14:paraId="7965198B" w14:textId="77777777" w:rsidTr="00681CA3">
        <w:trPr>
          <w:cantSplit/>
          <w:trHeight w:val="2036"/>
        </w:trPr>
        <w:tc>
          <w:tcPr>
            <w:tcW w:w="4113" w:type="dxa"/>
          </w:tcPr>
          <w:p w14:paraId="39DC5653" w14:textId="40163FF3" w:rsidR="00F115D8" w:rsidRPr="00667DD2" w:rsidRDefault="00213CC1" w:rsidP="00F115D8">
            <w:pPr>
              <w:rPr>
                <w:sz w:val="20"/>
                <w:szCs w:val="20"/>
                <w:lang w:val="de-DE"/>
              </w:rPr>
            </w:pPr>
            <w:r>
              <w:rPr>
                <w:noProof/>
              </w:rPr>
              <w:lastRenderedPageBreak/>
              <w:drawing>
                <wp:anchor distT="0" distB="107950" distL="114300" distR="114300" simplePos="0" relativeHeight="251658244" behindDoc="1" locked="0" layoutInCell="1" allowOverlap="1" wp14:anchorId="1DE703C0" wp14:editId="6C365C5D">
                  <wp:simplePos x="0" y="0"/>
                  <wp:positionH relativeFrom="column">
                    <wp:posOffset>67733</wp:posOffset>
                  </wp:positionH>
                  <wp:positionV relativeFrom="paragraph">
                    <wp:posOffset>59267</wp:posOffset>
                  </wp:positionV>
                  <wp:extent cx="1800000" cy="2403000"/>
                  <wp:effectExtent l="0" t="0" r="0" b="0"/>
                  <wp:wrapTight wrapText="bothSides">
                    <wp:wrapPolygon edited="0">
                      <wp:start x="0" y="0"/>
                      <wp:lineTo x="0" y="21406"/>
                      <wp:lineTo x="21265" y="21406"/>
                      <wp:lineTo x="21265" y="0"/>
                      <wp:lineTo x="0"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cstate="print">
                            <a:extLst>
                              <a:ext uri="{28A0092B-C50C-407E-A947-70E740481C1C}">
                                <a14:useLocalDpi xmlns:a14="http://schemas.microsoft.com/office/drawing/2010/main"/>
                              </a:ext>
                            </a:extLst>
                          </a:blip>
                          <a:srcRect/>
                          <a:stretch>
                            <a:fillRect/>
                          </a:stretch>
                        </pic:blipFill>
                        <pic:spPr bwMode="auto">
                          <a:xfrm>
                            <a:off x="0" y="0"/>
                            <a:ext cx="1800000" cy="2403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242" w:type="dxa"/>
          </w:tcPr>
          <w:p w14:paraId="54E8933B" w14:textId="01AEEBE6" w:rsidR="00F115D8" w:rsidRPr="00667DD2" w:rsidRDefault="00986568" w:rsidP="000A74BA">
            <w:pPr>
              <w:pStyle w:val="StandardWeb"/>
              <w:spacing w:after="240" w:afterAutospacing="0" w:line="320" w:lineRule="exact"/>
              <w:rPr>
                <w:rFonts w:ascii="Arial" w:eastAsia="MS Mincho" w:hAnsi="Arial" w:cs="Arial"/>
                <w:b/>
                <w:sz w:val="20"/>
                <w:lang w:eastAsia="ja-JP"/>
              </w:rPr>
            </w:pPr>
            <w:r w:rsidRPr="00667DD2">
              <w:rPr>
                <w:rFonts w:ascii="Arial" w:eastAsia="MS Mincho" w:hAnsi="Arial" w:cs="Arial"/>
                <w:b/>
                <w:sz w:val="20"/>
                <w:lang w:eastAsia="ja-JP"/>
              </w:rPr>
              <w:t>[</w:t>
            </w:r>
            <w:r w:rsidR="00092F38">
              <w:rPr>
                <w:rFonts w:ascii="Arial" w:eastAsia="MS Mincho" w:hAnsi="Arial" w:cs="Arial"/>
                <w:b/>
                <w:sz w:val="20"/>
                <w:lang w:eastAsia="ja-JP"/>
              </w:rPr>
              <w:t>Geberit_</w:t>
            </w:r>
            <w:r>
              <w:rPr>
                <w:rFonts w:ascii="Arial" w:eastAsia="MS Mincho" w:hAnsi="Arial" w:cs="Arial"/>
                <w:b/>
                <w:sz w:val="20"/>
                <w:lang w:eastAsia="ja-JP"/>
              </w:rPr>
              <w:t>ONE-WC</w:t>
            </w:r>
            <w:r w:rsidR="00092F38">
              <w:rPr>
                <w:rFonts w:ascii="Arial" w:eastAsia="MS Mincho" w:hAnsi="Arial" w:cs="Arial"/>
                <w:b/>
                <w:sz w:val="20"/>
                <w:lang w:eastAsia="ja-JP"/>
              </w:rPr>
              <w:t>_</w:t>
            </w:r>
            <w:r>
              <w:rPr>
                <w:rFonts w:ascii="Arial" w:eastAsia="MS Mincho" w:hAnsi="Arial" w:cs="Arial"/>
                <w:b/>
                <w:sz w:val="20"/>
                <w:lang w:eastAsia="ja-JP"/>
              </w:rPr>
              <w:t>1</w:t>
            </w:r>
            <w:r w:rsidRPr="00667DD2">
              <w:rPr>
                <w:rFonts w:ascii="Arial" w:eastAsia="MS Mincho" w:hAnsi="Arial" w:cs="Arial"/>
                <w:b/>
                <w:sz w:val="20"/>
                <w:lang w:eastAsia="ja-JP"/>
              </w:rPr>
              <w:t>.jpg]</w:t>
            </w:r>
            <w:r w:rsidRPr="00667DD2">
              <w:rPr>
                <w:rFonts w:ascii="Arial" w:eastAsia="MS Mincho" w:hAnsi="Arial" w:cs="Arial"/>
                <w:b/>
                <w:sz w:val="20"/>
                <w:lang w:eastAsia="ja-JP"/>
              </w:rPr>
              <w:br/>
            </w:r>
            <w:r w:rsidR="00CF1335">
              <w:rPr>
                <w:rFonts w:ascii="Arial" w:eastAsia="MS Mincho" w:hAnsi="Arial" w:cs="Arial"/>
                <w:sz w:val="20"/>
                <w:lang w:eastAsia="ja-JP"/>
              </w:rPr>
              <w:t>Durch die TurboFlush-Spültechnik</w:t>
            </w:r>
            <w:r w:rsidR="00166007">
              <w:rPr>
                <w:rFonts w:ascii="Arial" w:eastAsia="MS Mincho" w:hAnsi="Arial" w:cs="Arial"/>
                <w:sz w:val="20"/>
                <w:lang w:eastAsia="ja-JP"/>
              </w:rPr>
              <w:t xml:space="preserve"> im ONE WC</w:t>
            </w:r>
            <w:r w:rsidR="00CF1335">
              <w:rPr>
                <w:rFonts w:ascii="Arial" w:eastAsia="MS Mincho" w:hAnsi="Arial" w:cs="Arial"/>
                <w:sz w:val="20"/>
                <w:lang w:eastAsia="ja-JP"/>
              </w:rPr>
              <w:t xml:space="preserve"> entstehen wesentlich weniger Aerosole</w:t>
            </w:r>
            <w:r w:rsidR="00A827B5">
              <w:rPr>
                <w:rFonts w:ascii="Arial" w:eastAsia="MS Mincho" w:hAnsi="Arial" w:cs="Arial"/>
                <w:sz w:val="20"/>
                <w:lang w:eastAsia="ja-JP"/>
              </w:rPr>
              <w:t xml:space="preserve"> und </w:t>
            </w:r>
            <w:r w:rsidR="00CF1335">
              <w:rPr>
                <w:rFonts w:ascii="Arial" w:eastAsia="MS Mincho" w:hAnsi="Arial" w:cs="Arial"/>
                <w:sz w:val="20"/>
                <w:lang w:eastAsia="ja-JP"/>
              </w:rPr>
              <w:t>das WC</w:t>
            </w:r>
            <w:r w:rsidR="00F27C69">
              <w:rPr>
                <w:rFonts w:ascii="Arial" w:eastAsia="MS Mincho" w:hAnsi="Arial" w:cs="Arial"/>
                <w:sz w:val="20"/>
                <w:lang w:eastAsia="ja-JP"/>
              </w:rPr>
              <w:t xml:space="preserve"> </w:t>
            </w:r>
            <w:r w:rsidR="00702AAD">
              <w:rPr>
                <w:rFonts w:ascii="Arial" w:eastAsia="MS Mincho" w:hAnsi="Arial" w:cs="Arial"/>
                <w:sz w:val="20"/>
                <w:lang w:eastAsia="ja-JP"/>
              </w:rPr>
              <w:t xml:space="preserve">wird </w:t>
            </w:r>
            <w:r w:rsidR="00F27C69">
              <w:rPr>
                <w:rFonts w:ascii="Arial" w:eastAsia="MS Mincho" w:hAnsi="Arial" w:cs="Arial"/>
                <w:sz w:val="20"/>
                <w:lang w:eastAsia="ja-JP"/>
              </w:rPr>
              <w:t>dennoch</w:t>
            </w:r>
            <w:r w:rsidR="00CF1335">
              <w:rPr>
                <w:rFonts w:ascii="Arial" w:eastAsia="MS Mincho" w:hAnsi="Arial" w:cs="Arial"/>
                <w:sz w:val="20"/>
                <w:lang w:eastAsia="ja-JP"/>
              </w:rPr>
              <w:t xml:space="preserve"> gründlich ausgespült.</w:t>
            </w:r>
            <w:r w:rsidR="000A74BA">
              <w:rPr>
                <w:rFonts w:ascii="Arial" w:eastAsia="MS Mincho" w:hAnsi="Arial" w:cs="Arial"/>
                <w:sz w:val="20"/>
                <w:lang w:eastAsia="ja-JP"/>
              </w:rPr>
              <w:br/>
            </w:r>
            <w:r w:rsidRPr="00667DD2">
              <w:rPr>
                <w:rFonts w:ascii="Arial" w:eastAsia="MS Mincho" w:hAnsi="Arial" w:cs="Arial"/>
                <w:bCs/>
                <w:sz w:val="20"/>
                <w:lang w:eastAsia="ja-JP" w:bidi="en-US"/>
              </w:rPr>
              <w:t>Foto: Geberit</w:t>
            </w:r>
          </w:p>
        </w:tc>
      </w:tr>
      <w:tr w:rsidR="00EF1E9E" w:rsidRPr="000C0AD1" w14:paraId="6D0E7510" w14:textId="77777777" w:rsidTr="00681CA3">
        <w:trPr>
          <w:cantSplit/>
          <w:trHeight w:val="2036"/>
        </w:trPr>
        <w:tc>
          <w:tcPr>
            <w:tcW w:w="4113" w:type="dxa"/>
          </w:tcPr>
          <w:p w14:paraId="554A5A73" w14:textId="4AFABF99" w:rsidR="00986568" w:rsidRPr="00667DD2" w:rsidRDefault="00213CC1" w:rsidP="00986568">
            <w:pPr>
              <w:rPr>
                <w:sz w:val="20"/>
                <w:szCs w:val="20"/>
                <w:lang w:val="de-DE"/>
              </w:rPr>
            </w:pPr>
            <w:r>
              <w:rPr>
                <w:noProof/>
              </w:rPr>
              <w:drawing>
                <wp:anchor distT="0" distB="107950" distL="114300" distR="114300" simplePos="0" relativeHeight="251658245" behindDoc="1" locked="0" layoutInCell="1" allowOverlap="1" wp14:anchorId="7C1D5F08" wp14:editId="2CBEE4BE">
                  <wp:simplePos x="0" y="0"/>
                  <wp:positionH relativeFrom="column">
                    <wp:posOffset>67733</wp:posOffset>
                  </wp:positionH>
                  <wp:positionV relativeFrom="paragraph">
                    <wp:posOffset>59267</wp:posOffset>
                  </wp:positionV>
                  <wp:extent cx="1800000" cy="1849500"/>
                  <wp:effectExtent l="0" t="0" r="0" b="0"/>
                  <wp:wrapTight wrapText="bothSides">
                    <wp:wrapPolygon edited="0">
                      <wp:start x="0" y="0"/>
                      <wp:lineTo x="0" y="21363"/>
                      <wp:lineTo x="21265" y="21363"/>
                      <wp:lineTo x="21265" y="0"/>
                      <wp:lineTo x="0"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1800000" cy="18495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242" w:type="dxa"/>
          </w:tcPr>
          <w:p w14:paraId="207CC140" w14:textId="0B260946" w:rsidR="00986568" w:rsidRPr="00667DD2" w:rsidRDefault="00986568" w:rsidP="000A74BA">
            <w:pPr>
              <w:pStyle w:val="StandardWeb"/>
              <w:spacing w:after="240" w:afterAutospacing="0" w:line="320" w:lineRule="exact"/>
              <w:rPr>
                <w:rFonts w:ascii="Arial" w:eastAsia="MS Mincho" w:hAnsi="Arial" w:cs="Arial"/>
                <w:b/>
                <w:sz w:val="20"/>
                <w:lang w:eastAsia="ja-JP"/>
              </w:rPr>
            </w:pPr>
            <w:r w:rsidRPr="00667DD2">
              <w:rPr>
                <w:rFonts w:ascii="Arial" w:eastAsia="MS Mincho" w:hAnsi="Arial" w:cs="Arial"/>
                <w:b/>
                <w:sz w:val="20"/>
                <w:lang w:eastAsia="ja-JP"/>
              </w:rPr>
              <w:t>[</w:t>
            </w:r>
            <w:r w:rsidR="00092F38">
              <w:rPr>
                <w:rFonts w:ascii="Arial" w:eastAsia="MS Mincho" w:hAnsi="Arial" w:cs="Arial"/>
                <w:b/>
                <w:sz w:val="20"/>
                <w:lang w:eastAsia="ja-JP"/>
              </w:rPr>
              <w:t>Geberit_FB_</w:t>
            </w:r>
            <w:r>
              <w:rPr>
                <w:rFonts w:ascii="Arial" w:eastAsia="MS Mincho" w:hAnsi="Arial" w:cs="Arial"/>
                <w:b/>
                <w:sz w:val="20"/>
                <w:lang w:eastAsia="ja-JP"/>
              </w:rPr>
              <w:t>ONE-WC</w:t>
            </w:r>
            <w:r w:rsidR="00092F38">
              <w:rPr>
                <w:rFonts w:ascii="Arial" w:eastAsia="MS Mincho" w:hAnsi="Arial" w:cs="Arial"/>
                <w:b/>
                <w:sz w:val="20"/>
                <w:lang w:eastAsia="ja-JP"/>
              </w:rPr>
              <w:t>_</w:t>
            </w:r>
            <w:r>
              <w:rPr>
                <w:rFonts w:ascii="Arial" w:eastAsia="MS Mincho" w:hAnsi="Arial" w:cs="Arial"/>
                <w:b/>
                <w:sz w:val="20"/>
                <w:lang w:eastAsia="ja-JP"/>
              </w:rPr>
              <w:t>2</w:t>
            </w:r>
            <w:r w:rsidRPr="00667DD2">
              <w:rPr>
                <w:rFonts w:ascii="Arial" w:eastAsia="MS Mincho" w:hAnsi="Arial" w:cs="Arial"/>
                <w:b/>
                <w:sz w:val="20"/>
                <w:lang w:eastAsia="ja-JP"/>
              </w:rPr>
              <w:t>.jpg]</w:t>
            </w:r>
            <w:r w:rsidRPr="00667DD2">
              <w:rPr>
                <w:rFonts w:ascii="Arial" w:eastAsia="MS Mincho" w:hAnsi="Arial" w:cs="Arial"/>
                <w:b/>
                <w:sz w:val="20"/>
                <w:lang w:eastAsia="ja-JP"/>
              </w:rPr>
              <w:br/>
            </w:r>
            <w:r w:rsidR="007C0E87">
              <w:rPr>
                <w:rFonts w:ascii="Arial" w:eastAsia="MS Mincho" w:hAnsi="Arial" w:cs="Arial"/>
                <w:sz w:val="20"/>
                <w:lang w:eastAsia="ja-JP"/>
              </w:rPr>
              <w:t>Da es bei der Rimfree-Keramik mit TurboFlush-Spü</w:t>
            </w:r>
            <w:r w:rsidR="000C0AD1">
              <w:rPr>
                <w:rFonts w:ascii="Arial" w:eastAsia="MS Mincho" w:hAnsi="Arial" w:cs="Arial"/>
                <w:sz w:val="20"/>
                <w:lang w:eastAsia="ja-JP"/>
              </w:rPr>
              <w:t>ltechnik</w:t>
            </w:r>
            <w:r w:rsidR="007C0E87">
              <w:rPr>
                <w:rFonts w:ascii="Arial" w:eastAsia="MS Mincho" w:hAnsi="Arial" w:cs="Arial"/>
                <w:sz w:val="20"/>
                <w:lang w:eastAsia="ja-JP"/>
              </w:rPr>
              <w:t xml:space="preserve"> weder Spül- noch Spritzschutzrand gibt, können sich Krankheitserreger kaum festsetze</w:t>
            </w:r>
            <w:r w:rsidR="007C0E87" w:rsidRPr="0061719F">
              <w:rPr>
                <w:rFonts w:ascii="Arial" w:eastAsia="MS Mincho" w:hAnsi="Arial" w:cs="Arial"/>
                <w:sz w:val="20"/>
                <w:lang w:eastAsia="ja-JP"/>
              </w:rPr>
              <w:t xml:space="preserve">n. Nahezu porenfreie </w:t>
            </w:r>
            <w:r w:rsidR="000C0AD1" w:rsidRPr="0061719F">
              <w:rPr>
                <w:rFonts w:ascii="Arial" w:eastAsia="MS Mincho" w:hAnsi="Arial" w:cs="Arial"/>
                <w:sz w:val="20"/>
                <w:lang w:eastAsia="ja-JP"/>
              </w:rPr>
              <w:t>Glasuren wie die Spezialglasur Kera</w:t>
            </w:r>
            <w:r w:rsidR="000A74BA" w:rsidRPr="0061719F">
              <w:rPr>
                <w:rFonts w:ascii="Arial" w:eastAsia="MS Mincho" w:hAnsi="Arial" w:cs="Arial"/>
                <w:sz w:val="20"/>
                <w:lang w:eastAsia="ja-JP"/>
              </w:rPr>
              <w:t>T</w:t>
            </w:r>
            <w:r w:rsidR="000C0AD1" w:rsidRPr="0061719F">
              <w:rPr>
                <w:rFonts w:ascii="Arial" w:eastAsia="MS Mincho" w:hAnsi="Arial" w:cs="Arial"/>
                <w:sz w:val="20"/>
                <w:lang w:eastAsia="ja-JP"/>
              </w:rPr>
              <w:t xml:space="preserve">ect von Geberit </w:t>
            </w:r>
            <w:r w:rsidR="007C0E87" w:rsidRPr="0061719F">
              <w:rPr>
                <w:rFonts w:ascii="Arial" w:eastAsia="MS Mincho" w:hAnsi="Arial" w:cs="Arial"/>
                <w:sz w:val="20"/>
                <w:lang w:eastAsia="ja-JP"/>
              </w:rPr>
              <w:t>verbessern die Hygiene zusätzlich.</w:t>
            </w:r>
            <w:r w:rsidR="000C0AD1" w:rsidRPr="00667DD2">
              <w:rPr>
                <w:rFonts w:ascii="Arial" w:eastAsia="MS Mincho" w:hAnsi="Arial" w:cs="Arial"/>
                <w:bCs/>
                <w:sz w:val="20"/>
                <w:lang w:eastAsia="ja-JP" w:bidi="en-US"/>
              </w:rPr>
              <w:t xml:space="preserve"> </w:t>
            </w:r>
            <w:r w:rsidR="000A74BA">
              <w:rPr>
                <w:rFonts w:ascii="Arial" w:eastAsia="MS Mincho" w:hAnsi="Arial" w:cs="Arial"/>
                <w:bCs/>
                <w:sz w:val="20"/>
                <w:lang w:eastAsia="ja-JP" w:bidi="en-US"/>
              </w:rPr>
              <w:br/>
            </w:r>
            <w:r w:rsidRPr="00667DD2">
              <w:rPr>
                <w:rFonts w:ascii="Arial" w:eastAsia="MS Mincho" w:hAnsi="Arial" w:cs="Arial"/>
                <w:bCs/>
                <w:sz w:val="20"/>
                <w:lang w:eastAsia="ja-JP" w:bidi="en-US"/>
              </w:rPr>
              <w:t>Foto: Geberit</w:t>
            </w:r>
          </w:p>
        </w:tc>
      </w:tr>
    </w:tbl>
    <w:p w14:paraId="346F2FA9" w14:textId="01C65609" w:rsidR="00800D4D" w:rsidRPr="00667DD2" w:rsidRDefault="00800D4D" w:rsidP="001D55C5">
      <w:pPr>
        <w:spacing w:after="0" w:line="240" w:lineRule="auto"/>
        <w:rPr>
          <w:b/>
          <w:sz w:val="20"/>
          <w:szCs w:val="20"/>
          <w:lang w:val="de-DE"/>
        </w:rPr>
      </w:pPr>
    </w:p>
    <w:p w14:paraId="396AE228" w14:textId="77777777" w:rsidR="009327C6" w:rsidRPr="00667DD2" w:rsidRDefault="009327C6" w:rsidP="001D55C5">
      <w:pPr>
        <w:spacing w:after="0" w:line="240" w:lineRule="auto"/>
        <w:rPr>
          <w:rStyle w:val="Fett"/>
          <w:b/>
          <w:lang w:val="de-DE"/>
        </w:rPr>
      </w:pPr>
    </w:p>
    <w:p w14:paraId="59335366" w14:textId="77777777" w:rsidR="009327C6" w:rsidRPr="00667DD2" w:rsidRDefault="009327C6" w:rsidP="001D55C5">
      <w:pPr>
        <w:spacing w:after="0" w:line="240" w:lineRule="auto"/>
        <w:rPr>
          <w:rStyle w:val="Fett"/>
          <w:b/>
          <w:lang w:val="de-DE"/>
        </w:rPr>
      </w:pPr>
    </w:p>
    <w:p w14:paraId="44DB9B38" w14:textId="77777777" w:rsidR="00C03D65" w:rsidRPr="00667DD2" w:rsidRDefault="00C03D65" w:rsidP="00C03D65">
      <w:pPr>
        <w:spacing w:after="0" w:line="240" w:lineRule="auto"/>
        <w:rPr>
          <w:rStyle w:val="Fett"/>
          <w:b/>
          <w:lang w:val="de-DE"/>
        </w:rPr>
      </w:pPr>
      <w:r w:rsidRPr="00667DD2">
        <w:rPr>
          <w:rStyle w:val="Fett"/>
          <w:b/>
          <w:lang w:val="de-DE"/>
        </w:rPr>
        <w:t>Weitere Auskünfte erteilt:</w:t>
      </w:r>
    </w:p>
    <w:p w14:paraId="37DE9460" w14:textId="63856715" w:rsidR="00C03D65" w:rsidRPr="00667DD2" w:rsidRDefault="00C03D65" w:rsidP="00C03D65">
      <w:pPr>
        <w:pStyle w:val="Boilerpatebold"/>
        <w:rPr>
          <w:rStyle w:val="Fett"/>
          <w:b w:val="0"/>
          <w:lang w:val="de-DE"/>
        </w:rPr>
      </w:pPr>
      <w:r w:rsidRPr="00667DD2">
        <w:rPr>
          <w:rStyle w:val="Fett"/>
          <w:b w:val="0"/>
          <w:lang w:val="de-DE"/>
        </w:rPr>
        <w:t>Ansel &amp; Möllers GmbH</w:t>
      </w:r>
      <w:r w:rsidRPr="00667DD2">
        <w:rPr>
          <w:rStyle w:val="Fett"/>
          <w:b w:val="0"/>
          <w:lang w:val="de-DE"/>
        </w:rPr>
        <w:br/>
        <w:t>König-Karl-Straße 10, 70372 Stuttgart</w:t>
      </w:r>
      <w:r w:rsidRPr="00667DD2">
        <w:rPr>
          <w:rStyle w:val="Fett"/>
          <w:b w:val="0"/>
          <w:lang w:val="de-DE"/>
        </w:rPr>
        <w:br/>
      </w:r>
      <w:r w:rsidR="00B218DB">
        <w:rPr>
          <w:rStyle w:val="Fett"/>
          <w:b w:val="0"/>
          <w:lang w:val="de-DE"/>
        </w:rPr>
        <w:t>Annibale Picicci</w:t>
      </w:r>
      <w:r w:rsidR="002C788F" w:rsidRPr="00667DD2">
        <w:rPr>
          <w:rStyle w:val="Fett"/>
          <w:b w:val="0"/>
          <w:lang w:val="de-DE"/>
        </w:rPr>
        <w:t>, Katrin Bühner</w:t>
      </w:r>
      <w:r w:rsidRPr="00667DD2">
        <w:rPr>
          <w:rStyle w:val="Fett"/>
          <w:b w:val="0"/>
          <w:lang w:val="de-DE"/>
        </w:rPr>
        <w:br/>
        <w:t>Tel. +49 (0)711 92545-</w:t>
      </w:r>
      <w:r w:rsidR="00B218DB">
        <w:rPr>
          <w:rStyle w:val="Fett"/>
          <w:b w:val="0"/>
          <w:lang w:val="de-DE"/>
        </w:rPr>
        <w:t>12</w:t>
      </w:r>
    </w:p>
    <w:p w14:paraId="70EF0954" w14:textId="3BAF65D1" w:rsidR="00C03D65" w:rsidRPr="00667DD2" w:rsidRDefault="00C03D65" w:rsidP="00C03D65">
      <w:pPr>
        <w:pStyle w:val="Boilerpatebold"/>
        <w:rPr>
          <w:rStyle w:val="Fett"/>
          <w:b w:val="0"/>
          <w:lang w:val="de-DE"/>
        </w:rPr>
      </w:pPr>
      <w:r w:rsidRPr="00667DD2">
        <w:rPr>
          <w:rStyle w:val="Fett"/>
          <w:b w:val="0"/>
          <w:lang w:val="de-DE"/>
        </w:rPr>
        <w:t xml:space="preserve">Mail: </w:t>
      </w:r>
      <w:r w:rsidR="00B218DB">
        <w:rPr>
          <w:rStyle w:val="Fett"/>
          <w:b w:val="0"/>
          <w:lang w:val="de-DE"/>
        </w:rPr>
        <w:t>a.picicci</w:t>
      </w:r>
      <w:r w:rsidRPr="00667DD2">
        <w:rPr>
          <w:rStyle w:val="Fett"/>
          <w:b w:val="0"/>
          <w:lang w:val="de-DE"/>
        </w:rPr>
        <w:t xml:space="preserve">@anselmoellers.de </w:t>
      </w:r>
    </w:p>
    <w:p w14:paraId="1D45CF48" w14:textId="77777777" w:rsidR="00C03D65" w:rsidRPr="00667DD2" w:rsidRDefault="00C03D65" w:rsidP="00C03D65">
      <w:pPr>
        <w:pStyle w:val="Boilerpatebold"/>
        <w:rPr>
          <w:rStyle w:val="Fett"/>
          <w:b w:val="0"/>
          <w:highlight w:val="yellow"/>
          <w:lang w:val="de-DE"/>
        </w:rPr>
      </w:pPr>
    </w:p>
    <w:p w14:paraId="69871E5C" w14:textId="77777777" w:rsidR="00C03D65" w:rsidRPr="00667DD2" w:rsidRDefault="00C03D65" w:rsidP="00C03D65">
      <w:pPr>
        <w:pStyle w:val="Boilerpatebold"/>
        <w:rPr>
          <w:rStyle w:val="Fett"/>
          <w:lang w:val="de-DE"/>
        </w:rPr>
      </w:pPr>
    </w:p>
    <w:p w14:paraId="7FA4AE6C" w14:textId="77777777" w:rsidR="00C03D65" w:rsidRPr="00DC0019" w:rsidRDefault="00C03D65" w:rsidP="00C03D65">
      <w:pPr>
        <w:pStyle w:val="Boilerpatebold"/>
        <w:rPr>
          <w:rStyle w:val="Fett"/>
          <w:lang w:val="de-DE"/>
        </w:rPr>
      </w:pPr>
      <w:r w:rsidRPr="00DC0019">
        <w:rPr>
          <w:rStyle w:val="Fett"/>
          <w:lang w:val="de-DE"/>
        </w:rPr>
        <w:t>Über Geberit</w:t>
      </w:r>
    </w:p>
    <w:p w14:paraId="4A621AB6" w14:textId="77777777" w:rsidR="00B218DB" w:rsidRPr="00D638BB" w:rsidRDefault="00B218DB" w:rsidP="00B218DB">
      <w:pPr>
        <w:kinsoku w:val="0"/>
        <w:overflowPunct w:val="0"/>
        <w:spacing w:before="2" w:line="276" w:lineRule="auto"/>
        <w:textAlignment w:val="baseline"/>
        <w:rPr>
          <w:b/>
          <w:bCs/>
          <w:sz w:val="16"/>
          <w:szCs w:val="16"/>
        </w:rPr>
      </w:pPr>
      <w:r w:rsidRPr="00B218DB">
        <w:rPr>
          <w:color w:val="242424"/>
          <w:sz w:val="16"/>
          <w:szCs w:val="16"/>
          <w:shd w:val="clear" w:color="auto" w:fill="FFFFFF"/>
          <w:lang w:val="de-DE"/>
        </w:rPr>
        <w:t xml:space="preserve">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w:t>
      </w:r>
      <w:r w:rsidRPr="00D638BB">
        <w:rPr>
          <w:color w:val="242424"/>
          <w:sz w:val="16"/>
          <w:szCs w:val="16"/>
          <w:shd w:val="clear" w:color="auto" w:fill="FFFFFF"/>
        </w:rPr>
        <w:t>Mit rund 12.000 Mitarbeitenden in rund 50 Ländern erzielte Geberit 2022 einen Nettoumsatz von CHF 3,4 Milliarden. Die Geberit Aktien sind an der SIX Swiss Exchange kotiert und seit 2012 Bestandteil des SMI (Swiss Market Index).</w:t>
      </w:r>
    </w:p>
    <w:p w14:paraId="0D0C7498" w14:textId="2386A8B4" w:rsidR="00055A5C" w:rsidRPr="00667DD2" w:rsidRDefault="00055A5C" w:rsidP="001D55C5">
      <w:pPr>
        <w:spacing w:after="0" w:line="240" w:lineRule="auto"/>
        <w:rPr>
          <w:rStyle w:val="Fett"/>
          <w:b/>
          <w:lang w:val="de-DE"/>
        </w:rPr>
      </w:pPr>
    </w:p>
    <w:sectPr w:rsidR="00055A5C" w:rsidRPr="00667DD2" w:rsidSect="001D55C5">
      <w:headerReference w:type="even" r:id="rId19"/>
      <w:headerReference w:type="default" r:id="rId20"/>
      <w:footerReference w:type="even" r:id="rId21"/>
      <w:footerReference w:type="default" r:id="rId22"/>
      <w:headerReference w:type="first" r:id="rId23"/>
      <w:footerReference w:type="first" r:id="rId24"/>
      <w:type w:val="continuous"/>
      <w:pgSz w:w="11906" w:h="16838" w:code="9"/>
      <w:pgMar w:top="560" w:right="707" w:bottom="1400" w:left="1843"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17FB11" w14:textId="77777777" w:rsidR="00674843" w:rsidRDefault="00674843" w:rsidP="00C0638B">
      <w:r>
        <w:separator/>
      </w:r>
    </w:p>
  </w:endnote>
  <w:endnote w:type="continuationSeparator" w:id="0">
    <w:p w14:paraId="59F7C033" w14:textId="77777777" w:rsidR="00674843" w:rsidRDefault="00674843" w:rsidP="00C0638B">
      <w:r>
        <w:continuationSeparator/>
      </w:r>
    </w:p>
  </w:endnote>
  <w:endnote w:type="continuationNotice" w:id="1">
    <w:p w14:paraId="4BED66A2" w14:textId="77777777" w:rsidR="00674843" w:rsidRDefault="0067484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AktivGroteskGeberit-Regular">
    <w:altName w:val="Yu Gothic"/>
    <w:panose1 w:val="020B0604020202020204"/>
    <w:charset w:val="00"/>
    <w:family w:val="swiss"/>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Times">
    <w:panose1 w:val="00000500000000020000"/>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9E0981" w14:textId="77777777" w:rsidR="001032CD" w:rsidRDefault="001032C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77777777" w:rsidR="009D49C1" w:rsidRDefault="009D49C1" w:rsidP="00C0638B">
    <w:pPr>
      <w:pStyle w:val="Fuzeile"/>
    </w:pPr>
    <w:r>
      <w:rPr>
        <w:snapToGrid w:val="0"/>
      </w:rPr>
      <w:fldChar w:fldCharType="begin"/>
    </w:r>
    <w:r>
      <w:rPr>
        <w:snapToGrid w:val="0"/>
      </w:rPr>
      <w:instrText xml:space="preserve"> PAGE </w:instrText>
    </w:r>
    <w:r>
      <w:rPr>
        <w:snapToGrid w:val="0"/>
      </w:rPr>
      <w:fldChar w:fldCharType="separate"/>
    </w:r>
    <w:r w:rsidR="0006712B">
      <w:rPr>
        <w:noProof/>
        <w:snapToGrid w:val="0"/>
      </w:rPr>
      <w:t>10</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D7C39" w14:textId="77777777" w:rsidR="001032CD" w:rsidRDefault="001032C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C0EAE3" w14:textId="77777777" w:rsidR="00674843" w:rsidRDefault="00674843" w:rsidP="00C0638B">
      <w:r>
        <w:separator/>
      </w:r>
    </w:p>
  </w:footnote>
  <w:footnote w:type="continuationSeparator" w:id="0">
    <w:p w14:paraId="38519CB1" w14:textId="77777777" w:rsidR="00674843" w:rsidRDefault="00674843" w:rsidP="00C0638B">
      <w:r>
        <w:continuationSeparator/>
      </w:r>
    </w:p>
  </w:footnote>
  <w:footnote w:type="continuationNotice" w:id="1">
    <w:p w14:paraId="297B79CF" w14:textId="77777777" w:rsidR="00674843" w:rsidRDefault="0067484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FAD61E" w14:textId="77777777" w:rsidR="001032CD" w:rsidRDefault="001032C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9D49C1" w:rsidRDefault="009D49C1" w:rsidP="00C0638B">
    <w:pPr>
      <w:pStyle w:val="Kopfzeile"/>
    </w:pPr>
    <w:r>
      <w:t>MEDIA RELEASE</w:t>
    </w:r>
    <w:r>
      <w:rPr>
        <w:noProof/>
      </w:rPr>
      <w:t xml:space="preserve"> </w:t>
    </w:r>
    <w:r>
      <w:rPr>
        <w:noProof/>
        <w:lang w:val="de-DE"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9D49C1" w:rsidRDefault="009D49C1" w:rsidP="00C0638B">
    <w:pPr>
      <w:pStyle w:val="Kopfzeile"/>
    </w:pPr>
  </w:p>
  <w:p w14:paraId="3939F970" w14:textId="77777777" w:rsidR="009D49C1" w:rsidRDefault="009D49C1" w:rsidP="00C0638B">
    <w:pPr>
      <w:pStyle w:val="Kopfzeile"/>
    </w:pPr>
  </w:p>
  <w:p w14:paraId="1D10099C" w14:textId="77777777" w:rsidR="009D49C1" w:rsidRDefault="009D49C1" w:rsidP="00C0638B">
    <w:pPr>
      <w:pStyle w:val="Kopfzeile"/>
    </w:pPr>
  </w:p>
  <w:p w14:paraId="6BA002F4" w14:textId="77777777" w:rsidR="009D49C1" w:rsidRDefault="009D49C1"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9D49C1" w:rsidRDefault="009D49C1" w:rsidP="00C0638B">
    <w:pPr>
      <w:pStyle w:val="Kopfzeile"/>
    </w:pPr>
    <w:r>
      <w:rPr>
        <w:noProof/>
        <w:lang w:val="de-DE"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C7E64DD8"/>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3A74B94"/>
    <w:multiLevelType w:val="multilevel"/>
    <w:tmpl w:val="8160B5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3D93ABF"/>
    <w:multiLevelType w:val="multilevel"/>
    <w:tmpl w:val="EE221F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08A29BB"/>
    <w:multiLevelType w:val="hybridMultilevel"/>
    <w:tmpl w:val="43F0E532"/>
    <w:lvl w:ilvl="0" w:tplc="C1B6F824">
      <w:numFmt w:val="bullet"/>
      <w:lvlText w:val="-"/>
      <w:lvlJc w:val="left"/>
      <w:pPr>
        <w:ind w:left="720" w:hanging="360"/>
      </w:pPr>
      <w:rPr>
        <w:rFonts w:ascii="Verdana" w:eastAsia="Arial Unicode MS" w:hAnsi="Verdana" w:cs="AktivGroteskGeberit-Regula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F813D39"/>
    <w:multiLevelType w:val="multilevel"/>
    <w:tmpl w:val="E77C2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36203693"/>
    <w:multiLevelType w:val="multilevel"/>
    <w:tmpl w:val="EC82C0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39DE3A5D"/>
    <w:multiLevelType w:val="multilevel"/>
    <w:tmpl w:val="5E96223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AE75CD8"/>
    <w:multiLevelType w:val="multilevel"/>
    <w:tmpl w:val="201295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4164C4E"/>
    <w:multiLevelType w:val="multilevel"/>
    <w:tmpl w:val="487AE7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4E485A5E"/>
    <w:multiLevelType w:val="hybridMultilevel"/>
    <w:tmpl w:val="0DAAA202"/>
    <w:lvl w:ilvl="0" w:tplc="04070003">
      <w:start w:val="1"/>
      <w:numFmt w:val="bullet"/>
      <w:lvlText w:val="o"/>
      <w:lvlJc w:val="left"/>
      <w:pPr>
        <w:ind w:left="720" w:hanging="360"/>
      </w:pPr>
      <w:rPr>
        <w:rFonts w:ascii="Courier New" w:hAnsi="Courier New"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393306840">
    <w:abstractNumId w:val="0"/>
  </w:num>
  <w:num w:numId="2" w16cid:durableId="1070926799">
    <w:abstractNumId w:val="10"/>
  </w:num>
  <w:num w:numId="3" w16cid:durableId="519245470">
    <w:abstractNumId w:val="1"/>
  </w:num>
  <w:num w:numId="4" w16cid:durableId="1099256264">
    <w:abstractNumId w:val="7"/>
  </w:num>
  <w:num w:numId="5" w16cid:durableId="1673295399">
    <w:abstractNumId w:val="9"/>
  </w:num>
  <w:num w:numId="6" w16cid:durableId="1611622082">
    <w:abstractNumId w:val="5"/>
  </w:num>
  <w:num w:numId="7" w16cid:durableId="936989169">
    <w:abstractNumId w:val="3"/>
  </w:num>
  <w:num w:numId="8" w16cid:durableId="1575552132">
    <w:abstractNumId w:val="8"/>
  </w:num>
  <w:num w:numId="9" w16cid:durableId="980232478">
    <w:abstractNumId w:val="6"/>
  </w:num>
  <w:num w:numId="10" w16cid:durableId="1719628853">
    <w:abstractNumId w:val="2"/>
  </w:num>
  <w:num w:numId="11" w16cid:durableId="102028356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24"/>
  <w:activeWritingStyle w:appName="MSWord" w:lang="en-US" w:vendorID="64" w:dllVersion="0" w:nlCheck="1" w:checkStyle="0"/>
  <w:activeWritingStyle w:appName="MSWord" w:lang="de-DE" w:vendorID="64" w:dllVersion="0" w:nlCheck="1" w:checkStyle="0"/>
  <w:activeWritingStyle w:appName="MSWord" w:lang="de-CH" w:vendorID="64" w:dllVersion="0" w:nlCheck="1" w:checkStyle="0"/>
  <w:activeWritingStyle w:appName="MSWord" w:lang="de-DE" w:vendorID="64" w:dllVersion="4096" w:nlCheck="1" w:checkStyle="0"/>
  <w:activeWritingStyle w:appName="MSWord" w:lang="en-US" w:vendorID="64" w:dllVersion="4096" w:nlCheck="1" w:checkStyle="0"/>
  <w:activeWritingStyle w:appName="MSWord" w:lang="de-CH" w:vendorID="64" w:dllVersion="4096" w:nlCheck="1" w:checkStyle="0"/>
  <w:attachedTemplate r:id="rId1"/>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30C8"/>
    <w:rsid w:val="00006036"/>
    <w:rsid w:val="000111F2"/>
    <w:rsid w:val="00014264"/>
    <w:rsid w:val="000147A2"/>
    <w:rsid w:val="0001645C"/>
    <w:rsid w:val="0002197B"/>
    <w:rsid w:val="000221E3"/>
    <w:rsid w:val="00025033"/>
    <w:rsid w:val="000252AE"/>
    <w:rsid w:val="00025B44"/>
    <w:rsid w:val="00025B9D"/>
    <w:rsid w:val="00030F04"/>
    <w:rsid w:val="00031B91"/>
    <w:rsid w:val="00031E9D"/>
    <w:rsid w:val="00031FB8"/>
    <w:rsid w:val="00032639"/>
    <w:rsid w:val="000329C9"/>
    <w:rsid w:val="00041297"/>
    <w:rsid w:val="000435CF"/>
    <w:rsid w:val="00045C33"/>
    <w:rsid w:val="00046DF7"/>
    <w:rsid w:val="000500DA"/>
    <w:rsid w:val="00055A5C"/>
    <w:rsid w:val="000624CB"/>
    <w:rsid w:val="00063A9A"/>
    <w:rsid w:val="00066795"/>
    <w:rsid w:val="000667FE"/>
    <w:rsid w:val="0006712B"/>
    <w:rsid w:val="000677D6"/>
    <w:rsid w:val="00073E45"/>
    <w:rsid w:val="00080383"/>
    <w:rsid w:val="00083D27"/>
    <w:rsid w:val="000847F8"/>
    <w:rsid w:val="00085424"/>
    <w:rsid w:val="00092F38"/>
    <w:rsid w:val="00094C92"/>
    <w:rsid w:val="000950D4"/>
    <w:rsid w:val="00095D65"/>
    <w:rsid w:val="00096B04"/>
    <w:rsid w:val="000A20E7"/>
    <w:rsid w:val="000A5A91"/>
    <w:rsid w:val="000A74BA"/>
    <w:rsid w:val="000A7771"/>
    <w:rsid w:val="000B2655"/>
    <w:rsid w:val="000B26FA"/>
    <w:rsid w:val="000B5D29"/>
    <w:rsid w:val="000C0AD1"/>
    <w:rsid w:val="000C0C8B"/>
    <w:rsid w:val="000D068F"/>
    <w:rsid w:val="000D1568"/>
    <w:rsid w:val="000D1E7A"/>
    <w:rsid w:val="000D5D45"/>
    <w:rsid w:val="000D657E"/>
    <w:rsid w:val="000E4F7B"/>
    <w:rsid w:val="000E53C3"/>
    <w:rsid w:val="000E5988"/>
    <w:rsid w:val="000F2AD3"/>
    <w:rsid w:val="000F4E1D"/>
    <w:rsid w:val="000F69A3"/>
    <w:rsid w:val="000F749D"/>
    <w:rsid w:val="00100250"/>
    <w:rsid w:val="001032CD"/>
    <w:rsid w:val="001039C7"/>
    <w:rsid w:val="00106375"/>
    <w:rsid w:val="0010640E"/>
    <w:rsid w:val="0011200D"/>
    <w:rsid w:val="001132E9"/>
    <w:rsid w:val="001135BC"/>
    <w:rsid w:val="00113881"/>
    <w:rsid w:val="00113AC8"/>
    <w:rsid w:val="00120AF2"/>
    <w:rsid w:val="00124F7C"/>
    <w:rsid w:val="00127128"/>
    <w:rsid w:val="001305DB"/>
    <w:rsid w:val="00131585"/>
    <w:rsid w:val="001334D3"/>
    <w:rsid w:val="00135278"/>
    <w:rsid w:val="00136CA5"/>
    <w:rsid w:val="00137250"/>
    <w:rsid w:val="00141FCB"/>
    <w:rsid w:val="00150D35"/>
    <w:rsid w:val="00153574"/>
    <w:rsid w:val="00157DA4"/>
    <w:rsid w:val="00165057"/>
    <w:rsid w:val="00166007"/>
    <w:rsid w:val="00167280"/>
    <w:rsid w:val="001716A0"/>
    <w:rsid w:val="00173912"/>
    <w:rsid w:val="001826EB"/>
    <w:rsid w:val="00182B05"/>
    <w:rsid w:val="001839E2"/>
    <w:rsid w:val="00184D0B"/>
    <w:rsid w:val="001864BA"/>
    <w:rsid w:val="00187171"/>
    <w:rsid w:val="00191CD9"/>
    <w:rsid w:val="0019308F"/>
    <w:rsid w:val="001A0DCA"/>
    <w:rsid w:val="001A1D52"/>
    <w:rsid w:val="001A2546"/>
    <w:rsid w:val="001A2914"/>
    <w:rsid w:val="001A4E64"/>
    <w:rsid w:val="001A5E6F"/>
    <w:rsid w:val="001A61E9"/>
    <w:rsid w:val="001A7DE4"/>
    <w:rsid w:val="001B094E"/>
    <w:rsid w:val="001B3F92"/>
    <w:rsid w:val="001B7550"/>
    <w:rsid w:val="001C062E"/>
    <w:rsid w:val="001C4295"/>
    <w:rsid w:val="001C53DB"/>
    <w:rsid w:val="001C6F31"/>
    <w:rsid w:val="001D3766"/>
    <w:rsid w:val="001D3E24"/>
    <w:rsid w:val="001D55C5"/>
    <w:rsid w:val="001D58E6"/>
    <w:rsid w:val="001E0A22"/>
    <w:rsid w:val="001E18DB"/>
    <w:rsid w:val="001E243F"/>
    <w:rsid w:val="001E3BA7"/>
    <w:rsid w:val="001E5F11"/>
    <w:rsid w:val="001F3DAB"/>
    <w:rsid w:val="001F593E"/>
    <w:rsid w:val="001F5A5B"/>
    <w:rsid w:val="00203378"/>
    <w:rsid w:val="00203815"/>
    <w:rsid w:val="002045A6"/>
    <w:rsid w:val="0020665E"/>
    <w:rsid w:val="002122B9"/>
    <w:rsid w:val="00213CC1"/>
    <w:rsid w:val="00213E15"/>
    <w:rsid w:val="0021427B"/>
    <w:rsid w:val="00216BF8"/>
    <w:rsid w:val="002170DB"/>
    <w:rsid w:val="002176F2"/>
    <w:rsid w:val="002202A0"/>
    <w:rsid w:val="002211B4"/>
    <w:rsid w:val="002213A4"/>
    <w:rsid w:val="00222D0D"/>
    <w:rsid w:val="00222E64"/>
    <w:rsid w:val="00225C5E"/>
    <w:rsid w:val="002262F2"/>
    <w:rsid w:val="00230766"/>
    <w:rsid w:val="00231653"/>
    <w:rsid w:val="00234F02"/>
    <w:rsid w:val="002350DE"/>
    <w:rsid w:val="002374CC"/>
    <w:rsid w:val="0023794D"/>
    <w:rsid w:val="002403F9"/>
    <w:rsid w:val="00240429"/>
    <w:rsid w:val="0024228F"/>
    <w:rsid w:val="00243DCB"/>
    <w:rsid w:val="00253ECF"/>
    <w:rsid w:val="00265C16"/>
    <w:rsid w:val="00265F00"/>
    <w:rsid w:val="00274BB0"/>
    <w:rsid w:val="0027782E"/>
    <w:rsid w:val="00277BA9"/>
    <w:rsid w:val="00281003"/>
    <w:rsid w:val="0028397A"/>
    <w:rsid w:val="00284E7F"/>
    <w:rsid w:val="00285276"/>
    <w:rsid w:val="00287CAF"/>
    <w:rsid w:val="002909BE"/>
    <w:rsid w:val="002916A7"/>
    <w:rsid w:val="00291BD2"/>
    <w:rsid w:val="00292EAE"/>
    <w:rsid w:val="002A092C"/>
    <w:rsid w:val="002A1483"/>
    <w:rsid w:val="002A37AD"/>
    <w:rsid w:val="002A5619"/>
    <w:rsid w:val="002A5D9B"/>
    <w:rsid w:val="002A68E4"/>
    <w:rsid w:val="002A7288"/>
    <w:rsid w:val="002B190D"/>
    <w:rsid w:val="002B1FE4"/>
    <w:rsid w:val="002B4364"/>
    <w:rsid w:val="002B5FC4"/>
    <w:rsid w:val="002B7040"/>
    <w:rsid w:val="002C6FDF"/>
    <w:rsid w:val="002C788F"/>
    <w:rsid w:val="002C7E84"/>
    <w:rsid w:val="002D0013"/>
    <w:rsid w:val="002D0E9D"/>
    <w:rsid w:val="002D22C8"/>
    <w:rsid w:val="002D3450"/>
    <w:rsid w:val="002D429A"/>
    <w:rsid w:val="002D5E34"/>
    <w:rsid w:val="002D732C"/>
    <w:rsid w:val="002E0A9A"/>
    <w:rsid w:val="002E4A8C"/>
    <w:rsid w:val="002E661B"/>
    <w:rsid w:val="002E7C78"/>
    <w:rsid w:val="002F2F6F"/>
    <w:rsid w:val="002F466D"/>
    <w:rsid w:val="002F4E16"/>
    <w:rsid w:val="00302EA1"/>
    <w:rsid w:val="00305C12"/>
    <w:rsid w:val="00306293"/>
    <w:rsid w:val="00311832"/>
    <w:rsid w:val="0031577E"/>
    <w:rsid w:val="00315AE3"/>
    <w:rsid w:val="0032129C"/>
    <w:rsid w:val="003213B4"/>
    <w:rsid w:val="00321762"/>
    <w:rsid w:val="0032349E"/>
    <w:rsid w:val="003240E8"/>
    <w:rsid w:val="00324246"/>
    <w:rsid w:val="00325191"/>
    <w:rsid w:val="00334C49"/>
    <w:rsid w:val="003351CE"/>
    <w:rsid w:val="003374CB"/>
    <w:rsid w:val="003426D4"/>
    <w:rsid w:val="00342ED0"/>
    <w:rsid w:val="00343DCD"/>
    <w:rsid w:val="00352D9B"/>
    <w:rsid w:val="00353B34"/>
    <w:rsid w:val="0035549E"/>
    <w:rsid w:val="00357F15"/>
    <w:rsid w:val="00362DA0"/>
    <w:rsid w:val="00374FEB"/>
    <w:rsid w:val="00376E0B"/>
    <w:rsid w:val="00380E41"/>
    <w:rsid w:val="00382808"/>
    <w:rsid w:val="00386CF8"/>
    <w:rsid w:val="00392596"/>
    <w:rsid w:val="00393EDE"/>
    <w:rsid w:val="00395EEB"/>
    <w:rsid w:val="003A45E6"/>
    <w:rsid w:val="003B20CF"/>
    <w:rsid w:val="003B2C32"/>
    <w:rsid w:val="003B38FD"/>
    <w:rsid w:val="003B66A1"/>
    <w:rsid w:val="003B6BCC"/>
    <w:rsid w:val="003C045E"/>
    <w:rsid w:val="003C2ED0"/>
    <w:rsid w:val="003C3F97"/>
    <w:rsid w:val="003C420B"/>
    <w:rsid w:val="003C771D"/>
    <w:rsid w:val="003D09C0"/>
    <w:rsid w:val="003D1CAF"/>
    <w:rsid w:val="003E0867"/>
    <w:rsid w:val="003E1D38"/>
    <w:rsid w:val="003E4664"/>
    <w:rsid w:val="003E518F"/>
    <w:rsid w:val="003E554D"/>
    <w:rsid w:val="003E57CD"/>
    <w:rsid w:val="003F06C3"/>
    <w:rsid w:val="003F0B3C"/>
    <w:rsid w:val="003F16C8"/>
    <w:rsid w:val="00400327"/>
    <w:rsid w:val="00402925"/>
    <w:rsid w:val="00402BBB"/>
    <w:rsid w:val="00403E41"/>
    <w:rsid w:val="0040796E"/>
    <w:rsid w:val="00410BB6"/>
    <w:rsid w:val="00417616"/>
    <w:rsid w:val="004236FE"/>
    <w:rsid w:val="0042630A"/>
    <w:rsid w:val="00431757"/>
    <w:rsid w:val="00443120"/>
    <w:rsid w:val="00445645"/>
    <w:rsid w:val="00446A20"/>
    <w:rsid w:val="0044707C"/>
    <w:rsid w:val="0045394F"/>
    <w:rsid w:val="00457E82"/>
    <w:rsid w:val="004612A6"/>
    <w:rsid w:val="00463607"/>
    <w:rsid w:val="00466075"/>
    <w:rsid w:val="004677B1"/>
    <w:rsid w:val="004776C0"/>
    <w:rsid w:val="004816BE"/>
    <w:rsid w:val="00486E67"/>
    <w:rsid w:val="00490D8D"/>
    <w:rsid w:val="00497F7A"/>
    <w:rsid w:val="004A2130"/>
    <w:rsid w:val="004A30BE"/>
    <w:rsid w:val="004A3EA4"/>
    <w:rsid w:val="004A43E2"/>
    <w:rsid w:val="004A70A8"/>
    <w:rsid w:val="004A7210"/>
    <w:rsid w:val="004B3FDC"/>
    <w:rsid w:val="004C3FDA"/>
    <w:rsid w:val="004C61EC"/>
    <w:rsid w:val="004D118B"/>
    <w:rsid w:val="004D7871"/>
    <w:rsid w:val="004E542F"/>
    <w:rsid w:val="004E60B9"/>
    <w:rsid w:val="004E76A1"/>
    <w:rsid w:val="004E7FBE"/>
    <w:rsid w:val="004F04BB"/>
    <w:rsid w:val="004F186C"/>
    <w:rsid w:val="004F58A4"/>
    <w:rsid w:val="0050544A"/>
    <w:rsid w:val="00516F61"/>
    <w:rsid w:val="00520DD7"/>
    <w:rsid w:val="00522797"/>
    <w:rsid w:val="00532AAB"/>
    <w:rsid w:val="00533A33"/>
    <w:rsid w:val="005364CD"/>
    <w:rsid w:val="005435CC"/>
    <w:rsid w:val="00547200"/>
    <w:rsid w:val="005500EB"/>
    <w:rsid w:val="00550EDB"/>
    <w:rsid w:val="005564B6"/>
    <w:rsid w:val="0055651E"/>
    <w:rsid w:val="00571E4D"/>
    <w:rsid w:val="00571EF0"/>
    <w:rsid w:val="00572A96"/>
    <w:rsid w:val="00572DBE"/>
    <w:rsid w:val="00574A79"/>
    <w:rsid w:val="00580889"/>
    <w:rsid w:val="005815CD"/>
    <w:rsid w:val="005917D5"/>
    <w:rsid w:val="00591ECB"/>
    <w:rsid w:val="005941FC"/>
    <w:rsid w:val="00595BEB"/>
    <w:rsid w:val="005972C9"/>
    <w:rsid w:val="00597E87"/>
    <w:rsid w:val="005A5ABC"/>
    <w:rsid w:val="005B3DA0"/>
    <w:rsid w:val="005B41EA"/>
    <w:rsid w:val="005B4249"/>
    <w:rsid w:val="005B491D"/>
    <w:rsid w:val="005C1770"/>
    <w:rsid w:val="005C3DA7"/>
    <w:rsid w:val="005C54AA"/>
    <w:rsid w:val="005C667E"/>
    <w:rsid w:val="005D1CFF"/>
    <w:rsid w:val="005D5538"/>
    <w:rsid w:val="005D75F4"/>
    <w:rsid w:val="005E2382"/>
    <w:rsid w:val="005E47C9"/>
    <w:rsid w:val="005E7F18"/>
    <w:rsid w:val="005F6197"/>
    <w:rsid w:val="005F6C58"/>
    <w:rsid w:val="00600D49"/>
    <w:rsid w:val="0060543F"/>
    <w:rsid w:val="00615B72"/>
    <w:rsid w:val="0061719F"/>
    <w:rsid w:val="00617290"/>
    <w:rsid w:val="0062734C"/>
    <w:rsid w:val="0063012F"/>
    <w:rsid w:val="00630D22"/>
    <w:rsid w:val="006313C0"/>
    <w:rsid w:val="00634009"/>
    <w:rsid w:val="00636E19"/>
    <w:rsid w:val="00643C7C"/>
    <w:rsid w:val="006515BB"/>
    <w:rsid w:val="0065706F"/>
    <w:rsid w:val="0065754D"/>
    <w:rsid w:val="00657A2F"/>
    <w:rsid w:val="00657CC5"/>
    <w:rsid w:val="006606A9"/>
    <w:rsid w:val="006641F5"/>
    <w:rsid w:val="006652A6"/>
    <w:rsid w:val="00667DD2"/>
    <w:rsid w:val="006744B5"/>
    <w:rsid w:val="00674843"/>
    <w:rsid w:val="00677B63"/>
    <w:rsid w:val="00680D02"/>
    <w:rsid w:val="00681CA3"/>
    <w:rsid w:val="00685137"/>
    <w:rsid w:val="0069022C"/>
    <w:rsid w:val="00690E26"/>
    <w:rsid w:val="006A007E"/>
    <w:rsid w:val="006A11B6"/>
    <w:rsid w:val="006A4144"/>
    <w:rsid w:val="006A6707"/>
    <w:rsid w:val="006B0E24"/>
    <w:rsid w:val="006B1A0B"/>
    <w:rsid w:val="006B6CAA"/>
    <w:rsid w:val="006B7522"/>
    <w:rsid w:val="006C01CE"/>
    <w:rsid w:val="006C3255"/>
    <w:rsid w:val="006C7A4D"/>
    <w:rsid w:val="006D64FA"/>
    <w:rsid w:val="006E36A4"/>
    <w:rsid w:val="006E4926"/>
    <w:rsid w:val="006F077D"/>
    <w:rsid w:val="00700181"/>
    <w:rsid w:val="0070167A"/>
    <w:rsid w:val="00702AAD"/>
    <w:rsid w:val="00707FEF"/>
    <w:rsid w:val="007124C6"/>
    <w:rsid w:val="00712C18"/>
    <w:rsid w:val="007151D9"/>
    <w:rsid w:val="0072085E"/>
    <w:rsid w:val="0072165A"/>
    <w:rsid w:val="00722C18"/>
    <w:rsid w:val="0072308A"/>
    <w:rsid w:val="00724C64"/>
    <w:rsid w:val="00727196"/>
    <w:rsid w:val="00730462"/>
    <w:rsid w:val="00731460"/>
    <w:rsid w:val="00731D00"/>
    <w:rsid w:val="00732AC4"/>
    <w:rsid w:val="00734EA0"/>
    <w:rsid w:val="007352AE"/>
    <w:rsid w:val="00735FFB"/>
    <w:rsid w:val="0073627A"/>
    <w:rsid w:val="0073646E"/>
    <w:rsid w:val="00742822"/>
    <w:rsid w:val="00742FBF"/>
    <w:rsid w:val="00745B3E"/>
    <w:rsid w:val="00745D7F"/>
    <w:rsid w:val="0075387D"/>
    <w:rsid w:val="00755D06"/>
    <w:rsid w:val="00757220"/>
    <w:rsid w:val="0076028A"/>
    <w:rsid w:val="007611F2"/>
    <w:rsid w:val="00764F70"/>
    <w:rsid w:val="007650E0"/>
    <w:rsid w:val="0077131A"/>
    <w:rsid w:val="00771BDE"/>
    <w:rsid w:val="0077276D"/>
    <w:rsid w:val="007729DB"/>
    <w:rsid w:val="00775BD8"/>
    <w:rsid w:val="007760A9"/>
    <w:rsid w:val="00776638"/>
    <w:rsid w:val="007769F4"/>
    <w:rsid w:val="007808EC"/>
    <w:rsid w:val="007818F2"/>
    <w:rsid w:val="0078355F"/>
    <w:rsid w:val="007850C8"/>
    <w:rsid w:val="00785B70"/>
    <w:rsid w:val="00791C1D"/>
    <w:rsid w:val="007A1242"/>
    <w:rsid w:val="007A3E68"/>
    <w:rsid w:val="007A4AD1"/>
    <w:rsid w:val="007A5790"/>
    <w:rsid w:val="007A75B7"/>
    <w:rsid w:val="007B023D"/>
    <w:rsid w:val="007B42F3"/>
    <w:rsid w:val="007B50CA"/>
    <w:rsid w:val="007C0E87"/>
    <w:rsid w:val="007C3770"/>
    <w:rsid w:val="007C484A"/>
    <w:rsid w:val="007C4859"/>
    <w:rsid w:val="007C5191"/>
    <w:rsid w:val="007D0C38"/>
    <w:rsid w:val="007D0D15"/>
    <w:rsid w:val="007D53B7"/>
    <w:rsid w:val="007E30EF"/>
    <w:rsid w:val="007E6A89"/>
    <w:rsid w:val="007F171A"/>
    <w:rsid w:val="007F5990"/>
    <w:rsid w:val="007F5FF9"/>
    <w:rsid w:val="007F6051"/>
    <w:rsid w:val="00800D4D"/>
    <w:rsid w:val="008023B0"/>
    <w:rsid w:val="008027B2"/>
    <w:rsid w:val="00803BF6"/>
    <w:rsid w:val="00810624"/>
    <w:rsid w:val="0081187D"/>
    <w:rsid w:val="00813137"/>
    <w:rsid w:val="00820A29"/>
    <w:rsid w:val="008223D1"/>
    <w:rsid w:val="00822544"/>
    <w:rsid w:val="00823548"/>
    <w:rsid w:val="00824AF9"/>
    <w:rsid w:val="00825371"/>
    <w:rsid w:val="008261E7"/>
    <w:rsid w:val="00827C4B"/>
    <w:rsid w:val="0083151A"/>
    <w:rsid w:val="0083305F"/>
    <w:rsid w:val="00837485"/>
    <w:rsid w:val="00840021"/>
    <w:rsid w:val="00841D28"/>
    <w:rsid w:val="00847C19"/>
    <w:rsid w:val="00864C62"/>
    <w:rsid w:val="00870E71"/>
    <w:rsid w:val="00871E60"/>
    <w:rsid w:val="00872D78"/>
    <w:rsid w:val="008739F8"/>
    <w:rsid w:val="00881D62"/>
    <w:rsid w:val="00881ED5"/>
    <w:rsid w:val="0088681F"/>
    <w:rsid w:val="008972B4"/>
    <w:rsid w:val="008A2662"/>
    <w:rsid w:val="008A72DE"/>
    <w:rsid w:val="008B042E"/>
    <w:rsid w:val="008B15D6"/>
    <w:rsid w:val="008B2F73"/>
    <w:rsid w:val="008B4BFF"/>
    <w:rsid w:val="008B4FFC"/>
    <w:rsid w:val="008B560D"/>
    <w:rsid w:val="008B6EEB"/>
    <w:rsid w:val="008B76DF"/>
    <w:rsid w:val="008C0F20"/>
    <w:rsid w:val="008C5654"/>
    <w:rsid w:val="008C6E0C"/>
    <w:rsid w:val="008D0BB0"/>
    <w:rsid w:val="008D2B5C"/>
    <w:rsid w:val="008D397A"/>
    <w:rsid w:val="008D592C"/>
    <w:rsid w:val="008D5CF6"/>
    <w:rsid w:val="008D6DCB"/>
    <w:rsid w:val="008E4E38"/>
    <w:rsid w:val="008F09CC"/>
    <w:rsid w:val="008F1979"/>
    <w:rsid w:val="008F59C3"/>
    <w:rsid w:val="00900D67"/>
    <w:rsid w:val="00904CF9"/>
    <w:rsid w:val="009145D3"/>
    <w:rsid w:val="00914FBD"/>
    <w:rsid w:val="00920339"/>
    <w:rsid w:val="00932339"/>
    <w:rsid w:val="009327C6"/>
    <w:rsid w:val="0093456F"/>
    <w:rsid w:val="00934FF8"/>
    <w:rsid w:val="00943C18"/>
    <w:rsid w:val="009445E8"/>
    <w:rsid w:val="009475B3"/>
    <w:rsid w:val="0095008D"/>
    <w:rsid w:val="0095117F"/>
    <w:rsid w:val="00952EB0"/>
    <w:rsid w:val="00955D70"/>
    <w:rsid w:val="009560C4"/>
    <w:rsid w:val="00956464"/>
    <w:rsid w:val="00962DA2"/>
    <w:rsid w:val="00964D3A"/>
    <w:rsid w:val="00970109"/>
    <w:rsid w:val="00970D5F"/>
    <w:rsid w:val="0097125E"/>
    <w:rsid w:val="00973F9F"/>
    <w:rsid w:val="00974144"/>
    <w:rsid w:val="00977B90"/>
    <w:rsid w:val="0098019F"/>
    <w:rsid w:val="0098350D"/>
    <w:rsid w:val="00984AD1"/>
    <w:rsid w:val="00986568"/>
    <w:rsid w:val="00990447"/>
    <w:rsid w:val="009947CF"/>
    <w:rsid w:val="00995294"/>
    <w:rsid w:val="009A1E04"/>
    <w:rsid w:val="009A4438"/>
    <w:rsid w:val="009B0E0F"/>
    <w:rsid w:val="009B5C1E"/>
    <w:rsid w:val="009C141A"/>
    <w:rsid w:val="009C4AF5"/>
    <w:rsid w:val="009D026D"/>
    <w:rsid w:val="009D2CF4"/>
    <w:rsid w:val="009D2F1B"/>
    <w:rsid w:val="009D49C1"/>
    <w:rsid w:val="009D4D6E"/>
    <w:rsid w:val="009E19A2"/>
    <w:rsid w:val="009E47D9"/>
    <w:rsid w:val="009E5703"/>
    <w:rsid w:val="009E706B"/>
    <w:rsid w:val="009F1B0C"/>
    <w:rsid w:val="009F52F3"/>
    <w:rsid w:val="009F60B6"/>
    <w:rsid w:val="009F6EC8"/>
    <w:rsid w:val="009F7410"/>
    <w:rsid w:val="00A07BB8"/>
    <w:rsid w:val="00A110F4"/>
    <w:rsid w:val="00A131ED"/>
    <w:rsid w:val="00A15926"/>
    <w:rsid w:val="00A15DD8"/>
    <w:rsid w:val="00A169A3"/>
    <w:rsid w:val="00A16AAE"/>
    <w:rsid w:val="00A21933"/>
    <w:rsid w:val="00A258F5"/>
    <w:rsid w:val="00A332E2"/>
    <w:rsid w:val="00A35801"/>
    <w:rsid w:val="00A36143"/>
    <w:rsid w:val="00A37FF6"/>
    <w:rsid w:val="00A40813"/>
    <w:rsid w:val="00A50346"/>
    <w:rsid w:val="00A5299B"/>
    <w:rsid w:val="00A52F7C"/>
    <w:rsid w:val="00A60BFD"/>
    <w:rsid w:val="00A64EEC"/>
    <w:rsid w:val="00A71391"/>
    <w:rsid w:val="00A71BFF"/>
    <w:rsid w:val="00A73A0C"/>
    <w:rsid w:val="00A75AE2"/>
    <w:rsid w:val="00A827B5"/>
    <w:rsid w:val="00A83646"/>
    <w:rsid w:val="00A8501E"/>
    <w:rsid w:val="00A9116F"/>
    <w:rsid w:val="00A969B2"/>
    <w:rsid w:val="00AA03D1"/>
    <w:rsid w:val="00AA566F"/>
    <w:rsid w:val="00AB0292"/>
    <w:rsid w:val="00AB22C7"/>
    <w:rsid w:val="00AB2921"/>
    <w:rsid w:val="00AB2F39"/>
    <w:rsid w:val="00AB7E1B"/>
    <w:rsid w:val="00AC1827"/>
    <w:rsid w:val="00AC4B10"/>
    <w:rsid w:val="00AD276C"/>
    <w:rsid w:val="00AD3836"/>
    <w:rsid w:val="00AD3AC1"/>
    <w:rsid w:val="00AD7C41"/>
    <w:rsid w:val="00AE0E6F"/>
    <w:rsid w:val="00AE2C2E"/>
    <w:rsid w:val="00AE3804"/>
    <w:rsid w:val="00AE6217"/>
    <w:rsid w:val="00AF03BD"/>
    <w:rsid w:val="00AF22C2"/>
    <w:rsid w:val="00AF4040"/>
    <w:rsid w:val="00AF43A4"/>
    <w:rsid w:val="00AF6620"/>
    <w:rsid w:val="00B000D3"/>
    <w:rsid w:val="00B00465"/>
    <w:rsid w:val="00B03573"/>
    <w:rsid w:val="00B06CF2"/>
    <w:rsid w:val="00B11D82"/>
    <w:rsid w:val="00B218DB"/>
    <w:rsid w:val="00B229A9"/>
    <w:rsid w:val="00B266E0"/>
    <w:rsid w:val="00B26AB3"/>
    <w:rsid w:val="00B36CBA"/>
    <w:rsid w:val="00B36EA7"/>
    <w:rsid w:val="00B3794D"/>
    <w:rsid w:val="00B406FE"/>
    <w:rsid w:val="00B42244"/>
    <w:rsid w:val="00B43F43"/>
    <w:rsid w:val="00B44A52"/>
    <w:rsid w:val="00B4524F"/>
    <w:rsid w:val="00B458FA"/>
    <w:rsid w:val="00B55E53"/>
    <w:rsid w:val="00B56837"/>
    <w:rsid w:val="00B56A72"/>
    <w:rsid w:val="00B60449"/>
    <w:rsid w:val="00B63652"/>
    <w:rsid w:val="00B71FBF"/>
    <w:rsid w:val="00B7341B"/>
    <w:rsid w:val="00B7411B"/>
    <w:rsid w:val="00B74BEF"/>
    <w:rsid w:val="00B7560D"/>
    <w:rsid w:val="00B7732C"/>
    <w:rsid w:val="00B77F5D"/>
    <w:rsid w:val="00B8357E"/>
    <w:rsid w:val="00B84557"/>
    <w:rsid w:val="00B90C56"/>
    <w:rsid w:val="00B974E5"/>
    <w:rsid w:val="00B97B71"/>
    <w:rsid w:val="00BA2DE8"/>
    <w:rsid w:val="00BA39F4"/>
    <w:rsid w:val="00BA6C46"/>
    <w:rsid w:val="00BB38A3"/>
    <w:rsid w:val="00BB7D9B"/>
    <w:rsid w:val="00BC7442"/>
    <w:rsid w:val="00BD06DA"/>
    <w:rsid w:val="00BD0E69"/>
    <w:rsid w:val="00BD2BA3"/>
    <w:rsid w:val="00BD4958"/>
    <w:rsid w:val="00BD4E33"/>
    <w:rsid w:val="00BD5DDC"/>
    <w:rsid w:val="00BD5F8F"/>
    <w:rsid w:val="00BF2F1A"/>
    <w:rsid w:val="00BF5B23"/>
    <w:rsid w:val="00BF65E4"/>
    <w:rsid w:val="00C00FA7"/>
    <w:rsid w:val="00C03D65"/>
    <w:rsid w:val="00C03E6D"/>
    <w:rsid w:val="00C04C74"/>
    <w:rsid w:val="00C0638B"/>
    <w:rsid w:val="00C10DBC"/>
    <w:rsid w:val="00C201B7"/>
    <w:rsid w:val="00C2107F"/>
    <w:rsid w:val="00C21475"/>
    <w:rsid w:val="00C22875"/>
    <w:rsid w:val="00C24B92"/>
    <w:rsid w:val="00C24D76"/>
    <w:rsid w:val="00C31E71"/>
    <w:rsid w:val="00C33A1D"/>
    <w:rsid w:val="00C33EF3"/>
    <w:rsid w:val="00C35345"/>
    <w:rsid w:val="00C37712"/>
    <w:rsid w:val="00C40E0A"/>
    <w:rsid w:val="00C42681"/>
    <w:rsid w:val="00C47B07"/>
    <w:rsid w:val="00C6015B"/>
    <w:rsid w:val="00C70881"/>
    <w:rsid w:val="00C777E8"/>
    <w:rsid w:val="00C91485"/>
    <w:rsid w:val="00C93F24"/>
    <w:rsid w:val="00CA0743"/>
    <w:rsid w:val="00CA0AAA"/>
    <w:rsid w:val="00CA1E1B"/>
    <w:rsid w:val="00CA23E9"/>
    <w:rsid w:val="00CA2423"/>
    <w:rsid w:val="00CA5131"/>
    <w:rsid w:val="00CA6FD4"/>
    <w:rsid w:val="00CB3CDF"/>
    <w:rsid w:val="00CB4274"/>
    <w:rsid w:val="00CB5126"/>
    <w:rsid w:val="00CB5339"/>
    <w:rsid w:val="00CB5F4C"/>
    <w:rsid w:val="00CB7BBB"/>
    <w:rsid w:val="00CC1837"/>
    <w:rsid w:val="00CC1C38"/>
    <w:rsid w:val="00CC277B"/>
    <w:rsid w:val="00CC2DFD"/>
    <w:rsid w:val="00CC3F14"/>
    <w:rsid w:val="00CC4390"/>
    <w:rsid w:val="00CC595F"/>
    <w:rsid w:val="00CC6242"/>
    <w:rsid w:val="00CE130C"/>
    <w:rsid w:val="00CE38E9"/>
    <w:rsid w:val="00CE4539"/>
    <w:rsid w:val="00CF01C8"/>
    <w:rsid w:val="00CF1335"/>
    <w:rsid w:val="00CF263D"/>
    <w:rsid w:val="00D01461"/>
    <w:rsid w:val="00D0422E"/>
    <w:rsid w:val="00D0714C"/>
    <w:rsid w:val="00D11AE0"/>
    <w:rsid w:val="00D16510"/>
    <w:rsid w:val="00D20BA2"/>
    <w:rsid w:val="00D316E5"/>
    <w:rsid w:val="00D379AA"/>
    <w:rsid w:val="00D419EB"/>
    <w:rsid w:val="00D42DF1"/>
    <w:rsid w:val="00D4711C"/>
    <w:rsid w:val="00D52E18"/>
    <w:rsid w:val="00D56B36"/>
    <w:rsid w:val="00D65815"/>
    <w:rsid w:val="00D65CB6"/>
    <w:rsid w:val="00D73A10"/>
    <w:rsid w:val="00D75E9A"/>
    <w:rsid w:val="00D7753D"/>
    <w:rsid w:val="00D814A2"/>
    <w:rsid w:val="00D81876"/>
    <w:rsid w:val="00D82246"/>
    <w:rsid w:val="00D875F1"/>
    <w:rsid w:val="00D95DB9"/>
    <w:rsid w:val="00D979D5"/>
    <w:rsid w:val="00DA1D35"/>
    <w:rsid w:val="00DA4214"/>
    <w:rsid w:val="00DA63DE"/>
    <w:rsid w:val="00DB57B4"/>
    <w:rsid w:val="00DB7329"/>
    <w:rsid w:val="00DB7F89"/>
    <w:rsid w:val="00DC0019"/>
    <w:rsid w:val="00DC0FBD"/>
    <w:rsid w:val="00DC31FE"/>
    <w:rsid w:val="00DC5159"/>
    <w:rsid w:val="00DC5794"/>
    <w:rsid w:val="00DC7723"/>
    <w:rsid w:val="00DD0B55"/>
    <w:rsid w:val="00DD3C3B"/>
    <w:rsid w:val="00DD3FFE"/>
    <w:rsid w:val="00DD571D"/>
    <w:rsid w:val="00DD58DB"/>
    <w:rsid w:val="00DE52D7"/>
    <w:rsid w:val="00DF08A8"/>
    <w:rsid w:val="00DF1528"/>
    <w:rsid w:val="00DF2F60"/>
    <w:rsid w:val="00DF4F53"/>
    <w:rsid w:val="00DF6691"/>
    <w:rsid w:val="00E07613"/>
    <w:rsid w:val="00E11A29"/>
    <w:rsid w:val="00E178D5"/>
    <w:rsid w:val="00E2523B"/>
    <w:rsid w:val="00E34A92"/>
    <w:rsid w:val="00E34D0C"/>
    <w:rsid w:val="00E3529F"/>
    <w:rsid w:val="00E4020A"/>
    <w:rsid w:val="00E4092D"/>
    <w:rsid w:val="00E41553"/>
    <w:rsid w:val="00E437D8"/>
    <w:rsid w:val="00E470D2"/>
    <w:rsid w:val="00E55578"/>
    <w:rsid w:val="00E55CD5"/>
    <w:rsid w:val="00E56087"/>
    <w:rsid w:val="00E60E5D"/>
    <w:rsid w:val="00E64D0F"/>
    <w:rsid w:val="00E70267"/>
    <w:rsid w:val="00E70998"/>
    <w:rsid w:val="00E72297"/>
    <w:rsid w:val="00E72AE4"/>
    <w:rsid w:val="00E7401F"/>
    <w:rsid w:val="00E767C3"/>
    <w:rsid w:val="00E8130E"/>
    <w:rsid w:val="00E84C23"/>
    <w:rsid w:val="00E8568E"/>
    <w:rsid w:val="00E908E2"/>
    <w:rsid w:val="00E91952"/>
    <w:rsid w:val="00EA286E"/>
    <w:rsid w:val="00EA3617"/>
    <w:rsid w:val="00EA518C"/>
    <w:rsid w:val="00EA635D"/>
    <w:rsid w:val="00EB5973"/>
    <w:rsid w:val="00EC084E"/>
    <w:rsid w:val="00EC4322"/>
    <w:rsid w:val="00ED3A16"/>
    <w:rsid w:val="00ED58C2"/>
    <w:rsid w:val="00EE096A"/>
    <w:rsid w:val="00EF1E9E"/>
    <w:rsid w:val="00EF21C2"/>
    <w:rsid w:val="00EF346A"/>
    <w:rsid w:val="00EF3556"/>
    <w:rsid w:val="00EF3561"/>
    <w:rsid w:val="00EF4B2A"/>
    <w:rsid w:val="00EF69A1"/>
    <w:rsid w:val="00F02A16"/>
    <w:rsid w:val="00F02D41"/>
    <w:rsid w:val="00F030A7"/>
    <w:rsid w:val="00F05510"/>
    <w:rsid w:val="00F06299"/>
    <w:rsid w:val="00F115D8"/>
    <w:rsid w:val="00F11DFE"/>
    <w:rsid w:val="00F124B5"/>
    <w:rsid w:val="00F12866"/>
    <w:rsid w:val="00F13A73"/>
    <w:rsid w:val="00F14018"/>
    <w:rsid w:val="00F140B9"/>
    <w:rsid w:val="00F206D6"/>
    <w:rsid w:val="00F27C69"/>
    <w:rsid w:val="00F31C10"/>
    <w:rsid w:val="00F31E84"/>
    <w:rsid w:val="00F42187"/>
    <w:rsid w:val="00F44C21"/>
    <w:rsid w:val="00F47400"/>
    <w:rsid w:val="00F50B74"/>
    <w:rsid w:val="00F52D45"/>
    <w:rsid w:val="00F53659"/>
    <w:rsid w:val="00F61E8A"/>
    <w:rsid w:val="00F620B9"/>
    <w:rsid w:val="00F65930"/>
    <w:rsid w:val="00F72893"/>
    <w:rsid w:val="00F7365E"/>
    <w:rsid w:val="00F73A1D"/>
    <w:rsid w:val="00F7484F"/>
    <w:rsid w:val="00F75C9C"/>
    <w:rsid w:val="00F76D1E"/>
    <w:rsid w:val="00F77EB3"/>
    <w:rsid w:val="00F8232C"/>
    <w:rsid w:val="00F84324"/>
    <w:rsid w:val="00F846F5"/>
    <w:rsid w:val="00F8523A"/>
    <w:rsid w:val="00F8576B"/>
    <w:rsid w:val="00F86DE1"/>
    <w:rsid w:val="00F87881"/>
    <w:rsid w:val="00F900B4"/>
    <w:rsid w:val="00F90139"/>
    <w:rsid w:val="00F94023"/>
    <w:rsid w:val="00F951C2"/>
    <w:rsid w:val="00FA00FB"/>
    <w:rsid w:val="00FA4220"/>
    <w:rsid w:val="00FA4C32"/>
    <w:rsid w:val="00FA5ED6"/>
    <w:rsid w:val="00FA7181"/>
    <w:rsid w:val="00FA7BCB"/>
    <w:rsid w:val="00FB2820"/>
    <w:rsid w:val="00FC16E4"/>
    <w:rsid w:val="00FC6AE8"/>
    <w:rsid w:val="00FC77F8"/>
    <w:rsid w:val="00FD0B6B"/>
    <w:rsid w:val="00FD56C9"/>
    <w:rsid w:val="00FD688B"/>
    <w:rsid w:val="00FE02E8"/>
    <w:rsid w:val="00FE10A4"/>
    <w:rsid w:val="00FE152D"/>
    <w:rsid w:val="00FE3937"/>
    <w:rsid w:val="00FE52D7"/>
    <w:rsid w:val="00FF0EF5"/>
    <w:rsid w:val="00FF18E9"/>
    <w:rsid w:val="00FF2A1E"/>
    <w:rsid w:val="0BBEB0AB"/>
    <w:rsid w:val="4B6A6C63"/>
    <w:rsid w:val="4EA2F77F"/>
    <w:rsid w:val="68A26095"/>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843021F2-3AAA-4045-BAFC-FDC0FB0E27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Cs w:val="24"/>
      <w:lang w:val="de-CH" w:eastAsia="de-DE" w:bidi="ar-SA"/>
    </w:rPr>
  </w:style>
  <w:style w:type="paragraph" w:styleId="berschrift3">
    <w:name w:val="heading 3"/>
    <w:basedOn w:val="Standard"/>
    <w:next w:val="Standard"/>
    <w:link w:val="berschrift3Zchn"/>
    <w:uiPriority w:val="9"/>
    <w:unhideWhenUsed/>
    <w:qFormat/>
    <w:rsid w:val="00A64EEC"/>
    <w:pPr>
      <w:keepNext/>
      <w:keepLines/>
      <w:pBdr>
        <w:top w:val="nil"/>
        <w:left w:val="nil"/>
        <w:bottom w:val="nil"/>
        <w:right w:val="nil"/>
        <w:between w:val="nil"/>
        <w:bar w:val="nil"/>
      </w:pBdr>
      <w:spacing w:before="40" w:after="0" w:line="240" w:lineRule="auto"/>
      <w:outlineLvl w:val="2"/>
    </w:pPr>
    <w:rPr>
      <w:rFonts w:asciiTheme="majorHAnsi" w:eastAsiaTheme="majorEastAsia" w:hAnsiTheme="majorHAnsi" w:cstheme="majorBidi"/>
      <w:color w:val="243F60" w:themeColor="accent1" w:themeShade="7F"/>
      <w:szCs w:val="24"/>
      <w:bdr w:val="nil"/>
      <w:lang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uiPriority w:val="99"/>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paragraph" w:customStyle="1" w:styleId="AMText">
    <w:name w:val="AM_Text"/>
    <w:basedOn w:val="Standard"/>
    <w:autoRedefine/>
    <w:rsid w:val="00D16510"/>
    <w:pPr>
      <w:tabs>
        <w:tab w:val="left" w:pos="340"/>
        <w:tab w:val="left" w:pos="680"/>
        <w:tab w:val="left" w:pos="3969"/>
        <w:tab w:val="right" w:pos="8789"/>
      </w:tabs>
      <w:spacing w:after="0" w:line="240" w:lineRule="auto"/>
    </w:pPr>
    <w:rPr>
      <w:rFonts w:ascii="Franklin Gothic Book" w:hAnsi="Franklin Gothic Book" w:cs="Times New Roman"/>
      <w:kern w:val="20"/>
      <w:sz w:val="22"/>
      <w:szCs w:val="24"/>
      <w:lang w:val="de-DE" w:eastAsia="de-DE" w:bidi="ar-SA"/>
    </w:rPr>
  </w:style>
  <w:style w:type="paragraph" w:styleId="Listenabsatz">
    <w:name w:val="List Paragraph"/>
    <w:basedOn w:val="Standard"/>
    <w:uiPriority w:val="34"/>
    <w:qFormat/>
    <w:rsid w:val="00D16510"/>
    <w:pPr>
      <w:spacing w:after="0" w:line="240" w:lineRule="auto"/>
      <w:ind w:left="720"/>
      <w:contextualSpacing/>
    </w:pPr>
    <w:rPr>
      <w:rFonts w:cs="Times New Roman"/>
      <w:kern w:val="20"/>
      <w:sz w:val="21"/>
      <w:szCs w:val="20"/>
      <w:lang w:val="de-DE" w:eastAsia="de-DE" w:bidi="ar-SA"/>
    </w:rPr>
  </w:style>
  <w:style w:type="paragraph" w:styleId="StandardWeb">
    <w:name w:val="Normal (Web)"/>
    <w:basedOn w:val="Standard"/>
    <w:uiPriority w:val="99"/>
    <w:unhideWhenUsed/>
    <w:rsid w:val="006A11B6"/>
    <w:pPr>
      <w:spacing w:before="100" w:beforeAutospacing="1" w:after="100" w:afterAutospacing="1" w:line="240" w:lineRule="auto"/>
    </w:pPr>
    <w:rPr>
      <w:rFonts w:ascii="Times" w:hAnsi="Times" w:cs="Times New Roman"/>
      <w:szCs w:val="20"/>
      <w:lang w:val="de-DE" w:eastAsia="de-DE" w:bidi="ar-SA"/>
    </w:rPr>
  </w:style>
  <w:style w:type="paragraph" w:styleId="berarbeitung">
    <w:name w:val="Revision"/>
    <w:hidden/>
    <w:uiPriority w:val="99"/>
    <w:semiHidden/>
    <w:rsid w:val="00AD7C41"/>
    <w:rPr>
      <w:rFonts w:ascii="Arial" w:hAnsi="Arial" w:cs="Arial"/>
      <w:szCs w:val="22"/>
    </w:rPr>
  </w:style>
  <w:style w:type="character" w:styleId="NichtaufgelsteErwhnung">
    <w:name w:val="Unresolved Mention"/>
    <w:basedOn w:val="Absatz-Standardschriftart"/>
    <w:uiPriority w:val="99"/>
    <w:semiHidden/>
    <w:unhideWhenUsed/>
    <w:rsid w:val="00657A2F"/>
    <w:rPr>
      <w:color w:val="605E5C"/>
      <w:shd w:val="clear" w:color="auto" w:fill="E1DFDD"/>
    </w:rPr>
  </w:style>
  <w:style w:type="character" w:styleId="BesuchterLink">
    <w:name w:val="FollowedHyperlink"/>
    <w:basedOn w:val="Absatz-Standardschriftart"/>
    <w:semiHidden/>
    <w:unhideWhenUsed/>
    <w:rsid w:val="00C03E6D"/>
    <w:rPr>
      <w:color w:val="800080" w:themeColor="followedHyperlink"/>
      <w:u w:val="single"/>
    </w:rPr>
  </w:style>
  <w:style w:type="character" w:customStyle="1" w:styleId="berschrift3Zchn">
    <w:name w:val="Überschrift 3 Zchn"/>
    <w:basedOn w:val="Absatz-Standardschriftart"/>
    <w:link w:val="berschrift3"/>
    <w:uiPriority w:val="9"/>
    <w:rsid w:val="00A64EEC"/>
    <w:rPr>
      <w:rFonts w:asciiTheme="majorHAnsi" w:eastAsiaTheme="majorEastAsia" w:hAnsiTheme="majorHAnsi" w:cstheme="majorBidi"/>
      <w:color w:val="243F60" w:themeColor="accent1" w:themeShade="7F"/>
      <w:bdr w:val="nil"/>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166341">
      <w:bodyDiv w:val="1"/>
      <w:marLeft w:val="0"/>
      <w:marRight w:val="0"/>
      <w:marTop w:val="0"/>
      <w:marBottom w:val="0"/>
      <w:divBdr>
        <w:top w:val="none" w:sz="0" w:space="0" w:color="auto"/>
        <w:left w:val="none" w:sz="0" w:space="0" w:color="auto"/>
        <w:bottom w:val="none" w:sz="0" w:space="0" w:color="auto"/>
        <w:right w:val="none" w:sz="0" w:space="0" w:color="auto"/>
      </w:divBdr>
      <w:divsChild>
        <w:div w:id="1975478866">
          <w:marLeft w:val="0"/>
          <w:marRight w:val="0"/>
          <w:marTop w:val="0"/>
          <w:marBottom w:val="0"/>
          <w:divBdr>
            <w:top w:val="none" w:sz="0" w:space="0" w:color="auto"/>
            <w:left w:val="none" w:sz="0" w:space="0" w:color="auto"/>
            <w:bottom w:val="none" w:sz="0" w:space="0" w:color="auto"/>
            <w:right w:val="none" w:sz="0" w:space="0" w:color="auto"/>
          </w:divBdr>
          <w:divsChild>
            <w:div w:id="1547402045">
              <w:marLeft w:val="0"/>
              <w:marRight w:val="0"/>
              <w:marTop w:val="0"/>
              <w:marBottom w:val="0"/>
              <w:divBdr>
                <w:top w:val="none" w:sz="0" w:space="0" w:color="auto"/>
                <w:left w:val="none" w:sz="0" w:space="0" w:color="auto"/>
                <w:bottom w:val="none" w:sz="0" w:space="0" w:color="auto"/>
                <w:right w:val="none" w:sz="0" w:space="0" w:color="auto"/>
              </w:divBdr>
              <w:divsChild>
                <w:div w:id="1671131933">
                  <w:marLeft w:val="0"/>
                  <w:marRight w:val="0"/>
                  <w:marTop w:val="0"/>
                  <w:marBottom w:val="0"/>
                  <w:divBdr>
                    <w:top w:val="none" w:sz="0" w:space="0" w:color="auto"/>
                    <w:left w:val="none" w:sz="0" w:space="0" w:color="auto"/>
                    <w:bottom w:val="none" w:sz="0" w:space="0" w:color="auto"/>
                    <w:right w:val="none" w:sz="0" w:space="0" w:color="auto"/>
                  </w:divBdr>
                  <w:divsChild>
                    <w:div w:id="326784142">
                      <w:marLeft w:val="0"/>
                      <w:marRight w:val="0"/>
                      <w:marTop w:val="0"/>
                      <w:marBottom w:val="0"/>
                      <w:divBdr>
                        <w:top w:val="none" w:sz="0" w:space="0" w:color="auto"/>
                        <w:left w:val="none" w:sz="0" w:space="0" w:color="auto"/>
                        <w:bottom w:val="none" w:sz="0" w:space="0" w:color="auto"/>
                        <w:right w:val="none" w:sz="0" w:space="0" w:color="auto"/>
                      </w:divBdr>
                    </w:div>
                    <w:div w:id="1512333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150673">
      <w:bodyDiv w:val="1"/>
      <w:marLeft w:val="0"/>
      <w:marRight w:val="0"/>
      <w:marTop w:val="0"/>
      <w:marBottom w:val="0"/>
      <w:divBdr>
        <w:top w:val="none" w:sz="0" w:space="0" w:color="auto"/>
        <w:left w:val="none" w:sz="0" w:space="0" w:color="auto"/>
        <w:bottom w:val="none" w:sz="0" w:space="0" w:color="auto"/>
        <w:right w:val="none" w:sz="0" w:space="0" w:color="auto"/>
      </w:divBdr>
      <w:divsChild>
        <w:div w:id="1988778040">
          <w:marLeft w:val="0"/>
          <w:marRight w:val="0"/>
          <w:marTop w:val="0"/>
          <w:marBottom w:val="0"/>
          <w:divBdr>
            <w:top w:val="none" w:sz="0" w:space="0" w:color="auto"/>
            <w:left w:val="none" w:sz="0" w:space="0" w:color="auto"/>
            <w:bottom w:val="none" w:sz="0" w:space="0" w:color="auto"/>
            <w:right w:val="none" w:sz="0" w:space="0" w:color="auto"/>
          </w:divBdr>
          <w:divsChild>
            <w:div w:id="467357648">
              <w:marLeft w:val="0"/>
              <w:marRight w:val="0"/>
              <w:marTop w:val="0"/>
              <w:marBottom w:val="0"/>
              <w:divBdr>
                <w:top w:val="none" w:sz="0" w:space="0" w:color="auto"/>
                <w:left w:val="none" w:sz="0" w:space="0" w:color="auto"/>
                <w:bottom w:val="none" w:sz="0" w:space="0" w:color="auto"/>
                <w:right w:val="none" w:sz="0" w:space="0" w:color="auto"/>
              </w:divBdr>
              <w:divsChild>
                <w:div w:id="1987464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7538">
      <w:bodyDiv w:val="1"/>
      <w:marLeft w:val="0"/>
      <w:marRight w:val="0"/>
      <w:marTop w:val="0"/>
      <w:marBottom w:val="0"/>
      <w:divBdr>
        <w:top w:val="none" w:sz="0" w:space="0" w:color="auto"/>
        <w:left w:val="none" w:sz="0" w:space="0" w:color="auto"/>
        <w:bottom w:val="none" w:sz="0" w:space="0" w:color="auto"/>
        <w:right w:val="none" w:sz="0" w:space="0" w:color="auto"/>
      </w:divBdr>
      <w:divsChild>
        <w:div w:id="631710919">
          <w:marLeft w:val="0"/>
          <w:marRight w:val="0"/>
          <w:marTop w:val="0"/>
          <w:marBottom w:val="0"/>
          <w:divBdr>
            <w:top w:val="none" w:sz="0" w:space="0" w:color="auto"/>
            <w:left w:val="none" w:sz="0" w:space="0" w:color="auto"/>
            <w:bottom w:val="none" w:sz="0" w:space="0" w:color="auto"/>
            <w:right w:val="none" w:sz="0" w:space="0" w:color="auto"/>
          </w:divBdr>
          <w:divsChild>
            <w:div w:id="929704527">
              <w:marLeft w:val="0"/>
              <w:marRight w:val="0"/>
              <w:marTop w:val="0"/>
              <w:marBottom w:val="0"/>
              <w:divBdr>
                <w:top w:val="none" w:sz="0" w:space="0" w:color="auto"/>
                <w:left w:val="none" w:sz="0" w:space="0" w:color="auto"/>
                <w:bottom w:val="none" w:sz="0" w:space="0" w:color="auto"/>
                <w:right w:val="none" w:sz="0" w:space="0" w:color="auto"/>
              </w:divBdr>
              <w:divsChild>
                <w:div w:id="976835972">
                  <w:marLeft w:val="0"/>
                  <w:marRight w:val="0"/>
                  <w:marTop w:val="0"/>
                  <w:marBottom w:val="0"/>
                  <w:divBdr>
                    <w:top w:val="none" w:sz="0" w:space="0" w:color="auto"/>
                    <w:left w:val="none" w:sz="0" w:space="0" w:color="auto"/>
                    <w:bottom w:val="none" w:sz="0" w:space="0" w:color="auto"/>
                    <w:right w:val="none" w:sz="0" w:space="0" w:color="auto"/>
                  </w:divBdr>
                  <w:divsChild>
                    <w:div w:id="113607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665962">
      <w:bodyDiv w:val="1"/>
      <w:marLeft w:val="0"/>
      <w:marRight w:val="0"/>
      <w:marTop w:val="0"/>
      <w:marBottom w:val="0"/>
      <w:divBdr>
        <w:top w:val="none" w:sz="0" w:space="0" w:color="auto"/>
        <w:left w:val="none" w:sz="0" w:space="0" w:color="auto"/>
        <w:bottom w:val="none" w:sz="0" w:space="0" w:color="auto"/>
        <w:right w:val="none" w:sz="0" w:space="0" w:color="auto"/>
      </w:divBdr>
      <w:divsChild>
        <w:div w:id="1701008834">
          <w:marLeft w:val="0"/>
          <w:marRight w:val="0"/>
          <w:marTop w:val="0"/>
          <w:marBottom w:val="0"/>
          <w:divBdr>
            <w:top w:val="none" w:sz="0" w:space="0" w:color="auto"/>
            <w:left w:val="none" w:sz="0" w:space="0" w:color="auto"/>
            <w:bottom w:val="none" w:sz="0" w:space="0" w:color="auto"/>
            <w:right w:val="none" w:sz="0" w:space="0" w:color="auto"/>
          </w:divBdr>
          <w:divsChild>
            <w:div w:id="408767960">
              <w:marLeft w:val="0"/>
              <w:marRight w:val="0"/>
              <w:marTop w:val="0"/>
              <w:marBottom w:val="0"/>
              <w:divBdr>
                <w:top w:val="none" w:sz="0" w:space="0" w:color="auto"/>
                <w:left w:val="none" w:sz="0" w:space="0" w:color="auto"/>
                <w:bottom w:val="none" w:sz="0" w:space="0" w:color="auto"/>
                <w:right w:val="none" w:sz="0" w:space="0" w:color="auto"/>
              </w:divBdr>
              <w:divsChild>
                <w:div w:id="943343985">
                  <w:marLeft w:val="0"/>
                  <w:marRight w:val="0"/>
                  <w:marTop w:val="0"/>
                  <w:marBottom w:val="0"/>
                  <w:divBdr>
                    <w:top w:val="none" w:sz="0" w:space="0" w:color="auto"/>
                    <w:left w:val="none" w:sz="0" w:space="0" w:color="auto"/>
                    <w:bottom w:val="none" w:sz="0" w:space="0" w:color="auto"/>
                    <w:right w:val="none" w:sz="0" w:space="0" w:color="auto"/>
                  </w:divBdr>
                  <w:divsChild>
                    <w:div w:id="1720207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228885">
      <w:bodyDiv w:val="1"/>
      <w:marLeft w:val="0"/>
      <w:marRight w:val="0"/>
      <w:marTop w:val="0"/>
      <w:marBottom w:val="0"/>
      <w:divBdr>
        <w:top w:val="none" w:sz="0" w:space="0" w:color="auto"/>
        <w:left w:val="none" w:sz="0" w:space="0" w:color="auto"/>
        <w:bottom w:val="none" w:sz="0" w:space="0" w:color="auto"/>
        <w:right w:val="none" w:sz="0" w:space="0" w:color="auto"/>
      </w:divBdr>
      <w:divsChild>
        <w:div w:id="551699257">
          <w:marLeft w:val="0"/>
          <w:marRight w:val="0"/>
          <w:marTop w:val="0"/>
          <w:marBottom w:val="0"/>
          <w:divBdr>
            <w:top w:val="none" w:sz="0" w:space="0" w:color="auto"/>
            <w:left w:val="none" w:sz="0" w:space="0" w:color="auto"/>
            <w:bottom w:val="none" w:sz="0" w:space="0" w:color="auto"/>
            <w:right w:val="none" w:sz="0" w:space="0" w:color="auto"/>
          </w:divBdr>
          <w:divsChild>
            <w:div w:id="1965186829">
              <w:marLeft w:val="0"/>
              <w:marRight w:val="0"/>
              <w:marTop w:val="0"/>
              <w:marBottom w:val="0"/>
              <w:divBdr>
                <w:top w:val="none" w:sz="0" w:space="0" w:color="auto"/>
                <w:left w:val="none" w:sz="0" w:space="0" w:color="auto"/>
                <w:bottom w:val="none" w:sz="0" w:space="0" w:color="auto"/>
                <w:right w:val="none" w:sz="0" w:space="0" w:color="auto"/>
              </w:divBdr>
              <w:divsChild>
                <w:div w:id="2028284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399846">
      <w:bodyDiv w:val="1"/>
      <w:marLeft w:val="0"/>
      <w:marRight w:val="0"/>
      <w:marTop w:val="0"/>
      <w:marBottom w:val="0"/>
      <w:divBdr>
        <w:top w:val="none" w:sz="0" w:space="0" w:color="auto"/>
        <w:left w:val="none" w:sz="0" w:space="0" w:color="auto"/>
        <w:bottom w:val="none" w:sz="0" w:space="0" w:color="auto"/>
        <w:right w:val="none" w:sz="0" w:space="0" w:color="auto"/>
      </w:divBdr>
      <w:divsChild>
        <w:div w:id="425082000">
          <w:marLeft w:val="0"/>
          <w:marRight w:val="0"/>
          <w:marTop w:val="0"/>
          <w:marBottom w:val="0"/>
          <w:divBdr>
            <w:top w:val="none" w:sz="0" w:space="0" w:color="auto"/>
            <w:left w:val="none" w:sz="0" w:space="0" w:color="auto"/>
            <w:bottom w:val="none" w:sz="0" w:space="0" w:color="auto"/>
            <w:right w:val="none" w:sz="0" w:space="0" w:color="auto"/>
          </w:divBdr>
          <w:divsChild>
            <w:div w:id="1418093809">
              <w:marLeft w:val="0"/>
              <w:marRight w:val="0"/>
              <w:marTop w:val="0"/>
              <w:marBottom w:val="0"/>
              <w:divBdr>
                <w:top w:val="none" w:sz="0" w:space="0" w:color="auto"/>
                <w:left w:val="none" w:sz="0" w:space="0" w:color="auto"/>
                <w:bottom w:val="none" w:sz="0" w:space="0" w:color="auto"/>
                <w:right w:val="none" w:sz="0" w:space="0" w:color="auto"/>
              </w:divBdr>
              <w:divsChild>
                <w:div w:id="2109423686">
                  <w:marLeft w:val="0"/>
                  <w:marRight w:val="0"/>
                  <w:marTop w:val="0"/>
                  <w:marBottom w:val="0"/>
                  <w:divBdr>
                    <w:top w:val="none" w:sz="0" w:space="0" w:color="auto"/>
                    <w:left w:val="none" w:sz="0" w:space="0" w:color="auto"/>
                    <w:bottom w:val="none" w:sz="0" w:space="0" w:color="auto"/>
                    <w:right w:val="none" w:sz="0" w:space="0" w:color="auto"/>
                  </w:divBdr>
                  <w:divsChild>
                    <w:div w:id="1602032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979124">
      <w:bodyDiv w:val="1"/>
      <w:marLeft w:val="0"/>
      <w:marRight w:val="0"/>
      <w:marTop w:val="0"/>
      <w:marBottom w:val="0"/>
      <w:divBdr>
        <w:top w:val="none" w:sz="0" w:space="0" w:color="auto"/>
        <w:left w:val="none" w:sz="0" w:space="0" w:color="auto"/>
        <w:bottom w:val="none" w:sz="0" w:space="0" w:color="auto"/>
        <w:right w:val="none" w:sz="0" w:space="0" w:color="auto"/>
      </w:divBdr>
      <w:divsChild>
        <w:div w:id="878316835">
          <w:marLeft w:val="0"/>
          <w:marRight w:val="0"/>
          <w:marTop w:val="0"/>
          <w:marBottom w:val="0"/>
          <w:divBdr>
            <w:top w:val="none" w:sz="0" w:space="0" w:color="auto"/>
            <w:left w:val="none" w:sz="0" w:space="0" w:color="auto"/>
            <w:bottom w:val="none" w:sz="0" w:space="0" w:color="auto"/>
            <w:right w:val="none" w:sz="0" w:space="0" w:color="auto"/>
          </w:divBdr>
          <w:divsChild>
            <w:div w:id="1247762132">
              <w:marLeft w:val="0"/>
              <w:marRight w:val="0"/>
              <w:marTop w:val="0"/>
              <w:marBottom w:val="0"/>
              <w:divBdr>
                <w:top w:val="none" w:sz="0" w:space="0" w:color="auto"/>
                <w:left w:val="none" w:sz="0" w:space="0" w:color="auto"/>
                <w:bottom w:val="none" w:sz="0" w:space="0" w:color="auto"/>
                <w:right w:val="none" w:sz="0" w:space="0" w:color="auto"/>
              </w:divBdr>
              <w:divsChild>
                <w:div w:id="747993829">
                  <w:marLeft w:val="0"/>
                  <w:marRight w:val="0"/>
                  <w:marTop w:val="0"/>
                  <w:marBottom w:val="0"/>
                  <w:divBdr>
                    <w:top w:val="none" w:sz="0" w:space="0" w:color="auto"/>
                    <w:left w:val="none" w:sz="0" w:space="0" w:color="auto"/>
                    <w:bottom w:val="none" w:sz="0" w:space="0" w:color="auto"/>
                    <w:right w:val="none" w:sz="0" w:space="0" w:color="auto"/>
                  </w:divBdr>
                  <w:divsChild>
                    <w:div w:id="983584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836440">
      <w:bodyDiv w:val="1"/>
      <w:marLeft w:val="0"/>
      <w:marRight w:val="0"/>
      <w:marTop w:val="0"/>
      <w:marBottom w:val="0"/>
      <w:divBdr>
        <w:top w:val="none" w:sz="0" w:space="0" w:color="auto"/>
        <w:left w:val="none" w:sz="0" w:space="0" w:color="auto"/>
        <w:bottom w:val="none" w:sz="0" w:space="0" w:color="auto"/>
        <w:right w:val="none" w:sz="0" w:space="0" w:color="auto"/>
      </w:divBdr>
    </w:div>
    <w:div w:id="154684545">
      <w:bodyDiv w:val="1"/>
      <w:marLeft w:val="0"/>
      <w:marRight w:val="0"/>
      <w:marTop w:val="0"/>
      <w:marBottom w:val="0"/>
      <w:divBdr>
        <w:top w:val="none" w:sz="0" w:space="0" w:color="auto"/>
        <w:left w:val="none" w:sz="0" w:space="0" w:color="auto"/>
        <w:bottom w:val="none" w:sz="0" w:space="0" w:color="auto"/>
        <w:right w:val="none" w:sz="0" w:space="0" w:color="auto"/>
      </w:divBdr>
      <w:divsChild>
        <w:div w:id="523251202">
          <w:marLeft w:val="0"/>
          <w:marRight w:val="0"/>
          <w:marTop w:val="0"/>
          <w:marBottom w:val="0"/>
          <w:divBdr>
            <w:top w:val="none" w:sz="0" w:space="0" w:color="auto"/>
            <w:left w:val="none" w:sz="0" w:space="0" w:color="auto"/>
            <w:bottom w:val="none" w:sz="0" w:space="0" w:color="auto"/>
            <w:right w:val="none" w:sz="0" w:space="0" w:color="auto"/>
          </w:divBdr>
          <w:divsChild>
            <w:div w:id="1355569372">
              <w:marLeft w:val="0"/>
              <w:marRight w:val="0"/>
              <w:marTop w:val="0"/>
              <w:marBottom w:val="0"/>
              <w:divBdr>
                <w:top w:val="none" w:sz="0" w:space="0" w:color="auto"/>
                <w:left w:val="none" w:sz="0" w:space="0" w:color="auto"/>
                <w:bottom w:val="none" w:sz="0" w:space="0" w:color="auto"/>
                <w:right w:val="none" w:sz="0" w:space="0" w:color="auto"/>
              </w:divBdr>
              <w:divsChild>
                <w:div w:id="987975738">
                  <w:marLeft w:val="0"/>
                  <w:marRight w:val="0"/>
                  <w:marTop w:val="0"/>
                  <w:marBottom w:val="0"/>
                  <w:divBdr>
                    <w:top w:val="none" w:sz="0" w:space="0" w:color="auto"/>
                    <w:left w:val="none" w:sz="0" w:space="0" w:color="auto"/>
                    <w:bottom w:val="none" w:sz="0" w:space="0" w:color="auto"/>
                    <w:right w:val="none" w:sz="0" w:space="0" w:color="auto"/>
                  </w:divBdr>
                  <w:divsChild>
                    <w:div w:id="462426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3485298">
      <w:bodyDiv w:val="1"/>
      <w:marLeft w:val="0"/>
      <w:marRight w:val="0"/>
      <w:marTop w:val="0"/>
      <w:marBottom w:val="0"/>
      <w:divBdr>
        <w:top w:val="none" w:sz="0" w:space="0" w:color="auto"/>
        <w:left w:val="none" w:sz="0" w:space="0" w:color="auto"/>
        <w:bottom w:val="none" w:sz="0" w:space="0" w:color="auto"/>
        <w:right w:val="none" w:sz="0" w:space="0" w:color="auto"/>
      </w:divBdr>
    </w:div>
    <w:div w:id="300888991">
      <w:bodyDiv w:val="1"/>
      <w:marLeft w:val="0"/>
      <w:marRight w:val="0"/>
      <w:marTop w:val="0"/>
      <w:marBottom w:val="0"/>
      <w:divBdr>
        <w:top w:val="none" w:sz="0" w:space="0" w:color="auto"/>
        <w:left w:val="none" w:sz="0" w:space="0" w:color="auto"/>
        <w:bottom w:val="none" w:sz="0" w:space="0" w:color="auto"/>
        <w:right w:val="none" w:sz="0" w:space="0" w:color="auto"/>
      </w:divBdr>
      <w:divsChild>
        <w:div w:id="1324436249">
          <w:marLeft w:val="0"/>
          <w:marRight w:val="0"/>
          <w:marTop w:val="0"/>
          <w:marBottom w:val="0"/>
          <w:divBdr>
            <w:top w:val="none" w:sz="0" w:space="0" w:color="auto"/>
            <w:left w:val="none" w:sz="0" w:space="0" w:color="auto"/>
            <w:bottom w:val="none" w:sz="0" w:space="0" w:color="auto"/>
            <w:right w:val="none" w:sz="0" w:space="0" w:color="auto"/>
          </w:divBdr>
          <w:divsChild>
            <w:div w:id="400371991">
              <w:marLeft w:val="0"/>
              <w:marRight w:val="0"/>
              <w:marTop w:val="0"/>
              <w:marBottom w:val="0"/>
              <w:divBdr>
                <w:top w:val="none" w:sz="0" w:space="0" w:color="auto"/>
                <w:left w:val="none" w:sz="0" w:space="0" w:color="auto"/>
                <w:bottom w:val="none" w:sz="0" w:space="0" w:color="auto"/>
                <w:right w:val="none" w:sz="0" w:space="0" w:color="auto"/>
              </w:divBdr>
              <w:divsChild>
                <w:div w:id="959608307">
                  <w:marLeft w:val="0"/>
                  <w:marRight w:val="0"/>
                  <w:marTop w:val="0"/>
                  <w:marBottom w:val="0"/>
                  <w:divBdr>
                    <w:top w:val="none" w:sz="0" w:space="0" w:color="auto"/>
                    <w:left w:val="none" w:sz="0" w:space="0" w:color="auto"/>
                    <w:bottom w:val="none" w:sz="0" w:space="0" w:color="auto"/>
                    <w:right w:val="none" w:sz="0" w:space="0" w:color="auto"/>
                  </w:divBdr>
                  <w:divsChild>
                    <w:div w:id="1691179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303666">
      <w:bodyDiv w:val="1"/>
      <w:marLeft w:val="0"/>
      <w:marRight w:val="0"/>
      <w:marTop w:val="0"/>
      <w:marBottom w:val="0"/>
      <w:divBdr>
        <w:top w:val="none" w:sz="0" w:space="0" w:color="auto"/>
        <w:left w:val="none" w:sz="0" w:space="0" w:color="auto"/>
        <w:bottom w:val="none" w:sz="0" w:space="0" w:color="auto"/>
        <w:right w:val="none" w:sz="0" w:space="0" w:color="auto"/>
      </w:divBdr>
      <w:divsChild>
        <w:div w:id="12344470">
          <w:marLeft w:val="0"/>
          <w:marRight w:val="0"/>
          <w:marTop w:val="0"/>
          <w:marBottom w:val="0"/>
          <w:divBdr>
            <w:top w:val="none" w:sz="0" w:space="0" w:color="auto"/>
            <w:left w:val="none" w:sz="0" w:space="0" w:color="auto"/>
            <w:bottom w:val="none" w:sz="0" w:space="0" w:color="auto"/>
            <w:right w:val="none" w:sz="0" w:space="0" w:color="auto"/>
          </w:divBdr>
          <w:divsChild>
            <w:div w:id="1463378834">
              <w:marLeft w:val="0"/>
              <w:marRight w:val="0"/>
              <w:marTop w:val="0"/>
              <w:marBottom w:val="0"/>
              <w:divBdr>
                <w:top w:val="none" w:sz="0" w:space="0" w:color="auto"/>
                <w:left w:val="none" w:sz="0" w:space="0" w:color="auto"/>
                <w:bottom w:val="none" w:sz="0" w:space="0" w:color="auto"/>
                <w:right w:val="none" w:sz="0" w:space="0" w:color="auto"/>
              </w:divBdr>
              <w:divsChild>
                <w:div w:id="1892300129">
                  <w:marLeft w:val="0"/>
                  <w:marRight w:val="0"/>
                  <w:marTop w:val="0"/>
                  <w:marBottom w:val="0"/>
                  <w:divBdr>
                    <w:top w:val="none" w:sz="0" w:space="0" w:color="auto"/>
                    <w:left w:val="none" w:sz="0" w:space="0" w:color="auto"/>
                    <w:bottom w:val="none" w:sz="0" w:space="0" w:color="auto"/>
                    <w:right w:val="none" w:sz="0" w:space="0" w:color="auto"/>
                  </w:divBdr>
                  <w:divsChild>
                    <w:div w:id="1434130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414417">
      <w:bodyDiv w:val="1"/>
      <w:marLeft w:val="0"/>
      <w:marRight w:val="0"/>
      <w:marTop w:val="0"/>
      <w:marBottom w:val="0"/>
      <w:divBdr>
        <w:top w:val="none" w:sz="0" w:space="0" w:color="auto"/>
        <w:left w:val="none" w:sz="0" w:space="0" w:color="auto"/>
        <w:bottom w:val="none" w:sz="0" w:space="0" w:color="auto"/>
        <w:right w:val="none" w:sz="0" w:space="0" w:color="auto"/>
      </w:divBdr>
      <w:divsChild>
        <w:div w:id="378211069">
          <w:marLeft w:val="0"/>
          <w:marRight w:val="0"/>
          <w:marTop w:val="0"/>
          <w:marBottom w:val="0"/>
          <w:divBdr>
            <w:top w:val="none" w:sz="0" w:space="0" w:color="auto"/>
            <w:left w:val="none" w:sz="0" w:space="0" w:color="auto"/>
            <w:bottom w:val="none" w:sz="0" w:space="0" w:color="auto"/>
            <w:right w:val="none" w:sz="0" w:space="0" w:color="auto"/>
          </w:divBdr>
          <w:divsChild>
            <w:div w:id="1919627972">
              <w:marLeft w:val="0"/>
              <w:marRight w:val="0"/>
              <w:marTop w:val="0"/>
              <w:marBottom w:val="0"/>
              <w:divBdr>
                <w:top w:val="none" w:sz="0" w:space="0" w:color="auto"/>
                <w:left w:val="none" w:sz="0" w:space="0" w:color="auto"/>
                <w:bottom w:val="none" w:sz="0" w:space="0" w:color="auto"/>
                <w:right w:val="none" w:sz="0" w:space="0" w:color="auto"/>
              </w:divBdr>
              <w:divsChild>
                <w:div w:id="575091041">
                  <w:marLeft w:val="0"/>
                  <w:marRight w:val="0"/>
                  <w:marTop w:val="0"/>
                  <w:marBottom w:val="0"/>
                  <w:divBdr>
                    <w:top w:val="none" w:sz="0" w:space="0" w:color="auto"/>
                    <w:left w:val="none" w:sz="0" w:space="0" w:color="auto"/>
                    <w:bottom w:val="none" w:sz="0" w:space="0" w:color="auto"/>
                    <w:right w:val="none" w:sz="0" w:space="0" w:color="auto"/>
                  </w:divBdr>
                  <w:divsChild>
                    <w:div w:id="94018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6007024">
      <w:bodyDiv w:val="1"/>
      <w:marLeft w:val="0"/>
      <w:marRight w:val="0"/>
      <w:marTop w:val="0"/>
      <w:marBottom w:val="0"/>
      <w:divBdr>
        <w:top w:val="none" w:sz="0" w:space="0" w:color="auto"/>
        <w:left w:val="none" w:sz="0" w:space="0" w:color="auto"/>
        <w:bottom w:val="none" w:sz="0" w:space="0" w:color="auto"/>
        <w:right w:val="none" w:sz="0" w:space="0" w:color="auto"/>
      </w:divBdr>
      <w:divsChild>
        <w:div w:id="567959516">
          <w:marLeft w:val="0"/>
          <w:marRight w:val="0"/>
          <w:marTop w:val="0"/>
          <w:marBottom w:val="0"/>
          <w:divBdr>
            <w:top w:val="none" w:sz="0" w:space="0" w:color="auto"/>
            <w:left w:val="none" w:sz="0" w:space="0" w:color="auto"/>
            <w:bottom w:val="none" w:sz="0" w:space="0" w:color="auto"/>
            <w:right w:val="none" w:sz="0" w:space="0" w:color="auto"/>
          </w:divBdr>
          <w:divsChild>
            <w:div w:id="1846901793">
              <w:marLeft w:val="0"/>
              <w:marRight w:val="0"/>
              <w:marTop w:val="0"/>
              <w:marBottom w:val="0"/>
              <w:divBdr>
                <w:top w:val="none" w:sz="0" w:space="0" w:color="auto"/>
                <w:left w:val="none" w:sz="0" w:space="0" w:color="auto"/>
                <w:bottom w:val="none" w:sz="0" w:space="0" w:color="auto"/>
                <w:right w:val="none" w:sz="0" w:space="0" w:color="auto"/>
              </w:divBdr>
              <w:divsChild>
                <w:div w:id="546336782">
                  <w:marLeft w:val="0"/>
                  <w:marRight w:val="0"/>
                  <w:marTop w:val="0"/>
                  <w:marBottom w:val="0"/>
                  <w:divBdr>
                    <w:top w:val="none" w:sz="0" w:space="0" w:color="auto"/>
                    <w:left w:val="none" w:sz="0" w:space="0" w:color="auto"/>
                    <w:bottom w:val="none" w:sz="0" w:space="0" w:color="auto"/>
                    <w:right w:val="none" w:sz="0" w:space="0" w:color="auto"/>
                  </w:divBdr>
                  <w:divsChild>
                    <w:div w:id="1119255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9381372">
      <w:bodyDiv w:val="1"/>
      <w:marLeft w:val="0"/>
      <w:marRight w:val="0"/>
      <w:marTop w:val="0"/>
      <w:marBottom w:val="0"/>
      <w:divBdr>
        <w:top w:val="none" w:sz="0" w:space="0" w:color="auto"/>
        <w:left w:val="none" w:sz="0" w:space="0" w:color="auto"/>
        <w:bottom w:val="none" w:sz="0" w:space="0" w:color="auto"/>
        <w:right w:val="none" w:sz="0" w:space="0" w:color="auto"/>
      </w:divBdr>
      <w:divsChild>
        <w:div w:id="90124499">
          <w:marLeft w:val="0"/>
          <w:marRight w:val="0"/>
          <w:marTop w:val="0"/>
          <w:marBottom w:val="0"/>
          <w:divBdr>
            <w:top w:val="none" w:sz="0" w:space="0" w:color="auto"/>
            <w:left w:val="none" w:sz="0" w:space="0" w:color="auto"/>
            <w:bottom w:val="none" w:sz="0" w:space="0" w:color="auto"/>
            <w:right w:val="none" w:sz="0" w:space="0" w:color="auto"/>
          </w:divBdr>
          <w:divsChild>
            <w:div w:id="308368400">
              <w:marLeft w:val="0"/>
              <w:marRight w:val="0"/>
              <w:marTop w:val="0"/>
              <w:marBottom w:val="0"/>
              <w:divBdr>
                <w:top w:val="none" w:sz="0" w:space="0" w:color="auto"/>
                <w:left w:val="none" w:sz="0" w:space="0" w:color="auto"/>
                <w:bottom w:val="none" w:sz="0" w:space="0" w:color="auto"/>
                <w:right w:val="none" w:sz="0" w:space="0" w:color="auto"/>
              </w:divBdr>
              <w:divsChild>
                <w:div w:id="1104375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2458014">
      <w:bodyDiv w:val="1"/>
      <w:marLeft w:val="0"/>
      <w:marRight w:val="0"/>
      <w:marTop w:val="0"/>
      <w:marBottom w:val="0"/>
      <w:divBdr>
        <w:top w:val="none" w:sz="0" w:space="0" w:color="auto"/>
        <w:left w:val="none" w:sz="0" w:space="0" w:color="auto"/>
        <w:bottom w:val="none" w:sz="0" w:space="0" w:color="auto"/>
        <w:right w:val="none" w:sz="0" w:space="0" w:color="auto"/>
      </w:divBdr>
      <w:divsChild>
        <w:div w:id="1876574343">
          <w:marLeft w:val="0"/>
          <w:marRight w:val="0"/>
          <w:marTop w:val="0"/>
          <w:marBottom w:val="0"/>
          <w:divBdr>
            <w:top w:val="none" w:sz="0" w:space="0" w:color="auto"/>
            <w:left w:val="none" w:sz="0" w:space="0" w:color="auto"/>
            <w:bottom w:val="none" w:sz="0" w:space="0" w:color="auto"/>
            <w:right w:val="none" w:sz="0" w:space="0" w:color="auto"/>
          </w:divBdr>
          <w:divsChild>
            <w:div w:id="840897830">
              <w:marLeft w:val="0"/>
              <w:marRight w:val="0"/>
              <w:marTop w:val="0"/>
              <w:marBottom w:val="0"/>
              <w:divBdr>
                <w:top w:val="none" w:sz="0" w:space="0" w:color="auto"/>
                <w:left w:val="none" w:sz="0" w:space="0" w:color="auto"/>
                <w:bottom w:val="none" w:sz="0" w:space="0" w:color="auto"/>
                <w:right w:val="none" w:sz="0" w:space="0" w:color="auto"/>
              </w:divBdr>
              <w:divsChild>
                <w:div w:id="36046816">
                  <w:marLeft w:val="0"/>
                  <w:marRight w:val="0"/>
                  <w:marTop w:val="0"/>
                  <w:marBottom w:val="0"/>
                  <w:divBdr>
                    <w:top w:val="none" w:sz="0" w:space="0" w:color="auto"/>
                    <w:left w:val="none" w:sz="0" w:space="0" w:color="auto"/>
                    <w:bottom w:val="none" w:sz="0" w:space="0" w:color="auto"/>
                    <w:right w:val="none" w:sz="0" w:space="0" w:color="auto"/>
                  </w:divBdr>
                  <w:divsChild>
                    <w:div w:id="152439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4429372">
      <w:bodyDiv w:val="1"/>
      <w:marLeft w:val="0"/>
      <w:marRight w:val="0"/>
      <w:marTop w:val="0"/>
      <w:marBottom w:val="0"/>
      <w:divBdr>
        <w:top w:val="none" w:sz="0" w:space="0" w:color="auto"/>
        <w:left w:val="none" w:sz="0" w:space="0" w:color="auto"/>
        <w:bottom w:val="none" w:sz="0" w:space="0" w:color="auto"/>
        <w:right w:val="none" w:sz="0" w:space="0" w:color="auto"/>
      </w:divBdr>
      <w:divsChild>
        <w:div w:id="1574242609">
          <w:marLeft w:val="0"/>
          <w:marRight w:val="0"/>
          <w:marTop w:val="0"/>
          <w:marBottom w:val="0"/>
          <w:divBdr>
            <w:top w:val="none" w:sz="0" w:space="0" w:color="auto"/>
            <w:left w:val="none" w:sz="0" w:space="0" w:color="auto"/>
            <w:bottom w:val="none" w:sz="0" w:space="0" w:color="auto"/>
            <w:right w:val="none" w:sz="0" w:space="0" w:color="auto"/>
          </w:divBdr>
          <w:divsChild>
            <w:div w:id="847477818">
              <w:marLeft w:val="0"/>
              <w:marRight w:val="0"/>
              <w:marTop w:val="0"/>
              <w:marBottom w:val="0"/>
              <w:divBdr>
                <w:top w:val="none" w:sz="0" w:space="0" w:color="auto"/>
                <w:left w:val="none" w:sz="0" w:space="0" w:color="auto"/>
                <w:bottom w:val="none" w:sz="0" w:space="0" w:color="auto"/>
                <w:right w:val="none" w:sz="0" w:space="0" w:color="auto"/>
              </w:divBdr>
              <w:divsChild>
                <w:div w:id="1766073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8160227">
      <w:bodyDiv w:val="1"/>
      <w:marLeft w:val="0"/>
      <w:marRight w:val="0"/>
      <w:marTop w:val="0"/>
      <w:marBottom w:val="0"/>
      <w:divBdr>
        <w:top w:val="none" w:sz="0" w:space="0" w:color="auto"/>
        <w:left w:val="none" w:sz="0" w:space="0" w:color="auto"/>
        <w:bottom w:val="none" w:sz="0" w:space="0" w:color="auto"/>
        <w:right w:val="none" w:sz="0" w:space="0" w:color="auto"/>
      </w:divBdr>
      <w:divsChild>
        <w:div w:id="1931500598">
          <w:marLeft w:val="0"/>
          <w:marRight w:val="0"/>
          <w:marTop w:val="0"/>
          <w:marBottom w:val="0"/>
          <w:divBdr>
            <w:top w:val="none" w:sz="0" w:space="0" w:color="auto"/>
            <w:left w:val="none" w:sz="0" w:space="0" w:color="auto"/>
            <w:bottom w:val="none" w:sz="0" w:space="0" w:color="auto"/>
            <w:right w:val="none" w:sz="0" w:space="0" w:color="auto"/>
          </w:divBdr>
          <w:divsChild>
            <w:div w:id="1428380918">
              <w:marLeft w:val="0"/>
              <w:marRight w:val="0"/>
              <w:marTop w:val="0"/>
              <w:marBottom w:val="0"/>
              <w:divBdr>
                <w:top w:val="none" w:sz="0" w:space="0" w:color="auto"/>
                <w:left w:val="none" w:sz="0" w:space="0" w:color="auto"/>
                <w:bottom w:val="none" w:sz="0" w:space="0" w:color="auto"/>
                <w:right w:val="none" w:sz="0" w:space="0" w:color="auto"/>
              </w:divBdr>
              <w:divsChild>
                <w:div w:id="1872256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148438">
      <w:bodyDiv w:val="1"/>
      <w:marLeft w:val="0"/>
      <w:marRight w:val="0"/>
      <w:marTop w:val="0"/>
      <w:marBottom w:val="0"/>
      <w:divBdr>
        <w:top w:val="none" w:sz="0" w:space="0" w:color="auto"/>
        <w:left w:val="none" w:sz="0" w:space="0" w:color="auto"/>
        <w:bottom w:val="none" w:sz="0" w:space="0" w:color="auto"/>
        <w:right w:val="none" w:sz="0" w:space="0" w:color="auto"/>
      </w:divBdr>
      <w:divsChild>
        <w:div w:id="348333346">
          <w:marLeft w:val="0"/>
          <w:marRight w:val="0"/>
          <w:marTop w:val="0"/>
          <w:marBottom w:val="0"/>
          <w:divBdr>
            <w:top w:val="none" w:sz="0" w:space="0" w:color="auto"/>
            <w:left w:val="none" w:sz="0" w:space="0" w:color="auto"/>
            <w:bottom w:val="none" w:sz="0" w:space="0" w:color="auto"/>
            <w:right w:val="none" w:sz="0" w:space="0" w:color="auto"/>
          </w:divBdr>
          <w:divsChild>
            <w:div w:id="656808872">
              <w:marLeft w:val="0"/>
              <w:marRight w:val="0"/>
              <w:marTop w:val="0"/>
              <w:marBottom w:val="0"/>
              <w:divBdr>
                <w:top w:val="none" w:sz="0" w:space="0" w:color="auto"/>
                <w:left w:val="none" w:sz="0" w:space="0" w:color="auto"/>
                <w:bottom w:val="none" w:sz="0" w:space="0" w:color="auto"/>
                <w:right w:val="none" w:sz="0" w:space="0" w:color="auto"/>
              </w:divBdr>
              <w:divsChild>
                <w:div w:id="187094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9223958">
      <w:bodyDiv w:val="1"/>
      <w:marLeft w:val="0"/>
      <w:marRight w:val="0"/>
      <w:marTop w:val="0"/>
      <w:marBottom w:val="0"/>
      <w:divBdr>
        <w:top w:val="none" w:sz="0" w:space="0" w:color="auto"/>
        <w:left w:val="none" w:sz="0" w:space="0" w:color="auto"/>
        <w:bottom w:val="none" w:sz="0" w:space="0" w:color="auto"/>
        <w:right w:val="none" w:sz="0" w:space="0" w:color="auto"/>
      </w:divBdr>
      <w:divsChild>
        <w:div w:id="1491866422">
          <w:marLeft w:val="0"/>
          <w:marRight w:val="0"/>
          <w:marTop w:val="0"/>
          <w:marBottom w:val="0"/>
          <w:divBdr>
            <w:top w:val="none" w:sz="0" w:space="0" w:color="auto"/>
            <w:left w:val="none" w:sz="0" w:space="0" w:color="auto"/>
            <w:bottom w:val="none" w:sz="0" w:space="0" w:color="auto"/>
            <w:right w:val="none" w:sz="0" w:space="0" w:color="auto"/>
          </w:divBdr>
          <w:divsChild>
            <w:div w:id="334501411">
              <w:marLeft w:val="0"/>
              <w:marRight w:val="0"/>
              <w:marTop w:val="0"/>
              <w:marBottom w:val="0"/>
              <w:divBdr>
                <w:top w:val="none" w:sz="0" w:space="0" w:color="auto"/>
                <w:left w:val="none" w:sz="0" w:space="0" w:color="auto"/>
                <w:bottom w:val="none" w:sz="0" w:space="0" w:color="auto"/>
                <w:right w:val="none" w:sz="0" w:space="0" w:color="auto"/>
              </w:divBdr>
              <w:divsChild>
                <w:div w:id="1253969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531651">
      <w:bodyDiv w:val="1"/>
      <w:marLeft w:val="0"/>
      <w:marRight w:val="0"/>
      <w:marTop w:val="0"/>
      <w:marBottom w:val="0"/>
      <w:divBdr>
        <w:top w:val="none" w:sz="0" w:space="0" w:color="auto"/>
        <w:left w:val="none" w:sz="0" w:space="0" w:color="auto"/>
        <w:bottom w:val="none" w:sz="0" w:space="0" w:color="auto"/>
        <w:right w:val="none" w:sz="0" w:space="0" w:color="auto"/>
      </w:divBdr>
      <w:divsChild>
        <w:div w:id="2022782080">
          <w:marLeft w:val="0"/>
          <w:marRight w:val="0"/>
          <w:marTop w:val="0"/>
          <w:marBottom w:val="0"/>
          <w:divBdr>
            <w:top w:val="none" w:sz="0" w:space="0" w:color="auto"/>
            <w:left w:val="none" w:sz="0" w:space="0" w:color="auto"/>
            <w:bottom w:val="none" w:sz="0" w:space="0" w:color="auto"/>
            <w:right w:val="none" w:sz="0" w:space="0" w:color="auto"/>
          </w:divBdr>
          <w:divsChild>
            <w:div w:id="1097673030">
              <w:marLeft w:val="0"/>
              <w:marRight w:val="0"/>
              <w:marTop w:val="0"/>
              <w:marBottom w:val="0"/>
              <w:divBdr>
                <w:top w:val="none" w:sz="0" w:space="0" w:color="auto"/>
                <w:left w:val="none" w:sz="0" w:space="0" w:color="auto"/>
                <w:bottom w:val="none" w:sz="0" w:space="0" w:color="auto"/>
                <w:right w:val="none" w:sz="0" w:space="0" w:color="auto"/>
              </w:divBdr>
              <w:divsChild>
                <w:div w:id="1219824245">
                  <w:marLeft w:val="0"/>
                  <w:marRight w:val="0"/>
                  <w:marTop w:val="0"/>
                  <w:marBottom w:val="0"/>
                  <w:divBdr>
                    <w:top w:val="none" w:sz="0" w:space="0" w:color="auto"/>
                    <w:left w:val="none" w:sz="0" w:space="0" w:color="auto"/>
                    <w:bottom w:val="none" w:sz="0" w:space="0" w:color="auto"/>
                    <w:right w:val="none" w:sz="0" w:space="0" w:color="auto"/>
                  </w:divBdr>
                  <w:divsChild>
                    <w:div w:id="44256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0627522">
      <w:bodyDiv w:val="1"/>
      <w:marLeft w:val="0"/>
      <w:marRight w:val="0"/>
      <w:marTop w:val="0"/>
      <w:marBottom w:val="0"/>
      <w:divBdr>
        <w:top w:val="none" w:sz="0" w:space="0" w:color="auto"/>
        <w:left w:val="none" w:sz="0" w:space="0" w:color="auto"/>
        <w:bottom w:val="none" w:sz="0" w:space="0" w:color="auto"/>
        <w:right w:val="none" w:sz="0" w:space="0" w:color="auto"/>
      </w:divBdr>
      <w:divsChild>
        <w:div w:id="1557007692">
          <w:marLeft w:val="0"/>
          <w:marRight w:val="0"/>
          <w:marTop w:val="0"/>
          <w:marBottom w:val="0"/>
          <w:divBdr>
            <w:top w:val="none" w:sz="0" w:space="0" w:color="auto"/>
            <w:left w:val="none" w:sz="0" w:space="0" w:color="auto"/>
            <w:bottom w:val="none" w:sz="0" w:space="0" w:color="auto"/>
            <w:right w:val="none" w:sz="0" w:space="0" w:color="auto"/>
          </w:divBdr>
          <w:divsChild>
            <w:div w:id="407070696">
              <w:marLeft w:val="0"/>
              <w:marRight w:val="0"/>
              <w:marTop w:val="0"/>
              <w:marBottom w:val="0"/>
              <w:divBdr>
                <w:top w:val="none" w:sz="0" w:space="0" w:color="auto"/>
                <w:left w:val="none" w:sz="0" w:space="0" w:color="auto"/>
                <w:bottom w:val="none" w:sz="0" w:space="0" w:color="auto"/>
                <w:right w:val="none" w:sz="0" w:space="0" w:color="auto"/>
              </w:divBdr>
              <w:divsChild>
                <w:div w:id="1376850976">
                  <w:marLeft w:val="0"/>
                  <w:marRight w:val="0"/>
                  <w:marTop w:val="0"/>
                  <w:marBottom w:val="0"/>
                  <w:divBdr>
                    <w:top w:val="none" w:sz="0" w:space="0" w:color="auto"/>
                    <w:left w:val="none" w:sz="0" w:space="0" w:color="auto"/>
                    <w:bottom w:val="none" w:sz="0" w:space="0" w:color="auto"/>
                    <w:right w:val="none" w:sz="0" w:space="0" w:color="auto"/>
                  </w:divBdr>
                  <w:divsChild>
                    <w:div w:id="1324164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2352338">
      <w:bodyDiv w:val="1"/>
      <w:marLeft w:val="0"/>
      <w:marRight w:val="0"/>
      <w:marTop w:val="0"/>
      <w:marBottom w:val="0"/>
      <w:divBdr>
        <w:top w:val="none" w:sz="0" w:space="0" w:color="auto"/>
        <w:left w:val="none" w:sz="0" w:space="0" w:color="auto"/>
        <w:bottom w:val="none" w:sz="0" w:space="0" w:color="auto"/>
        <w:right w:val="none" w:sz="0" w:space="0" w:color="auto"/>
      </w:divBdr>
      <w:divsChild>
        <w:div w:id="1683052204">
          <w:marLeft w:val="0"/>
          <w:marRight w:val="0"/>
          <w:marTop w:val="0"/>
          <w:marBottom w:val="0"/>
          <w:divBdr>
            <w:top w:val="none" w:sz="0" w:space="0" w:color="auto"/>
            <w:left w:val="none" w:sz="0" w:space="0" w:color="auto"/>
            <w:bottom w:val="none" w:sz="0" w:space="0" w:color="auto"/>
            <w:right w:val="none" w:sz="0" w:space="0" w:color="auto"/>
          </w:divBdr>
          <w:divsChild>
            <w:div w:id="2048487521">
              <w:marLeft w:val="0"/>
              <w:marRight w:val="0"/>
              <w:marTop w:val="0"/>
              <w:marBottom w:val="0"/>
              <w:divBdr>
                <w:top w:val="none" w:sz="0" w:space="0" w:color="auto"/>
                <w:left w:val="none" w:sz="0" w:space="0" w:color="auto"/>
                <w:bottom w:val="none" w:sz="0" w:space="0" w:color="auto"/>
                <w:right w:val="none" w:sz="0" w:space="0" w:color="auto"/>
              </w:divBdr>
              <w:divsChild>
                <w:div w:id="346562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825655">
      <w:bodyDiv w:val="1"/>
      <w:marLeft w:val="0"/>
      <w:marRight w:val="0"/>
      <w:marTop w:val="0"/>
      <w:marBottom w:val="0"/>
      <w:divBdr>
        <w:top w:val="none" w:sz="0" w:space="0" w:color="auto"/>
        <w:left w:val="none" w:sz="0" w:space="0" w:color="auto"/>
        <w:bottom w:val="none" w:sz="0" w:space="0" w:color="auto"/>
        <w:right w:val="none" w:sz="0" w:space="0" w:color="auto"/>
      </w:divBdr>
      <w:divsChild>
        <w:div w:id="1163549570">
          <w:marLeft w:val="0"/>
          <w:marRight w:val="0"/>
          <w:marTop w:val="0"/>
          <w:marBottom w:val="0"/>
          <w:divBdr>
            <w:top w:val="none" w:sz="0" w:space="0" w:color="auto"/>
            <w:left w:val="none" w:sz="0" w:space="0" w:color="auto"/>
            <w:bottom w:val="none" w:sz="0" w:space="0" w:color="auto"/>
            <w:right w:val="none" w:sz="0" w:space="0" w:color="auto"/>
          </w:divBdr>
          <w:divsChild>
            <w:div w:id="1998068619">
              <w:marLeft w:val="0"/>
              <w:marRight w:val="0"/>
              <w:marTop w:val="0"/>
              <w:marBottom w:val="0"/>
              <w:divBdr>
                <w:top w:val="none" w:sz="0" w:space="0" w:color="auto"/>
                <w:left w:val="none" w:sz="0" w:space="0" w:color="auto"/>
                <w:bottom w:val="none" w:sz="0" w:space="0" w:color="auto"/>
                <w:right w:val="none" w:sz="0" w:space="0" w:color="auto"/>
              </w:divBdr>
              <w:divsChild>
                <w:div w:id="1515534053">
                  <w:marLeft w:val="0"/>
                  <w:marRight w:val="0"/>
                  <w:marTop w:val="0"/>
                  <w:marBottom w:val="0"/>
                  <w:divBdr>
                    <w:top w:val="none" w:sz="0" w:space="0" w:color="auto"/>
                    <w:left w:val="none" w:sz="0" w:space="0" w:color="auto"/>
                    <w:bottom w:val="none" w:sz="0" w:space="0" w:color="auto"/>
                    <w:right w:val="none" w:sz="0" w:space="0" w:color="auto"/>
                  </w:divBdr>
                  <w:divsChild>
                    <w:div w:id="2003504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7918039">
      <w:bodyDiv w:val="1"/>
      <w:marLeft w:val="0"/>
      <w:marRight w:val="0"/>
      <w:marTop w:val="0"/>
      <w:marBottom w:val="0"/>
      <w:divBdr>
        <w:top w:val="none" w:sz="0" w:space="0" w:color="auto"/>
        <w:left w:val="none" w:sz="0" w:space="0" w:color="auto"/>
        <w:bottom w:val="none" w:sz="0" w:space="0" w:color="auto"/>
        <w:right w:val="none" w:sz="0" w:space="0" w:color="auto"/>
      </w:divBdr>
      <w:divsChild>
        <w:div w:id="1117872810">
          <w:marLeft w:val="0"/>
          <w:marRight w:val="0"/>
          <w:marTop w:val="0"/>
          <w:marBottom w:val="0"/>
          <w:divBdr>
            <w:top w:val="none" w:sz="0" w:space="0" w:color="auto"/>
            <w:left w:val="none" w:sz="0" w:space="0" w:color="auto"/>
            <w:bottom w:val="none" w:sz="0" w:space="0" w:color="auto"/>
            <w:right w:val="none" w:sz="0" w:space="0" w:color="auto"/>
          </w:divBdr>
          <w:divsChild>
            <w:div w:id="551386146">
              <w:marLeft w:val="0"/>
              <w:marRight w:val="0"/>
              <w:marTop w:val="0"/>
              <w:marBottom w:val="0"/>
              <w:divBdr>
                <w:top w:val="none" w:sz="0" w:space="0" w:color="auto"/>
                <w:left w:val="none" w:sz="0" w:space="0" w:color="auto"/>
                <w:bottom w:val="none" w:sz="0" w:space="0" w:color="auto"/>
                <w:right w:val="none" w:sz="0" w:space="0" w:color="auto"/>
              </w:divBdr>
              <w:divsChild>
                <w:div w:id="1515923036">
                  <w:marLeft w:val="0"/>
                  <w:marRight w:val="0"/>
                  <w:marTop w:val="0"/>
                  <w:marBottom w:val="0"/>
                  <w:divBdr>
                    <w:top w:val="none" w:sz="0" w:space="0" w:color="auto"/>
                    <w:left w:val="none" w:sz="0" w:space="0" w:color="auto"/>
                    <w:bottom w:val="none" w:sz="0" w:space="0" w:color="auto"/>
                    <w:right w:val="none" w:sz="0" w:space="0" w:color="auto"/>
                  </w:divBdr>
                  <w:divsChild>
                    <w:div w:id="1474056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3622336">
      <w:bodyDiv w:val="1"/>
      <w:marLeft w:val="0"/>
      <w:marRight w:val="0"/>
      <w:marTop w:val="0"/>
      <w:marBottom w:val="0"/>
      <w:divBdr>
        <w:top w:val="none" w:sz="0" w:space="0" w:color="auto"/>
        <w:left w:val="none" w:sz="0" w:space="0" w:color="auto"/>
        <w:bottom w:val="none" w:sz="0" w:space="0" w:color="auto"/>
        <w:right w:val="none" w:sz="0" w:space="0" w:color="auto"/>
      </w:divBdr>
      <w:divsChild>
        <w:div w:id="1770347491">
          <w:marLeft w:val="0"/>
          <w:marRight w:val="0"/>
          <w:marTop w:val="0"/>
          <w:marBottom w:val="0"/>
          <w:divBdr>
            <w:top w:val="none" w:sz="0" w:space="0" w:color="auto"/>
            <w:left w:val="none" w:sz="0" w:space="0" w:color="auto"/>
            <w:bottom w:val="none" w:sz="0" w:space="0" w:color="auto"/>
            <w:right w:val="none" w:sz="0" w:space="0" w:color="auto"/>
          </w:divBdr>
          <w:divsChild>
            <w:div w:id="1231499914">
              <w:marLeft w:val="0"/>
              <w:marRight w:val="0"/>
              <w:marTop w:val="0"/>
              <w:marBottom w:val="0"/>
              <w:divBdr>
                <w:top w:val="none" w:sz="0" w:space="0" w:color="auto"/>
                <w:left w:val="none" w:sz="0" w:space="0" w:color="auto"/>
                <w:bottom w:val="none" w:sz="0" w:space="0" w:color="auto"/>
                <w:right w:val="none" w:sz="0" w:space="0" w:color="auto"/>
              </w:divBdr>
              <w:divsChild>
                <w:div w:id="1990746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4357934">
      <w:bodyDiv w:val="1"/>
      <w:marLeft w:val="0"/>
      <w:marRight w:val="0"/>
      <w:marTop w:val="0"/>
      <w:marBottom w:val="0"/>
      <w:divBdr>
        <w:top w:val="none" w:sz="0" w:space="0" w:color="auto"/>
        <w:left w:val="none" w:sz="0" w:space="0" w:color="auto"/>
        <w:bottom w:val="none" w:sz="0" w:space="0" w:color="auto"/>
        <w:right w:val="none" w:sz="0" w:space="0" w:color="auto"/>
      </w:divBdr>
      <w:divsChild>
        <w:div w:id="1027828184">
          <w:marLeft w:val="0"/>
          <w:marRight w:val="0"/>
          <w:marTop w:val="0"/>
          <w:marBottom w:val="0"/>
          <w:divBdr>
            <w:top w:val="none" w:sz="0" w:space="0" w:color="auto"/>
            <w:left w:val="none" w:sz="0" w:space="0" w:color="auto"/>
            <w:bottom w:val="none" w:sz="0" w:space="0" w:color="auto"/>
            <w:right w:val="none" w:sz="0" w:space="0" w:color="auto"/>
          </w:divBdr>
          <w:divsChild>
            <w:div w:id="1505707321">
              <w:marLeft w:val="0"/>
              <w:marRight w:val="0"/>
              <w:marTop w:val="0"/>
              <w:marBottom w:val="0"/>
              <w:divBdr>
                <w:top w:val="none" w:sz="0" w:space="0" w:color="auto"/>
                <w:left w:val="none" w:sz="0" w:space="0" w:color="auto"/>
                <w:bottom w:val="none" w:sz="0" w:space="0" w:color="auto"/>
                <w:right w:val="none" w:sz="0" w:space="0" w:color="auto"/>
              </w:divBdr>
              <w:divsChild>
                <w:div w:id="212961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5737492">
      <w:bodyDiv w:val="1"/>
      <w:marLeft w:val="0"/>
      <w:marRight w:val="0"/>
      <w:marTop w:val="0"/>
      <w:marBottom w:val="0"/>
      <w:divBdr>
        <w:top w:val="none" w:sz="0" w:space="0" w:color="auto"/>
        <w:left w:val="none" w:sz="0" w:space="0" w:color="auto"/>
        <w:bottom w:val="none" w:sz="0" w:space="0" w:color="auto"/>
        <w:right w:val="none" w:sz="0" w:space="0" w:color="auto"/>
      </w:divBdr>
    </w:div>
    <w:div w:id="758209760">
      <w:bodyDiv w:val="1"/>
      <w:marLeft w:val="0"/>
      <w:marRight w:val="0"/>
      <w:marTop w:val="0"/>
      <w:marBottom w:val="0"/>
      <w:divBdr>
        <w:top w:val="none" w:sz="0" w:space="0" w:color="auto"/>
        <w:left w:val="none" w:sz="0" w:space="0" w:color="auto"/>
        <w:bottom w:val="none" w:sz="0" w:space="0" w:color="auto"/>
        <w:right w:val="none" w:sz="0" w:space="0" w:color="auto"/>
      </w:divBdr>
      <w:divsChild>
        <w:div w:id="416442069">
          <w:marLeft w:val="0"/>
          <w:marRight w:val="0"/>
          <w:marTop w:val="0"/>
          <w:marBottom w:val="0"/>
          <w:divBdr>
            <w:top w:val="none" w:sz="0" w:space="0" w:color="auto"/>
            <w:left w:val="none" w:sz="0" w:space="0" w:color="auto"/>
            <w:bottom w:val="none" w:sz="0" w:space="0" w:color="auto"/>
            <w:right w:val="none" w:sz="0" w:space="0" w:color="auto"/>
          </w:divBdr>
          <w:divsChild>
            <w:div w:id="290595459">
              <w:marLeft w:val="0"/>
              <w:marRight w:val="0"/>
              <w:marTop w:val="0"/>
              <w:marBottom w:val="0"/>
              <w:divBdr>
                <w:top w:val="none" w:sz="0" w:space="0" w:color="auto"/>
                <w:left w:val="none" w:sz="0" w:space="0" w:color="auto"/>
                <w:bottom w:val="none" w:sz="0" w:space="0" w:color="auto"/>
                <w:right w:val="none" w:sz="0" w:space="0" w:color="auto"/>
              </w:divBdr>
              <w:divsChild>
                <w:div w:id="1069621394">
                  <w:marLeft w:val="0"/>
                  <w:marRight w:val="0"/>
                  <w:marTop w:val="0"/>
                  <w:marBottom w:val="0"/>
                  <w:divBdr>
                    <w:top w:val="none" w:sz="0" w:space="0" w:color="auto"/>
                    <w:left w:val="none" w:sz="0" w:space="0" w:color="auto"/>
                    <w:bottom w:val="none" w:sz="0" w:space="0" w:color="auto"/>
                    <w:right w:val="none" w:sz="0" w:space="0" w:color="auto"/>
                  </w:divBdr>
                  <w:divsChild>
                    <w:div w:id="72850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4982143">
      <w:bodyDiv w:val="1"/>
      <w:marLeft w:val="0"/>
      <w:marRight w:val="0"/>
      <w:marTop w:val="0"/>
      <w:marBottom w:val="0"/>
      <w:divBdr>
        <w:top w:val="none" w:sz="0" w:space="0" w:color="auto"/>
        <w:left w:val="none" w:sz="0" w:space="0" w:color="auto"/>
        <w:bottom w:val="none" w:sz="0" w:space="0" w:color="auto"/>
        <w:right w:val="none" w:sz="0" w:space="0" w:color="auto"/>
      </w:divBdr>
      <w:divsChild>
        <w:div w:id="811992366">
          <w:marLeft w:val="0"/>
          <w:marRight w:val="0"/>
          <w:marTop w:val="0"/>
          <w:marBottom w:val="0"/>
          <w:divBdr>
            <w:top w:val="none" w:sz="0" w:space="0" w:color="auto"/>
            <w:left w:val="none" w:sz="0" w:space="0" w:color="auto"/>
            <w:bottom w:val="none" w:sz="0" w:space="0" w:color="auto"/>
            <w:right w:val="none" w:sz="0" w:space="0" w:color="auto"/>
          </w:divBdr>
          <w:divsChild>
            <w:div w:id="770661927">
              <w:marLeft w:val="0"/>
              <w:marRight w:val="0"/>
              <w:marTop w:val="0"/>
              <w:marBottom w:val="0"/>
              <w:divBdr>
                <w:top w:val="none" w:sz="0" w:space="0" w:color="auto"/>
                <w:left w:val="none" w:sz="0" w:space="0" w:color="auto"/>
                <w:bottom w:val="none" w:sz="0" w:space="0" w:color="auto"/>
                <w:right w:val="none" w:sz="0" w:space="0" w:color="auto"/>
              </w:divBdr>
              <w:divsChild>
                <w:div w:id="213818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4882608">
      <w:bodyDiv w:val="1"/>
      <w:marLeft w:val="0"/>
      <w:marRight w:val="0"/>
      <w:marTop w:val="0"/>
      <w:marBottom w:val="0"/>
      <w:divBdr>
        <w:top w:val="none" w:sz="0" w:space="0" w:color="auto"/>
        <w:left w:val="none" w:sz="0" w:space="0" w:color="auto"/>
        <w:bottom w:val="none" w:sz="0" w:space="0" w:color="auto"/>
        <w:right w:val="none" w:sz="0" w:space="0" w:color="auto"/>
      </w:divBdr>
    </w:div>
    <w:div w:id="918175902">
      <w:bodyDiv w:val="1"/>
      <w:marLeft w:val="0"/>
      <w:marRight w:val="0"/>
      <w:marTop w:val="0"/>
      <w:marBottom w:val="0"/>
      <w:divBdr>
        <w:top w:val="none" w:sz="0" w:space="0" w:color="auto"/>
        <w:left w:val="none" w:sz="0" w:space="0" w:color="auto"/>
        <w:bottom w:val="none" w:sz="0" w:space="0" w:color="auto"/>
        <w:right w:val="none" w:sz="0" w:space="0" w:color="auto"/>
      </w:divBdr>
      <w:divsChild>
        <w:div w:id="1856453801">
          <w:marLeft w:val="0"/>
          <w:marRight w:val="0"/>
          <w:marTop w:val="0"/>
          <w:marBottom w:val="0"/>
          <w:divBdr>
            <w:top w:val="none" w:sz="0" w:space="0" w:color="auto"/>
            <w:left w:val="none" w:sz="0" w:space="0" w:color="auto"/>
            <w:bottom w:val="none" w:sz="0" w:space="0" w:color="auto"/>
            <w:right w:val="none" w:sz="0" w:space="0" w:color="auto"/>
          </w:divBdr>
          <w:divsChild>
            <w:div w:id="2113502773">
              <w:marLeft w:val="0"/>
              <w:marRight w:val="0"/>
              <w:marTop w:val="0"/>
              <w:marBottom w:val="0"/>
              <w:divBdr>
                <w:top w:val="none" w:sz="0" w:space="0" w:color="auto"/>
                <w:left w:val="none" w:sz="0" w:space="0" w:color="auto"/>
                <w:bottom w:val="none" w:sz="0" w:space="0" w:color="auto"/>
                <w:right w:val="none" w:sz="0" w:space="0" w:color="auto"/>
              </w:divBdr>
              <w:divsChild>
                <w:div w:id="1947537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486261">
      <w:bodyDiv w:val="1"/>
      <w:marLeft w:val="0"/>
      <w:marRight w:val="0"/>
      <w:marTop w:val="0"/>
      <w:marBottom w:val="0"/>
      <w:divBdr>
        <w:top w:val="none" w:sz="0" w:space="0" w:color="auto"/>
        <w:left w:val="none" w:sz="0" w:space="0" w:color="auto"/>
        <w:bottom w:val="none" w:sz="0" w:space="0" w:color="auto"/>
        <w:right w:val="none" w:sz="0" w:space="0" w:color="auto"/>
      </w:divBdr>
      <w:divsChild>
        <w:div w:id="1873566611">
          <w:marLeft w:val="0"/>
          <w:marRight w:val="0"/>
          <w:marTop w:val="0"/>
          <w:marBottom w:val="0"/>
          <w:divBdr>
            <w:top w:val="none" w:sz="0" w:space="0" w:color="auto"/>
            <w:left w:val="none" w:sz="0" w:space="0" w:color="auto"/>
            <w:bottom w:val="none" w:sz="0" w:space="0" w:color="auto"/>
            <w:right w:val="none" w:sz="0" w:space="0" w:color="auto"/>
          </w:divBdr>
          <w:divsChild>
            <w:div w:id="2050183020">
              <w:marLeft w:val="0"/>
              <w:marRight w:val="0"/>
              <w:marTop w:val="0"/>
              <w:marBottom w:val="0"/>
              <w:divBdr>
                <w:top w:val="none" w:sz="0" w:space="0" w:color="auto"/>
                <w:left w:val="none" w:sz="0" w:space="0" w:color="auto"/>
                <w:bottom w:val="none" w:sz="0" w:space="0" w:color="auto"/>
                <w:right w:val="none" w:sz="0" w:space="0" w:color="auto"/>
              </w:divBdr>
              <w:divsChild>
                <w:div w:id="398945908">
                  <w:marLeft w:val="0"/>
                  <w:marRight w:val="0"/>
                  <w:marTop w:val="0"/>
                  <w:marBottom w:val="0"/>
                  <w:divBdr>
                    <w:top w:val="none" w:sz="0" w:space="0" w:color="auto"/>
                    <w:left w:val="none" w:sz="0" w:space="0" w:color="auto"/>
                    <w:bottom w:val="none" w:sz="0" w:space="0" w:color="auto"/>
                    <w:right w:val="none" w:sz="0" w:space="0" w:color="auto"/>
                  </w:divBdr>
                  <w:divsChild>
                    <w:div w:id="1894122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6177676">
      <w:bodyDiv w:val="1"/>
      <w:marLeft w:val="0"/>
      <w:marRight w:val="0"/>
      <w:marTop w:val="0"/>
      <w:marBottom w:val="0"/>
      <w:divBdr>
        <w:top w:val="none" w:sz="0" w:space="0" w:color="auto"/>
        <w:left w:val="none" w:sz="0" w:space="0" w:color="auto"/>
        <w:bottom w:val="none" w:sz="0" w:space="0" w:color="auto"/>
        <w:right w:val="none" w:sz="0" w:space="0" w:color="auto"/>
      </w:divBdr>
      <w:divsChild>
        <w:div w:id="1559628846">
          <w:marLeft w:val="0"/>
          <w:marRight w:val="0"/>
          <w:marTop w:val="0"/>
          <w:marBottom w:val="0"/>
          <w:divBdr>
            <w:top w:val="none" w:sz="0" w:space="0" w:color="auto"/>
            <w:left w:val="none" w:sz="0" w:space="0" w:color="auto"/>
            <w:bottom w:val="none" w:sz="0" w:space="0" w:color="auto"/>
            <w:right w:val="none" w:sz="0" w:space="0" w:color="auto"/>
          </w:divBdr>
          <w:divsChild>
            <w:div w:id="1185552425">
              <w:marLeft w:val="0"/>
              <w:marRight w:val="0"/>
              <w:marTop w:val="0"/>
              <w:marBottom w:val="0"/>
              <w:divBdr>
                <w:top w:val="none" w:sz="0" w:space="0" w:color="auto"/>
                <w:left w:val="none" w:sz="0" w:space="0" w:color="auto"/>
                <w:bottom w:val="none" w:sz="0" w:space="0" w:color="auto"/>
                <w:right w:val="none" w:sz="0" w:space="0" w:color="auto"/>
              </w:divBdr>
              <w:divsChild>
                <w:div w:id="822157162">
                  <w:marLeft w:val="0"/>
                  <w:marRight w:val="0"/>
                  <w:marTop w:val="0"/>
                  <w:marBottom w:val="0"/>
                  <w:divBdr>
                    <w:top w:val="none" w:sz="0" w:space="0" w:color="auto"/>
                    <w:left w:val="none" w:sz="0" w:space="0" w:color="auto"/>
                    <w:bottom w:val="none" w:sz="0" w:space="0" w:color="auto"/>
                    <w:right w:val="none" w:sz="0" w:space="0" w:color="auto"/>
                  </w:divBdr>
                  <w:divsChild>
                    <w:div w:id="185023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8183068">
      <w:bodyDiv w:val="1"/>
      <w:marLeft w:val="0"/>
      <w:marRight w:val="0"/>
      <w:marTop w:val="0"/>
      <w:marBottom w:val="0"/>
      <w:divBdr>
        <w:top w:val="none" w:sz="0" w:space="0" w:color="auto"/>
        <w:left w:val="none" w:sz="0" w:space="0" w:color="auto"/>
        <w:bottom w:val="none" w:sz="0" w:space="0" w:color="auto"/>
        <w:right w:val="none" w:sz="0" w:space="0" w:color="auto"/>
      </w:divBdr>
      <w:divsChild>
        <w:div w:id="1748113818">
          <w:marLeft w:val="0"/>
          <w:marRight w:val="0"/>
          <w:marTop w:val="0"/>
          <w:marBottom w:val="0"/>
          <w:divBdr>
            <w:top w:val="none" w:sz="0" w:space="0" w:color="auto"/>
            <w:left w:val="none" w:sz="0" w:space="0" w:color="auto"/>
            <w:bottom w:val="none" w:sz="0" w:space="0" w:color="auto"/>
            <w:right w:val="none" w:sz="0" w:space="0" w:color="auto"/>
          </w:divBdr>
          <w:divsChild>
            <w:div w:id="98987795">
              <w:marLeft w:val="0"/>
              <w:marRight w:val="0"/>
              <w:marTop w:val="0"/>
              <w:marBottom w:val="0"/>
              <w:divBdr>
                <w:top w:val="none" w:sz="0" w:space="0" w:color="auto"/>
                <w:left w:val="none" w:sz="0" w:space="0" w:color="auto"/>
                <w:bottom w:val="none" w:sz="0" w:space="0" w:color="auto"/>
                <w:right w:val="none" w:sz="0" w:space="0" w:color="auto"/>
              </w:divBdr>
              <w:divsChild>
                <w:div w:id="1399592134">
                  <w:marLeft w:val="0"/>
                  <w:marRight w:val="0"/>
                  <w:marTop w:val="0"/>
                  <w:marBottom w:val="0"/>
                  <w:divBdr>
                    <w:top w:val="none" w:sz="0" w:space="0" w:color="auto"/>
                    <w:left w:val="none" w:sz="0" w:space="0" w:color="auto"/>
                    <w:bottom w:val="none" w:sz="0" w:space="0" w:color="auto"/>
                    <w:right w:val="none" w:sz="0" w:space="0" w:color="auto"/>
                  </w:divBdr>
                  <w:divsChild>
                    <w:div w:id="1695375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8791200">
      <w:bodyDiv w:val="1"/>
      <w:marLeft w:val="0"/>
      <w:marRight w:val="0"/>
      <w:marTop w:val="0"/>
      <w:marBottom w:val="0"/>
      <w:divBdr>
        <w:top w:val="none" w:sz="0" w:space="0" w:color="auto"/>
        <w:left w:val="none" w:sz="0" w:space="0" w:color="auto"/>
        <w:bottom w:val="none" w:sz="0" w:space="0" w:color="auto"/>
        <w:right w:val="none" w:sz="0" w:space="0" w:color="auto"/>
      </w:divBdr>
      <w:divsChild>
        <w:div w:id="1501234511">
          <w:marLeft w:val="0"/>
          <w:marRight w:val="0"/>
          <w:marTop w:val="0"/>
          <w:marBottom w:val="0"/>
          <w:divBdr>
            <w:top w:val="none" w:sz="0" w:space="0" w:color="auto"/>
            <w:left w:val="none" w:sz="0" w:space="0" w:color="auto"/>
            <w:bottom w:val="none" w:sz="0" w:space="0" w:color="auto"/>
            <w:right w:val="none" w:sz="0" w:space="0" w:color="auto"/>
          </w:divBdr>
          <w:divsChild>
            <w:div w:id="1356888622">
              <w:marLeft w:val="0"/>
              <w:marRight w:val="0"/>
              <w:marTop w:val="0"/>
              <w:marBottom w:val="0"/>
              <w:divBdr>
                <w:top w:val="none" w:sz="0" w:space="0" w:color="auto"/>
                <w:left w:val="none" w:sz="0" w:space="0" w:color="auto"/>
                <w:bottom w:val="none" w:sz="0" w:space="0" w:color="auto"/>
                <w:right w:val="none" w:sz="0" w:space="0" w:color="auto"/>
              </w:divBdr>
              <w:divsChild>
                <w:div w:id="94033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6513953">
      <w:bodyDiv w:val="1"/>
      <w:marLeft w:val="0"/>
      <w:marRight w:val="0"/>
      <w:marTop w:val="0"/>
      <w:marBottom w:val="0"/>
      <w:divBdr>
        <w:top w:val="none" w:sz="0" w:space="0" w:color="auto"/>
        <w:left w:val="none" w:sz="0" w:space="0" w:color="auto"/>
        <w:bottom w:val="none" w:sz="0" w:space="0" w:color="auto"/>
        <w:right w:val="none" w:sz="0" w:space="0" w:color="auto"/>
      </w:divBdr>
      <w:divsChild>
        <w:div w:id="93979426">
          <w:marLeft w:val="0"/>
          <w:marRight w:val="0"/>
          <w:marTop w:val="0"/>
          <w:marBottom w:val="0"/>
          <w:divBdr>
            <w:top w:val="none" w:sz="0" w:space="0" w:color="auto"/>
            <w:left w:val="none" w:sz="0" w:space="0" w:color="auto"/>
            <w:bottom w:val="none" w:sz="0" w:space="0" w:color="auto"/>
            <w:right w:val="none" w:sz="0" w:space="0" w:color="auto"/>
          </w:divBdr>
          <w:divsChild>
            <w:div w:id="53968325">
              <w:marLeft w:val="0"/>
              <w:marRight w:val="0"/>
              <w:marTop w:val="0"/>
              <w:marBottom w:val="0"/>
              <w:divBdr>
                <w:top w:val="none" w:sz="0" w:space="0" w:color="auto"/>
                <w:left w:val="none" w:sz="0" w:space="0" w:color="auto"/>
                <w:bottom w:val="none" w:sz="0" w:space="0" w:color="auto"/>
                <w:right w:val="none" w:sz="0" w:space="0" w:color="auto"/>
              </w:divBdr>
              <w:divsChild>
                <w:div w:id="1907957379">
                  <w:marLeft w:val="0"/>
                  <w:marRight w:val="0"/>
                  <w:marTop w:val="0"/>
                  <w:marBottom w:val="0"/>
                  <w:divBdr>
                    <w:top w:val="none" w:sz="0" w:space="0" w:color="auto"/>
                    <w:left w:val="none" w:sz="0" w:space="0" w:color="auto"/>
                    <w:bottom w:val="none" w:sz="0" w:space="0" w:color="auto"/>
                    <w:right w:val="none" w:sz="0" w:space="0" w:color="auto"/>
                  </w:divBdr>
                </w:div>
                <w:div w:id="606087484">
                  <w:marLeft w:val="0"/>
                  <w:marRight w:val="0"/>
                  <w:marTop w:val="0"/>
                  <w:marBottom w:val="0"/>
                  <w:divBdr>
                    <w:top w:val="none" w:sz="0" w:space="0" w:color="auto"/>
                    <w:left w:val="none" w:sz="0" w:space="0" w:color="auto"/>
                    <w:bottom w:val="none" w:sz="0" w:space="0" w:color="auto"/>
                    <w:right w:val="none" w:sz="0" w:space="0" w:color="auto"/>
                  </w:divBdr>
                </w:div>
              </w:divsChild>
            </w:div>
            <w:div w:id="1029717527">
              <w:marLeft w:val="0"/>
              <w:marRight w:val="0"/>
              <w:marTop w:val="0"/>
              <w:marBottom w:val="0"/>
              <w:divBdr>
                <w:top w:val="none" w:sz="0" w:space="0" w:color="auto"/>
                <w:left w:val="none" w:sz="0" w:space="0" w:color="auto"/>
                <w:bottom w:val="none" w:sz="0" w:space="0" w:color="auto"/>
                <w:right w:val="none" w:sz="0" w:space="0" w:color="auto"/>
              </w:divBdr>
              <w:divsChild>
                <w:div w:id="629287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015123">
      <w:bodyDiv w:val="1"/>
      <w:marLeft w:val="0"/>
      <w:marRight w:val="0"/>
      <w:marTop w:val="0"/>
      <w:marBottom w:val="0"/>
      <w:divBdr>
        <w:top w:val="none" w:sz="0" w:space="0" w:color="auto"/>
        <w:left w:val="none" w:sz="0" w:space="0" w:color="auto"/>
        <w:bottom w:val="none" w:sz="0" w:space="0" w:color="auto"/>
        <w:right w:val="none" w:sz="0" w:space="0" w:color="auto"/>
      </w:divBdr>
      <w:divsChild>
        <w:div w:id="1973486364">
          <w:marLeft w:val="0"/>
          <w:marRight w:val="0"/>
          <w:marTop w:val="0"/>
          <w:marBottom w:val="0"/>
          <w:divBdr>
            <w:top w:val="none" w:sz="0" w:space="0" w:color="auto"/>
            <w:left w:val="none" w:sz="0" w:space="0" w:color="auto"/>
            <w:bottom w:val="none" w:sz="0" w:space="0" w:color="auto"/>
            <w:right w:val="none" w:sz="0" w:space="0" w:color="auto"/>
          </w:divBdr>
          <w:divsChild>
            <w:div w:id="602373896">
              <w:marLeft w:val="0"/>
              <w:marRight w:val="0"/>
              <w:marTop w:val="0"/>
              <w:marBottom w:val="0"/>
              <w:divBdr>
                <w:top w:val="none" w:sz="0" w:space="0" w:color="auto"/>
                <w:left w:val="none" w:sz="0" w:space="0" w:color="auto"/>
                <w:bottom w:val="none" w:sz="0" w:space="0" w:color="auto"/>
                <w:right w:val="none" w:sz="0" w:space="0" w:color="auto"/>
              </w:divBdr>
              <w:divsChild>
                <w:div w:id="464390753">
                  <w:marLeft w:val="0"/>
                  <w:marRight w:val="0"/>
                  <w:marTop w:val="0"/>
                  <w:marBottom w:val="0"/>
                  <w:divBdr>
                    <w:top w:val="none" w:sz="0" w:space="0" w:color="auto"/>
                    <w:left w:val="none" w:sz="0" w:space="0" w:color="auto"/>
                    <w:bottom w:val="none" w:sz="0" w:space="0" w:color="auto"/>
                    <w:right w:val="none" w:sz="0" w:space="0" w:color="auto"/>
                  </w:divBdr>
                  <w:divsChild>
                    <w:div w:id="368460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1308522">
      <w:bodyDiv w:val="1"/>
      <w:marLeft w:val="0"/>
      <w:marRight w:val="0"/>
      <w:marTop w:val="0"/>
      <w:marBottom w:val="0"/>
      <w:divBdr>
        <w:top w:val="none" w:sz="0" w:space="0" w:color="auto"/>
        <w:left w:val="none" w:sz="0" w:space="0" w:color="auto"/>
        <w:bottom w:val="none" w:sz="0" w:space="0" w:color="auto"/>
        <w:right w:val="none" w:sz="0" w:space="0" w:color="auto"/>
      </w:divBdr>
      <w:divsChild>
        <w:div w:id="1054698772">
          <w:marLeft w:val="0"/>
          <w:marRight w:val="0"/>
          <w:marTop w:val="0"/>
          <w:marBottom w:val="0"/>
          <w:divBdr>
            <w:top w:val="none" w:sz="0" w:space="0" w:color="auto"/>
            <w:left w:val="none" w:sz="0" w:space="0" w:color="auto"/>
            <w:bottom w:val="none" w:sz="0" w:space="0" w:color="auto"/>
            <w:right w:val="none" w:sz="0" w:space="0" w:color="auto"/>
          </w:divBdr>
          <w:divsChild>
            <w:div w:id="419303026">
              <w:marLeft w:val="0"/>
              <w:marRight w:val="0"/>
              <w:marTop w:val="0"/>
              <w:marBottom w:val="0"/>
              <w:divBdr>
                <w:top w:val="none" w:sz="0" w:space="0" w:color="auto"/>
                <w:left w:val="none" w:sz="0" w:space="0" w:color="auto"/>
                <w:bottom w:val="none" w:sz="0" w:space="0" w:color="auto"/>
                <w:right w:val="none" w:sz="0" w:space="0" w:color="auto"/>
              </w:divBdr>
              <w:divsChild>
                <w:div w:id="1058742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904506">
      <w:bodyDiv w:val="1"/>
      <w:marLeft w:val="0"/>
      <w:marRight w:val="0"/>
      <w:marTop w:val="0"/>
      <w:marBottom w:val="0"/>
      <w:divBdr>
        <w:top w:val="none" w:sz="0" w:space="0" w:color="auto"/>
        <w:left w:val="none" w:sz="0" w:space="0" w:color="auto"/>
        <w:bottom w:val="none" w:sz="0" w:space="0" w:color="auto"/>
        <w:right w:val="none" w:sz="0" w:space="0" w:color="auto"/>
      </w:divBdr>
      <w:divsChild>
        <w:div w:id="1208832675">
          <w:marLeft w:val="0"/>
          <w:marRight w:val="0"/>
          <w:marTop w:val="0"/>
          <w:marBottom w:val="0"/>
          <w:divBdr>
            <w:top w:val="none" w:sz="0" w:space="0" w:color="auto"/>
            <w:left w:val="none" w:sz="0" w:space="0" w:color="auto"/>
            <w:bottom w:val="none" w:sz="0" w:space="0" w:color="auto"/>
            <w:right w:val="none" w:sz="0" w:space="0" w:color="auto"/>
          </w:divBdr>
          <w:divsChild>
            <w:div w:id="177082468">
              <w:marLeft w:val="0"/>
              <w:marRight w:val="0"/>
              <w:marTop w:val="0"/>
              <w:marBottom w:val="0"/>
              <w:divBdr>
                <w:top w:val="none" w:sz="0" w:space="0" w:color="auto"/>
                <w:left w:val="none" w:sz="0" w:space="0" w:color="auto"/>
                <w:bottom w:val="none" w:sz="0" w:space="0" w:color="auto"/>
                <w:right w:val="none" w:sz="0" w:space="0" w:color="auto"/>
              </w:divBdr>
              <w:divsChild>
                <w:div w:id="28073183">
                  <w:marLeft w:val="0"/>
                  <w:marRight w:val="0"/>
                  <w:marTop w:val="0"/>
                  <w:marBottom w:val="0"/>
                  <w:divBdr>
                    <w:top w:val="none" w:sz="0" w:space="0" w:color="auto"/>
                    <w:left w:val="none" w:sz="0" w:space="0" w:color="auto"/>
                    <w:bottom w:val="none" w:sz="0" w:space="0" w:color="auto"/>
                    <w:right w:val="none" w:sz="0" w:space="0" w:color="auto"/>
                  </w:divBdr>
                  <w:divsChild>
                    <w:div w:id="195455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1139331">
      <w:bodyDiv w:val="1"/>
      <w:marLeft w:val="0"/>
      <w:marRight w:val="0"/>
      <w:marTop w:val="0"/>
      <w:marBottom w:val="0"/>
      <w:divBdr>
        <w:top w:val="none" w:sz="0" w:space="0" w:color="auto"/>
        <w:left w:val="none" w:sz="0" w:space="0" w:color="auto"/>
        <w:bottom w:val="none" w:sz="0" w:space="0" w:color="auto"/>
        <w:right w:val="none" w:sz="0" w:space="0" w:color="auto"/>
      </w:divBdr>
      <w:divsChild>
        <w:div w:id="443502426">
          <w:marLeft w:val="0"/>
          <w:marRight w:val="0"/>
          <w:marTop w:val="0"/>
          <w:marBottom w:val="0"/>
          <w:divBdr>
            <w:top w:val="none" w:sz="0" w:space="0" w:color="auto"/>
            <w:left w:val="none" w:sz="0" w:space="0" w:color="auto"/>
            <w:bottom w:val="none" w:sz="0" w:space="0" w:color="auto"/>
            <w:right w:val="none" w:sz="0" w:space="0" w:color="auto"/>
          </w:divBdr>
          <w:divsChild>
            <w:div w:id="1218124546">
              <w:marLeft w:val="0"/>
              <w:marRight w:val="0"/>
              <w:marTop w:val="0"/>
              <w:marBottom w:val="0"/>
              <w:divBdr>
                <w:top w:val="none" w:sz="0" w:space="0" w:color="auto"/>
                <w:left w:val="none" w:sz="0" w:space="0" w:color="auto"/>
                <w:bottom w:val="none" w:sz="0" w:space="0" w:color="auto"/>
                <w:right w:val="none" w:sz="0" w:space="0" w:color="auto"/>
              </w:divBdr>
              <w:divsChild>
                <w:div w:id="1417627735">
                  <w:marLeft w:val="0"/>
                  <w:marRight w:val="0"/>
                  <w:marTop w:val="0"/>
                  <w:marBottom w:val="0"/>
                  <w:divBdr>
                    <w:top w:val="none" w:sz="0" w:space="0" w:color="auto"/>
                    <w:left w:val="none" w:sz="0" w:space="0" w:color="auto"/>
                    <w:bottom w:val="none" w:sz="0" w:space="0" w:color="auto"/>
                    <w:right w:val="none" w:sz="0" w:space="0" w:color="auto"/>
                  </w:divBdr>
                  <w:divsChild>
                    <w:div w:id="1354530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7209976">
      <w:bodyDiv w:val="1"/>
      <w:marLeft w:val="0"/>
      <w:marRight w:val="0"/>
      <w:marTop w:val="0"/>
      <w:marBottom w:val="0"/>
      <w:divBdr>
        <w:top w:val="none" w:sz="0" w:space="0" w:color="auto"/>
        <w:left w:val="none" w:sz="0" w:space="0" w:color="auto"/>
        <w:bottom w:val="none" w:sz="0" w:space="0" w:color="auto"/>
        <w:right w:val="none" w:sz="0" w:space="0" w:color="auto"/>
      </w:divBdr>
    </w:div>
    <w:div w:id="1300764714">
      <w:bodyDiv w:val="1"/>
      <w:marLeft w:val="0"/>
      <w:marRight w:val="0"/>
      <w:marTop w:val="0"/>
      <w:marBottom w:val="0"/>
      <w:divBdr>
        <w:top w:val="none" w:sz="0" w:space="0" w:color="auto"/>
        <w:left w:val="none" w:sz="0" w:space="0" w:color="auto"/>
        <w:bottom w:val="none" w:sz="0" w:space="0" w:color="auto"/>
        <w:right w:val="none" w:sz="0" w:space="0" w:color="auto"/>
      </w:divBdr>
      <w:divsChild>
        <w:div w:id="1612275931">
          <w:marLeft w:val="0"/>
          <w:marRight w:val="0"/>
          <w:marTop w:val="0"/>
          <w:marBottom w:val="0"/>
          <w:divBdr>
            <w:top w:val="none" w:sz="0" w:space="0" w:color="auto"/>
            <w:left w:val="none" w:sz="0" w:space="0" w:color="auto"/>
            <w:bottom w:val="none" w:sz="0" w:space="0" w:color="auto"/>
            <w:right w:val="none" w:sz="0" w:space="0" w:color="auto"/>
          </w:divBdr>
          <w:divsChild>
            <w:div w:id="2029984876">
              <w:marLeft w:val="0"/>
              <w:marRight w:val="0"/>
              <w:marTop w:val="0"/>
              <w:marBottom w:val="0"/>
              <w:divBdr>
                <w:top w:val="none" w:sz="0" w:space="0" w:color="auto"/>
                <w:left w:val="none" w:sz="0" w:space="0" w:color="auto"/>
                <w:bottom w:val="none" w:sz="0" w:space="0" w:color="auto"/>
                <w:right w:val="none" w:sz="0" w:space="0" w:color="auto"/>
              </w:divBdr>
              <w:divsChild>
                <w:div w:id="107239997">
                  <w:marLeft w:val="0"/>
                  <w:marRight w:val="0"/>
                  <w:marTop w:val="0"/>
                  <w:marBottom w:val="0"/>
                  <w:divBdr>
                    <w:top w:val="none" w:sz="0" w:space="0" w:color="auto"/>
                    <w:left w:val="none" w:sz="0" w:space="0" w:color="auto"/>
                    <w:bottom w:val="none" w:sz="0" w:space="0" w:color="auto"/>
                    <w:right w:val="none" w:sz="0" w:space="0" w:color="auto"/>
                  </w:divBdr>
                  <w:divsChild>
                    <w:div w:id="113595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7976713">
      <w:bodyDiv w:val="1"/>
      <w:marLeft w:val="0"/>
      <w:marRight w:val="0"/>
      <w:marTop w:val="0"/>
      <w:marBottom w:val="0"/>
      <w:divBdr>
        <w:top w:val="none" w:sz="0" w:space="0" w:color="auto"/>
        <w:left w:val="none" w:sz="0" w:space="0" w:color="auto"/>
        <w:bottom w:val="none" w:sz="0" w:space="0" w:color="auto"/>
        <w:right w:val="none" w:sz="0" w:space="0" w:color="auto"/>
      </w:divBdr>
      <w:divsChild>
        <w:div w:id="1432312597">
          <w:marLeft w:val="0"/>
          <w:marRight w:val="0"/>
          <w:marTop w:val="0"/>
          <w:marBottom w:val="0"/>
          <w:divBdr>
            <w:top w:val="none" w:sz="0" w:space="0" w:color="auto"/>
            <w:left w:val="none" w:sz="0" w:space="0" w:color="auto"/>
            <w:bottom w:val="none" w:sz="0" w:space="0" w:color="auto"/>
            <w:right w:val="none" w:sz="0" w:space="0" w:color="auto"/>
          </w:divBdr>
          <w:divsChild>
            <w:div w:id="1396463958">
              <w:marLeft w:val="0"/>
              <w:marRight w:val="0"/>
              <w:marTop w:val="0"/>
              <w:marBottom w:val="0"/>
              <w:divBdr>
                <w:top w:val="none" w:sz="0" w:space="0" w:color="auto"/>
                <w:left w:val="none" w:sz="0" w:space="0" w:color="auto"/>
                <w:bottom w:val="none" w:sz="0" w:space="0" w:color="auto"/>
                <w:right w:val="none" w:sz="0" w:space="0" w:color="auto"/>
              </w:divBdr>
              <w:divsChild>
                <w:div w:id="432896050">
                  <w:marLeft w:val="0"/>
                  <w:marRight w:val="0"/>
                  <w:marTop w:val="0"/>
                  <w:marBottom w:val="0"/>
                  <w:divBdr>
                    <w:top w:val="none" w:sz="0" w:space="0" w:color="auto"/>
                    <w:left w:val="none" w:sz="0" w:space="0" w:color="auto"/>
                    <w:bottom w:val="none" w:sz="0" w:space="0" w:color="auto"/>
                    <w:right w:val="none" w:sz="0" w:space="0" w:color="auto"/>
                  </w:divBdr>
                  <w:divsChild>
                    <w:div w:id="30998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2848284">
      <w:bodyDiv w:val="1"/>
      <w:marLeft w:val="0"/>
      <w:marRight w:val="0"/>
      <w:marTop w:val="0"/>
      <w:marBottom w:val="0"/>
      <w:divBdr>
        <w:top w:val="none" w:sz="0" w:space="0" w:color="auto"/>
        <w:left w:val="none" w:sz="0" w:space="0" w:color="auto"/>
        <w:bottom w:val="none" w:sz="0" w:space="0" w:color="auto"/>
        <w:right w:val="none" w:sz="0" w:space="0" w:color="auto"/>
      </w:divBdr>
      <w:divsChild>
        <w:div w:id="617952815">
          <w:marLeft w:val="0"/>
          <w:marRight w:val="0"/>
          <w:marTop w:val="0"/>
          <w:marBottom w:val="0"/>
          <w:divBdr>
            <w:top w:val="none" w:sz="0" w:space="0" w:color="auto"/>
            <w:left w:val="none" w:sz="0" w:space="0" w:color="auto"/>
            <w:bottom w:val="none" w:sz="0" w:space="0" w:color="auto"/>
            <w:right w:val="none" w:sz="0" w:space="0" w:color="auto"/>
          </w:divBdr>
          <w:divsChild>
            <w:div w:id="1807970733">
              <w:marLeft w:val="0"/>
              <w:marRight w:val="0"/>
              <w:marTop w:val="0"/>
              <w:marBottom w:val="0"/>
              <w:divBdr>
                <w:top w:val="none" w:sz="0" w:space="0" w:color="auto"/>
                <w:left w:val="none" w:sz="0" w:space="0" w:color="auto"/>
                <w:bottom w:val="none" w:sz="0" w:space="0" w:color="auto"/>
                <w:right w:val="none" w:sz="0" w:space="0" w:color="auto"/>
              </w:divBdr>
              <w:divsChild>
                <w:div w:id="1716470631">
                  <w:marLeft w:val="0"/>
                  <w:marRight w:val="0"/>
                  <w:marTop w:val="0"/>
                  <w:marBottom w:val="0"/>
                  <w:divBdr>
                    <w:top w:val="none" w:sz="0" w:space="0" w:color="auto"/>
                    <w:left w:val="none" w:sz="0" w:space="0" w:color="auto"/>
                    <w:bottom w:val="none" w:sz="0" w:space="0" w:color="auto"/>
                    <w:right w:val="none" w:sz="0" w:space="0" w:color="auto"/>
                  </w:divBdr>
                  <w:divsChild>
                    <w:div w:id="1378315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8218082">
      <w:bodyDiv w:val="1"/>
      <w:marLeft w:val="0"/>
      <w:marRight w:val="0"/>
      <w:marTop w:val="0"/>
      <w:marBottom w:val="0"/>
      <w:divBdr>
        <w:top w:val="none" w:sz="0" w:space="0" w:color="auto"/>
        <w:left w:val="none" w:sz="0" w:space="0" w:color="auto"/>
        <w:bottom w:val="none" w:sz="0" w:space="0" w:color="auto"/>
        <w:right w:val="none" w:sz="0" w:space="0" w:color="auto"/>
      </w:divBdr>
      <w:divsChild>
        <w:div w:id="683753899">
          <w:marLeft w:val="0"/>
          <w:marRight w:val="0"/>
          <w:marTop w:val="0"/>
          <w:marBottom w:val="0"/>
          <w:divBdr>
            <w:top w:val="none" w:sz="0" w:space="0" w:color="auto"/>
            <w:left w:val="none" w:sz="0" w:space="0" w:color="auto"/>
            <w:bottom w:val="none" w:sz="0" w:space="0" w:color="auto"/>
            <w:right w:val="none" w:sz="0" w:space="0" w:color="auto"/>
          </w:divBdr>
          <w:divsChild>
            <w:div w:id="1049839555">
              <w:marLeft w:val="0"/>
              <w:marRight w:val="0"/>
              <w:marTop w:val="0"/>
              <w:marBottom w:val="0"/>
              <w:divBdr>
                <w:top w:val="none" w:sz="0" w:space="0" w:color="auto"/>
                <w:left w:val="none" w:sz="0" w:space="0" w:color="auto"/>
                <w:bottom w:val="none" w:sz="0" w:space="0" w:color="auto"/>
                <w:right w:val="none" w:sz="0" w:space="0" w:color="auto"/>
              </w:divBdr>
              <w:divsChild>
                <w:div w:id="954367230">
                  <w:marLeft w:val="0"/>
                  <w:marRight w:val="0"/>
                  <w:marTop w:val="0"/>
                  <w:marBottom w:val="0"/>
                  <w:divBdr>
                    <w:top w:val="none" w:sz="0" w:space="0" w:color="auto"/>
                    <w:left w:val="none" w:sz="0" w:space="0" w:color="auto"/>
                    <w:bottom w:val="none" w:sz="0" w:space="0" w:color="auto"/>
                    <w:right w:val="none" w:sz="0" w:space="0" w:color="auto"/>
                  </w:divBdr>
                  <w:divsChild>
                    <w:div w:id="1369329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0738676">
      <w:bodyDiv w:val="1"/>
      <w:marLeft w:val="0"/>
      <w:marRight w:val="0"/>
      <w:marTop w:val="0"/>
      <w:marBottom w:val="0"/>
      <w:divBdr>
        <w:top w:val="none" w:sz="0" w:space="0" w:color="auto"/>
        <w:left w:val="none" w:sz="0" w:space="0" w:color="auto"/>
        <w:bottom w:val="none" w:sz="0" w:space="0" w:color="auto"/>
        <w:right w:val="none" w:sz="0" w:space="0" w:color="auto"/>
      </w:divBdr>
      <w:divsChild>
        <w:div w:id="978530643">
          <w:marLeft w:val="0"/>
          <w:marRight w:val="0"/>
          <w:marTop w:val="0"/>
          <w:marBottom w:val="0"/>
          <w:divBdr>
            <w:top w:val="none" w:sz="0" w:space="0" w:color="auto"/>
            <w:left w:val="none" w:sz="0" w:space="0" w:color="auto"/>
            <w:bottom w:val="none" w:sz="0" w:space="0" w:color="auto"/>
            <w:right w:val="none" w:sz="0" w:space="0" w:color="auto"/>
          </w:divBdr>
          <w:divsChild>
            <w:div w:id="684332869">
              <w:marLeft w:val="0"/>
              <w:marRight w:val="0"/>
              <w:marTop w:val="0"/>
              <w:marBottom w:val="0"/>
              <w:divBdr>
                <w:top w:val="none" w:sz="0" w:space="0" w:color="auto"/>
                <w:left w:val="none" w:sz="0" w:space="0" w:color="auto"/>
                <w:bottom w:val="none" w:sz="0" w:space="0" w:color="auto"/>
                <w:right w:val="none" w:sz="0" w:space="0" w:color="auto"/>
              </w:divBdr>
              <w:divsChild>
                <w:div w:id="695497427">
                  <w:marLeft w:val="0"/>
                  <w:marRight w:val="0"/>
                  <w:marTop w:val="0"/>
                  <w:marBottom w:val="0"/>
                  <w:divBdr>
                    <w:top w:val="none" w:sz="0" w:space="0" w:color="auto"/>
                    <w:left w:val="none" w:sz="0" w:space="0" w:color="auto"/>
                    <w:bottom w:val="none" w:sz="0" w:space="0" w:color="auto"/>
                    <w:right w:val="none" w:sz="0" w:space="0" w:color="auto"/>
                  </w:divBdr>
                  <w:divsChild>
                    <w:div w:id="1876305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6752142">
      <w:bodyDiv w:val="1"/>
      <w:marLeft w:val="0"/>
      <w:marRight w:val="0"/>
      <w:marTop w:val="0"/>
      <w:marBottom w:val="0"/>
      <w:divBdr>
        <w:top w:val="none" w:sz="0" w:space="0" w:color="auto"/>
        <w:left w:val="none" w:sz="0" w:space="0" w:color="auto"/>
        <w:bottom w:val="none" w:sz="0" w:space="0" w:color="auto"/>
        <w:right w:val="none" w:sz="0" w:space="0" w:color="auto"/>
      </w:divBdr>
    </w:div>
    <w:div w:id="1439258453">
      <w:bodyDiv w:val="1"/>
      <w:marLeft w:val="0"/>
      <w:marRight w:val="0"/>
      <w:marTop w:val="0"/>
      <w:marBottom w:val="0"/>
      <w:divBdr>
        <w:top w:val="none" w:sz="0" w:space="0" w:color="auto"/>
        <w:left w:val="none" w:sz="0" w:space="0" w:color="auto"/>
        <w:bottom w:val="none" w:sz="0" w:space="0" w:color="auto"/>
        <w:right w:val="none" w:sz="0" w:space="0" w:color="auto"/>
      </w:divBdr>
      <w:divsChild>
        <w:div w:id="243807525">
          <w:marLeft w:val="0"/>
          <w:marRight w:val="0"/>
          <w:marTop w:val="0"/>
          <w:marBottom w:val="0"/>
          <w:divBdr>
            <w:top w:val="none" w:sz="0" w:space="0" w:color="auto"/>
            <w:left w:val="none" w:sz="0" w:space="0" w:color="auto"/>
            <w:bottom w:val="none" w:sz="0" w:space="0" w:color="auto"/>
            <w:right w:val="none" w:sz="0" w:space="0" w:color="auto"/>
          </w:divBdr>
          <w:divsChild>
            <w:div w:id="613908032">
              <w:marLeft w:val="0"/>
              <w:marRight w:val="0"/>
              <w:marTop w:val="0"/>
              <w:marBottom w:val="0"/>
              <w:divBdr>
                <w:top w:val="none" w:sz="0" w:space="0" w:color="auto"/>
                <w:left w:val="none" w:sz="0" w:space="0" w:color="auto"/>
                <w:bottom w:val="none" w:sz="0" w:space="0" w:color="auto"/>
                <w:right w:val="none" w:sz="0" w:space="0" w:color="auto"/>
              </w:divBdr>
              <w:divsChild>
                <w:div w:id="901675785">
                  <w:marLeft w:val="0"/>
                  <w:marRight w:val="0"/>
                  <w:marTop w:val="0"/>
                  <w:marBottom w:val="0"/>
                  <w:divBdr>
                    <w:top w:val="none" w:sz="0" w:space="0" w:color="auto"/>
                    <w:left w:val="none" w:sz="0" w:space="0" w:color="auto"/>
                    <w:bottom w:val="none" w:sz="0" w:space="0" w:color="auto"/>
                    <w:right w:val="none" w:sz="0" w:space="0" w:color="auto"/>
                  </w:divBdr>
                  <w:divsChild>
                    <w:div w:id="99569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3456710">
      <w:bodyDiv w:val="1"/>
      <w:marLeft w:val="0"/>
      <w:marRight w:val="0"/>
      <w:marTop w:val="0"/>
      <w:marBottom w:val="0"/>
      <w:divBdr>
        <w:top w:val="none" w:sz="0" w:space="0" w:color="auto"/>
        <w:left w:val="none" w:sz="0" w:space="0" w:color="auto"/>
        <w:bottom w:val="none" w:sz="0" w:space="0" w:color="auto"/>
        <w:right w:val="none" w:sz="0" w:space="0" w:color="auto"/>
      </w:divBdr>
      <w:divsChild>
        <w:div w:id="298729679">
          <w:marLeft w:val="0"/>
          <w:marRight w:val="0"/>
          <w:marTop w:val="0"/>
          <w:marBottom w:val="0"/>
          <w:divBdr>
            <w:top w:val="none" w:sz="0" w:space="0" w:color="auto"/>
            <w:left w:val="none" w:sz="0" w:space="0" w:color="auto"/>
            <w:bottom w:val="none" w:sz="0" w:space="0" w:color="auto"/>
            <w:right w:val="none" w:sz="0" w:space="0" w:color="auto"/>
          </w:divBdr>
          <w:divsChild>
            <w:div w:id="1978103430">
              <w:marLeft w:val="0"/>
              <w:marRight w:val="0"/>
              <w:marTop w:val="0"/>
              <w:marBottom w:val="0"/>
              <w:divBdr>
                <w:top w:val="none" w:sz="0" w:space="0" w:color="auto"/>
                <w:left w:val="none" w:sz="0" w:space="0" w:color="auto"/>
                <w:bottom w:val="none" w:sz="0" w:space="0" w:color="auto"/>
                <w:right w:val="none" w:sz="0" w:space="0" w:color="auto"/>
              </w:divBdr>
              <w:divsChild>
                <w:div w:id="777408984">
                  <w:marLeft w:val="0"/>
                  <w:marRight w:val="0"/>
                  <w:marTop w:val="0"/>
                  <w:marBottom w:val="0"/>
                  <w:divBdr>
                    <w:top w:val="none" w:sz="0" w:space="0" w:color="auto"/>
                    <w:left w:val="none" w:sz="0" w:space="0" w:color="auto"/>
                    <w:bottom w:val="none" w:sz="0" w:space="0" w:color="auto"/>
                    <w:right w:val="none" w:sz="0" w:space="0" w:color="auto"/>
                  </w:divBdr>
                  <w:divsChild>
                    <w:div w:id="381945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6461625">
      <w:bodyDiv w:val="1"/>
      <w:marLeft w:val="0"/>
      <w:marRight w:val="0"/>
      <w:marTop w:val="0"/>
      <w:marBottom w:val="0"/>
      <w:divBdr>
        <w:top w:val="none" w:sz="0" w:space="0" w:color="auto"/>
        <w:left w:val="none" w:sz="0" w:space="0" w:color="auto"/>
        <w:bottom w:val="none" w:sz="0" w:space="0" w:color="auto"/>
        <w:right w:val="none" w:sz="0" w:space="0" w:color="auto"/>
      </w:divBdr>
      <w:divsChild>
        <w:div w:id="1508863997">
          <w:marLeft w:val="0"/>
          <w:marRight w:val="0"/>
          <w:marTop w:val="0"/>
          <w:marBottom w:val="0"/>
          <w:divBdr>
            <w:top w:val="none" w:sz="0" w:space="0" w:color="auto"/>
            <w:left w:val="none" w:sz="0" w:space="0" w:color="auto"/>
            <w:bottom w:val="none" w:sz="0" w:space="0" w:color="auto"/>
            <w:right w:val="none" w:sz="0" w:space="0" w:color="auto"/>
          </w:divBdr>
          <w:divsChild>
            <w:div w:id="2082171250">
              <w:marLeft w:val="0"/>
              <w:marRight w:val="0"/>
              <w:marTop w:val="0"/>
              <w:marBottom w:val="0"/>
              <w:divBdr>
                <w:top w:val="none" w:sz="0" w:space="0" w:color="auto"/>
                <w:left w:val="none" w:sz="0" w:space="0" w:color="auto"/>
                <w:bottom w:val="none" w:sz="0" w:space="0" w:color="auto"/>
                <w:right w:val="none" w:sz="0" w:space="0" w:color="auto"/>
              </w:divBdr>
              <w:divsChild>
                <w:div w:id="1328365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3925183">
      <w:bodyDiv w:val="1"/>
      <w:marLeft w:val="0"/>
      <w:marRight w:val="0"/>
      <w:marTop w:val="0"/>
      <w:marBottom w:val="0"/>
      <w:divBdr>
        <w:top w:val="none" w:sz="0" w:space="0" w:color="auto"/>
        <w:left w:val="none" w:sz="0" w:space="0" w:color="auto"/>
        <w:bottom w:val="none" w:sz="0" w:space="0" w:color="auto"/>
        <w:right w:val="none" w:sz="0" w:space="0" w:color="auto"/>
      </w:divBdr>
      <w:divsChild>
        <w:div w:id="1418475122">
          <w:marLeft w:val="0"/>
          <w:marRight w:val="0"/>
          <w:marTop w:val="0"/>
          <w:marBottom w:val="0"/>
          <w:divBdr>
            <w:top w:val="none" w:sz="0" w:space="0" w:color="auto"/>
            <w:left w:val="none" w:sz="0" w:space="0" w:color="auto"/>
            <w:bottom w:val="none" w:sz="0" w:space="0" w:color="auto"/>
            <w:right w:val="none" w:sz="0" w:space="0" w:color="auto"/>
          </w:divBdr>
          <w:divsChild>
            <w:div w:id="514421216">
              <w:marLeft w:val="0"/>
              <w:marRight w:val="0"/>
              <w:marTop w:val="0"/>
              <w:marBottom w:val="0"/>
              <w:divBdr>
                <w:top w:val="none" w:sz="0" w:space="0" w:color="auto"/>
                <w:left w:val="none" w:sz="0" w:space="0" w:color="auto"/>
                <w:bottom w:val="none" w:sz="0" w:space="0" w:color="auto"/>
                <w:right w:val="none" w:sz="0" w:space="0" w:color="auto"/>
              </w:divBdr>
              <w:divsChild>
                <w:div w:id="910651130">
                  <w:marLeft w:val="0"/>
                  <w:marRight w:val="0"/>
                  <w:marTop w:val="0"/>
                  <w:marBottom w:val="0"/>
                  <w:divBdr>
                    <w:top w:val="none" w:sz="0" w:space="0" w:color="auto"/>
                    <w:left w:val="none" w:sz="0" w:space="0" w:color="auto"/>
                    <w:bottom w:val="none" w:sz="0" w:space="0" w:color="auto"/>
                    <w:right w:val="none" w:sz="0" w:space="0" w:color="auto"/>
                  </w:divBdr>
                  <w:divsChild>
                    <w:div w:id="202064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684804">
      <w:bodyDiv w:val="1"/>
      <w:marLeft w:val="0"/>
      <w:marRight w:val="0"/>
      <w:marTop w:val="0"/>
      <w:marBottom w:val="0"/>
      <w:divBdr>
        <w:top w:val="none" w:sz="0" w:space="0" w:color="auto"/>
        <w:left w:val="none" w:sz="0" w:space="0" w:color="auto"/>
        <w:bottom w:val="none" w:sz="0" w:space="0" w:color="auto"/>
        <w:right w:val="none" w:sz="0" w:space="0" w:color="auto"/>
      </w:divBdr>
      <w:divsChild>
        <w:div w:id="1444379849">
          <w:marLeft w:val="0"/>
          <w:marRight w:val="0"/>
          <w:marTop w:val="0"/>
          <w:marBottom w:val="0"/>
          <w:divBdr>
            <w:top w:val="none" w:sz="0" w:space="0" w:color="auto"/>
            <w:left w:val="none" w:sz="0" w:space="0" w:color="auto"/>
            <w:bottom w:val="none" w:sz="0" w:space="0" w:color="auto"/>
            <w:right w:val="none" w:sz="0" w:space="0" w:color="auto"/>
          </w:divBdr>
          <w:divsChild>
            <w:div w:id="1299215497">
              <w:marLeft w:val="0"/>
              <w:marRight w:val="0"/>
              <w:marTop w:val="0"/>
              <w:marBottom w:val="0"/>
              <w:divBdr>
                <w:top w:val="none" w:sz="0" w:space="0" w:color="auto"/>
                <w:left w:val="none" w:sz="0" w:space="0" w:color="auto"/>
                <w:bottom w:val="none" w:sz="0" w:space="0" w:color="auto"/>
                <w:right w:val="none" w:sz="0" w:space="0" w:color="auto"/>
              </w:divBdr>
              <w:divsChild>
                <w:div w:id="462431814">
                  <w:marLeft w:val="0"/>
                  <w:marRight w:val="0"/>
                  <w:marTop w:val="0"/>
                  <w:marBottom w:val="0"/>
                  <w:divBdr>
                    <w:top w:val="none" w:sz="0" w:space="0" w:color="auto"/>
                    <w:left w:val="none" w:sz="0" w:space="0" w:color="auto"/>
                    <w:bottom w:val="none" w:sz="0" w:space="0" w:color="auto"/>
                    <w:right w:val="none" w:sz="0" w:space="0" w:color="auto"/>
                  </w:divBdr>
                  <w:divsChild>
                    <w:div w:id="2049524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3726418">
      <w:bodyDiv w:val="1"/>
      <w:marLeft w:val="0"/>
      <w:marRight w:val="0"/>
      <w:marTop w:val="0"/>
      <w:marBottom w:val="0"/>
      <w:divBdr>
        <w:top w:val="none" w:sz="0" w:space="0" w:color="auto"/>
        <w:left w:val="none" w:sz="0" w:space="0" w:color="auto"/>
        <w:bottom w:val="none" w:sz="0" w:space="0" w:color="auto"/>
        <w:right w:val="none" w:sz="0" w:space="0" w:color="auto"/>
      </w:divBdr>
      <w:divsChild>
        <w:div w:id="862204243">
          <w:marLeft w:val="0"/>
          <w:marRight w:val="0"/>
          <w:marTop w:val="0"/>
          <w:marBottom w:val="0"/>
          <w:divBdr>
            <w:top w:val="none" w:sz="0" w:space="0" w:color="auto"/>
            <w:left w:val="none" w:sz="0" w:space="0" w:color="auto"/>
            <w:bottom w:val="none" w:sz="0" w:space="0" w:color="auto"/>
            <w:right w:val="none" w:sz="0" w:space="0" w:color="auto"/>
          </w:divBdr>
          <w:divsChild>
            <w:div w:id="1655640193">
              <w:marLeft w:val="0"/>
              <w:marRight w:val="0"/>
              <w:marTop w:val="0"/>
              <w:marBottom w:val="0"/>
              <w:divBdr>
                <w:top w:val="none" w:sz="0" w:space="0" w:color="auto"/>
                <w:left w:val="none" w:sz="0" w:space="0" w:color="auto"/>
                <w:bottom w:val="none" w:sz="0" w:space="0" w:color="auto"/>
                <w:right w:val="none" w:sz="0" w:space="0" w:color="auto"/>
              </w:divBdr>
              <w:divsChild>
                <w:div w:id="1192182558">
                  <w:marLeft w:val="0"/>
                  <w:marRight w:val="0"/>
                  <w:marTop w:val="0"/>
                  <w:marBottom w:val="0"/>
                  <w:divBdr>
                    <w:top w:val="none" w:sz="0" w:space="0" w:color="auto"/>
                    <w:left w:val="none" w:sz="0" w:space="0" w:color="auto"/>
                    <w:bottom w:val="none" w:sz="0" w:space="0" w:color="auto"/>
                    <w:right w:val="none" w:sz="0" w:space="0" w:color="auto"/>
                  </w:divBdr>
                  <w:divsChild>
                    <w:div w:id="63652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5081572">
      <w:bodyDiv w:val="1"/>
      <w:marLeft w:val="0"/>
      <w:marRight w:val="0"/>
      <w:marTop w:val="0"/>
      <w:marBottom w:val="0"/>
      <w:divBdr>
        <w:top w:val="none" w:sz="0" w:space="0" w:color="auto"/>
        <w:left w:val="none" w:sz="0" w:space="0" w:color="auto"/>
        <w:bottom w:val="none" w:sz="0" w:space="0" w:color="auto"/>
        <w:right w:val="none" w:sz="0" w:space="0" w:color="auto"/>
      </w:divBdr>
      <w:divsChild>
        <w:div w:id="1497377798">
          <w:marLeft w:val="0"/>
          <w:marRight w:val="0"/>
          <w:marTop w:val="0"/>
          <w:marBottom w:val="0"/>
          <w:divBdr>
            <w:top w:val="none" w:sz="0" w:space="0" w:color="auto"/>
            <w:left w:val="none" w:sz="0" w:space="0" w:color="auto"/>
            <w:bottom w:val="none" w:sz="0" w:space="0" w:color="auto"/>
            <w:right w:val="none" w:sz="0" w:space="0" w:color="auto"/>
          </w:divBdr>
          <w:divsChild>
            <w:div w:id="1667828329">
              <w:marLeft w:val="0"/>
              <w:marRight w:val="0"/>
              <w:marTop w:val="0"/>
              <w:marBottom w:val="0"/>
              <w:divBdr>
                <w:top w:val="none" w:sz="0" w:space="0" w:color="auto"/>
                <w:left w:val="none" w:sz="0" w:space="0" w:color="auto"/>
                <w:bottom w:val="none" w:sz="0" w:space="0" w:color="auto"/>
                <w:right w:val="none" w:sz="0" w:space="0" w:color="auto"/>
              </w:divBdr>
              <w:divsChild>
                <w:div w:id="1867256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7875480">
      <w:bodyDiv w:val="1"/>
      <w:marLeft w:val="0"/>
      <w:marRight w:val="0"/>
      <w:marTop w:val="0"/>
      <w:marBottom w:val="0"/>
      <w:divBdr>
        <w:top w:val="none" w:sz="0" w:space="0" w:color="auto"/>
        <w:left w:val="none" w:sz="0" w:space="0" w:color="auto"/>
        <w:bottom w:val="none" w:sz="0" w:space="0" w:color="auto"/>
        <w:right w:val="none" w:sz="0" w:space="0" w:color="auto"/>
      </w:divBdr>
      <w:divsChild>
        <w:div w:id="1385984855">
          <w:marLeft w:val="0"/>
          <w:marRight w:val="0"/>
          <w:marTop w:val="0"/>
          <w:marBottom w:val="0"/>
          <w:divBdr>
            <w:top w:val="none" w:sz="0" w:space="0" w:color="auto"/>
            <w:left w:val="none" w:sz="0" w:space="0" w:color="auto"/>
            <w:bottom w:val="none" w:sz="0" w:space="0" w:color="auto"/>
            <w:right w:val="none" w:sz="0" w:space="0" w:color="auto"/>
          </w:divBdr>
          <w:divsChild>
            <w:div w:id="2066562641">
              <w:marLeft w:val="0"/>
              <w:marRight w:val="0"/>
              <w:marTop w:val="0"/>
              <w:marBottom w:val="0"/>
              <w:divBdr>
                <w:top w:val="none" w:sz="0" w:space="0" w:color="auto"/>
                <w:left w:val="none" w:sz="0" w:space="0" w:color="auto"/>
                <w:bottom w:val="none" w:sz="0" w:space="0" w:color="auto"/>
                <w:right w:val="none" w:sz="0" w:space="0" w:color="auto"/>
              </w:divBdr>
              <w:divsChild>
                <w:div w:id="406608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510498">
      <w:bodyDiv w:val="1"/>
      <w:marLeft w:val="0"/>
      <w:marRight w:val="0"/>
      <w:marTop w:val="0"/>
      <w:marBottom w:val="0"/>
      <w:divBdr>
        <w:top w:val="none" w:sz="0" w:space="0" w:color="auto"/>
        <w:left w:val="none" w:sz="0" w:space="0" w:color="auto"/>
        <w:bottom w:val="none" w:sz="0" w:space="0" w:color="auto"/>
        <w:right w:val="none" w:sz="0" w:space="0" w:color="auto"/>
      </w:divBdr>
      <w:divsChild>
        <w:div w:id="1030031036">
          <w:marLeft w:val="0"/>
          <w:marRight w:val="0"/>
          <w:marTop w:val="0"/>
          <w:marBottom w:val="0"/>
          <w:divBdr>
            <w:top w:val="none" w:sz="0" w:space="0" w:color="auto"/>
            <w:left w:val="none" w:sz="0" w:space="0" w:color="auto"/>
            <w:bottom w:val="none" w:sz="0" w:space="0" w:color="auto"/>
            <w:right w:val="none" w:sz="0" w:space="0" w:color="auto"/>
          </w:divBdr>
          <w:divsChild>
            <w:div w:id="1941178573">
              <w:marLeft w:val="0"/>
              <w:marRight w:val="0"/>
              <w:marTop w:val="0"/>
              <w:marBottom w:val="0"/>
              <w:divBdr>
                <w:top w:val="none" w:sz="0" w:space="0" w:color="auto"/>
                <w:left w:val="none" w:sz="0" w:space="0" w:color="auto"/>
                <w:bottom w:val="none" w:sz="0" w:space="0" w:color="auto"/>
                <w:right w:val="none" w:sz="0" w:space="0" w:color="auto"/>
              </w:divBdr>
              <w:divsChild>
                <w:div w:id="19867804">
                  <w:marLeft w:val="0"/>
                  <w:marRight w:val="0"/>
                  <w:marTop w:val="0"/>
                  <w:marBottom w:val="0"/>
                  <w:divBdr>
                    <w:top w:val="none" w:sz="0" w:space="0" w:color="auto"/>
                    <w:left w:val="none" w:sz="0" w:space="0" w:color="auto"/>
                    <w:bottom w:val="none" w:sz="0" w:space="0" w:color="auto"/>
                    <w:right w:val="none" w:sz="0" w:space="0" w:color="auto"/>
                  </w:divBdr>
                  <w:divsChild>
                    <w:div w:id="498236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4098591">
      <w:bodyDiv w:val="1"/>
      <w:marLeft w:val="0"/>
      <w:marRight w:val="0"/>
      <w:marTop w:val="0"/>
      <w:marBottom w:val="0"/>
      <w:divBdr>
        <w:top w:val="none" w:sz="0" w:space="0" w:color="auto"/>
        <w:left w:val="none" w:sz="0" w:space="0" w:color="auto"/>
        <w:bottom w:val="none" w:sz="0" w:space="0" w:color="auto"/>
        <w:right w:val="none" w:sz="0" w:space="0" w:color="auto"/>
      </w:divBdr>
      <w:divsChild>
        <w:div w:id="1479106179">
          <w:marLeft w:val="0"/>
          <w:marRight w:val="0"/>
          <w:marTop w:val="0"/>
          <w:marBottom w:val="0"/>
          <w:divBdr>
            <w:top w:val="none" w:sz="0" w:space="0" w:color="auto"/>
            <w:left w:val="none" w:sz="0" w:space="0" w:color="auto"/>
            <w:bottom w:val="none" w:sz="0" w:space="0" w:color="auto"/>
            <w:right w:val="none" w:sz="0" w:space="0" w:color="auto"/>
          </w:divBdr>
          <w:divsChild>
            <w:div w:id="890338902">
              <w:marLeft w:val="0"/>
              <w:marRight w:val="0"/>
              <w:marTop w:val="0"/>
              <w:marBottom w:val="0"/>
              <w:divBdr>
                <w:top w:val="none" w:sz="0" w:space="0" w:color="auto"/>
                <w:left w:val="none" w:sz="0" w:space="0" w:color="auto"/>
                <w:bottom w:val="none" w:sz="0" w:space="0" w:color="auto"/>
                <w:right w:val="none" w:sz="0" w:space="0" w:color="auto"/>
              </w:divBdr>
              <w:divsChild>
                <w:div w:id="2062745905">
                  <w:marLeft w:val="0"/>
                  <w:marRight w:val="0"/>
                  <w:marTop w:val="0"/>
                  <w:marBottom w:val="0"/>
                  <w:divBdr>
                    <w:top w:val="none" w:sz="0" w:space="0" w:color="auto"/>
                    <w:left w:val="none" w:sz="0" w:space="0" w:color="auto"/>
                    <w:bottom w:val="none" w:sz="0" w:space="0" w:color="auto"/>
                    <w:right w:val="none" w:sz="0" w:space="0" w:color="auto"/>
                  </w:divBdr>
                  <w:divsChild>
                    <w:div w:id="1374232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930378">
      <w:bodyDiv w:val="1"/>
      <w:marLeft w:val="0"/>
      <w:marRight w:val="0"/>
      <w:marTop w:val="0"/>
      <w:marBottom w:val="0"/>
      <w:divBdr>
        <w:top w:val="none" w:sz="0" w:space="0" w:color="auto"/>
        <w:left w:val="none" w:sz="0" w:space="0" w:color="auto"/>
        <w:bottom w:val="none" w:sz="0" w:space="0" w:color="auto"/>
        <w:right w:val="none" w:sz="0" w:space="0" w:color="auto"/>
      </w:divBdr>
      <w:divsChild>
        <w:div w:id="798886625">
          <w:marLeft w:val="0"/>
          <w:marRight w:val="0"/>
          <w:marTop w:val="0"/>
          <w:marBottom w:val="0"/>
          <w:divBdr>
            <w:top w:val="none" w:sz="0" w:space="0" w:color="auto"/>
            <w:left w:val="none" w:sz="0" w:space="0" w:color="auto"/>
            <w:bottom w:val="none" w:sz="0" w:space="0" w:color="auto"/>
            <w:right w:val="none" w:sz="0" w:space="0" w:color="auto"/>
          </w:divBdr>
          <w:divsChild>
            <w:div w:id="145516506">
              <w:marLeft w:val="0"/>
              <w:marRight w:val="0"/>
              <w:marTop w:val="0"/>
              <w:marBottom w:val="0"/>
              <w:divBdr>
                <w:top w:val="none" w:sz="0" w:space="0" w:color="auto"/>
                <w:left w:val="none" w:sz="0" w:space="0" w:color="auto"/>
                <w:bottom w:val="none" w:sz="0" w:space="0" w:color="auto"/>
                <w:right w:val="none" w:sz="0" w:space="0" w:color="auto"/>
              </w:divBdr>
              <w:divsChild>
                <w:div w:id="1391615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0071156">
      <w:bodyDiv w:val="1"/>
      <w:marLeft w:val="0"/>
      <w:marRight w:val="0"/>
      <w:marTop w:val="0"/>
      <w:marBottom w:val="0"/>
      <w:divBdr>
        <w:top w:val="none" w:sz="0" w:space="0" w:color="auto"/>
        <w:left w:val="none" w:sz="0" w:space="0" w:color="auto"/>
        <w:bottom w:val="none" w:sz="0" w:space="0" w:color="auto"/>
        <w:right w:val="none" w:sz="0" w:space="0" w:color="auto"/>
      </w:divBdr>
      <w:divsChild>
        <w:div w:id="30422560">
          <w:marLeft w:val="0"/>
          <w:marRight w:val="0"/>
          <w:marTop w:val="0"/>
          <w:marBottom w:val="0"/>
          <w:divBdr>
            <w:top w:val="none" w:sz="0" w:space="0" w:color="auto"/>
            <w:left w:val="none" w:sz="0" w:space="0" w:color="auto"/>
            <w:bottom w:val="none" w:sz="0" w:space="0" w:color="auto"/>
            <w:right w:val="none" w:sz="0" w:space="0" w:color="auto"/>
          </w:divBdr>
          <w:divsChild>
            <w:div w:id="1316060536">
              <w:marLeft w:val="0"/>
              <w:marRight w:val="0"/>
              <w:marTop w:val="0"/>
              <w:marBottom w:val="0"/>
              <w:divBdr>
                <w:top w:val="none" w:sz="0" w:space="0" w:color="auto"/>
                <w:left w:val="none" w:sz="0" w:space="0" w:color="auto"/>
                <w:bottom w:val="none" w:sz="0" w:space="0" w:color="auto"/>
                <w:right w:val="none" w:sz="0" w:space="0" w:color="auto"/>
              </w:divBdr>
              <w:divsChild>
                <w:div w:id="1351908082">
                  <w:marLeft w:val="0"/>
                  <w:marRight w:val="0"/>
                  <w:marTop w:val="0"/>
                  <w:marBottom w:val="0"/>
                  <w:divBdr>
                    <w:top w:val="none" w:sz="0" w:space="0" w:color="auto"/>
                    <w:left w:val="none" w:sz="0" w:space="0" w:color="auto"/>
                    <w:bottom w:val="none" w:sz="0" w:space="0" w:color="auto"/>
                    <w:right w:val="none" w:sz="0" w:space="0" w:color="auto"/>
                  </w:divBdr>
                  <w:divsChild>
                    <w:div w:id="1647320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565887">
      <w:bodyDiv w:val="1"/>
      <w:marLeft w:val="0"/>
      <w:marRight w:val="0"/>
      <w:marTop w:val="0"/>
      <w:marBottom w:val="0"/>
      <w:divBdr>
        <w:top w:val="none" w:sz="0" w:space="0" w:color="auto"/>
        <w:left w:val="none" w:sz="0" w:space="0" w:color="auto"/>
        <w:bottom w:val="none" w:sz="0" w:space="0" w:color="auto"/>
        <w:right w:val="none" w:sz="0" w:space="0" w:color="auto"/>
      </w:divBdr>
      <w:divsChild>
        <w:div w:id="297036884">
          <w:marLeft w:val="0"/>
          <w:marRight w:val="0"/>
          <w:marTop w:val="0"/>
          <w:marBottom w:val="0"/>
          <w:divBdr>
            <w:top w:val="none" w:sz="0" w:space="0" w:color="auto"/>
            <w:left w:val="none" w:sz="0" w:space="0" w:color="auto"/>
            <w:bottom w:val="none" w:sz="0" w:space="0" w:color="auto"/>
            <w:right w:val="none" w:sz="0" w:space="0" w:color="auto"/>
          </w:divBdr>
          <w:divsChild>
            <w:div w:id="1563906991">
              <w:marLeft w:val="0"/>
              <w:marRight w:val="0"/>
              <w:marTop w:val="0"/>
              <w:marBottom w:val="0"/>
              <w:divBdr>
                <w:top w:val="none" w:sz="0" w:space="0" w:color="auto"/>
                <w:left w:val="none" w:sz="0" w:space="0" w:color="auto"/>
                <w:bottom w:val="none" w:sz="0" w:space="0" w:color="auto"/>
                <w:right w:val="none" w:sz="0" w:space="0" w:color="auto"/>
              </w:divBdr>
              <w:divsChild>
                <w:div w:id="2113277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6212711">
      <w:bodyDiv w:val="1"/>
      <w:marLeft w:val="0"/>
      <w:marRight w:val="0"/>
      <w:marTop w:val="0"/>
      <w:marBottom w:val="0"/>
      <w:divBdr>
        <w:top w:val="none" w:sz="0" w:space="0" w:color="auto"/>
        <w:left w:val="none" w:sz="0" w:space="0" w:color="auto"/>
        <w:bottom w:val="none" w:sz="0" w:space="0" w:color="auto"/>
        <w:right w:val="none" w:sz="0" w:space="0" w:color="auto"/>
      </w:divBdr>
      <w:divsChild>
        <w:div w:id="210771766">
          <w:marLeft w:val="0"/>
          <w:marRight w:val="0"/>
          <w:marTop w:val="0"/>
          <w:marBottom w:val="0"/>
          <w:divBdr>
            <w:top w:val="none" w:sz="0" w:space="0" w:color="auto"/>
            <w:left w:val="none" w:sz="0" w:space="0" w:color="auto"/>
            <w:bottom w:val="none" w:sz="0" w:space="0" w:color="auto"/>
            <w:right w:val="none" w:sz="0" w:space="0" w:color="auto"/>
          </w:divBdr>
          <w:divsChild>
            <w:div w:id="1936010170">
              <w:marLeft w:val="0"/>
              <w:marRight w:val="0"/>
              <w:marTop w:val="0"/>
              <w:marBottom w:val="0"/>
              <w:divBdr>
                <w:top w:val="none" w:sz="0" w:space="0" w:color="auto"/>
                <w:left w:val="none" w:sz="0" w:space="0" w:color="auto"/>
                <w:bottom w:val="none" w:sz="0" w:space="0" w:color="auto"/>
                <w:right w:val="none" w:sz="0" w:space="0" w:color="auto"/>
              </w:divBdr>
              <w:divsChild>
                <w:div w:id="214318190">
                  <w:marLeft w:val="0"/>
                  <w:marRight w:val="0"/>
                  <w:marTop w:val="0"/>
                  <w:marBottom w:val="0"/>
                  <w:divBdr>
                    <w:top w:val="none" w:sz="0" w:space="0" w:color="auto"/>
                    <w:left w:val="none" w:sz="0" w:space="0" w:color="auto"/>
                    <w:bottom w:val="none" w:sz="0" w:space="0" w:color="auto"/>
                    <w:right w:val="none" w:sz="0" w:space="0" w:color="auto"/>
                  </w:divBdr>
                  <w:divsChild>
                    <w:div w:id="800617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0091811">
      <w:bodyDiv w:val="1"/>
      <w:marLeft w:val="0"/>
      <w:marRight w:val="0"/>
      <w:marTop w:val="0"/>
      <w:marBottom w:val="0"/>
      <w:divBdr>
        <w:top w:val="none" w:sz="0" w:space="0" w:color="auto"/>
        <w:left w:val="none" w:sz="0" w:space="0" w:color="auto"/>
        <w:bottom w:val="none" w:sz="0" w:space="0" w:color="auto"/>
        <w:right w:val="none" w:sz="0" w:space="0" w:color="auto"/>
      </w:divBdr>
      <w:divsChild>
        <w:div w:id="378211202">
          <w:marLeft w:val="0"/>
          <w:marRight w:val="0"/>
          <w:marTop w:val="0"/>
          <w:marBottom w:val="0"/>
          <w:divBdr>
            <w:top w:val="none" w:sz="0" w:space="0" w:color="auto"/>
            <w:left w:val="none" w:sz="0" w:space="0" w:color="auto"/>
            <w:bottom w:val="none" w:sz="0" w:space="0" w:color="auto"/>
            <w:right w:val="none" w:sz="0" w:space="0" w:color="auto"/>
          </w:divBdr>
          <w:divsChild>
            <w:div w:id="1293515004">
              <w:marLeft w:val="0"/>
              <w:marRight w:val="0"/>
              <w:marTop w:val="0"/>
              <w:marBottom w:val="0"/>
              <w:divBdr>
                <w:top w:val="none" w:sz="0" w:space="0" w:color="auto"/>
                <w:left w:val="none" w:sz="0" w:space="0" w:color="auto"/>
                <w:bottom w:val="none" w:sz="0" w:space="0" w:color="auto"/>
                <w:right w:val="none" w:sz="0" w:space="0" w:color="auto"/>
              </w:divBdr>
              <w:divsChild>
                <w:div w:id="939945353">
                  <w:marLeft w:val="0"/>
                  <w:marRight w:val="0"/>
                  <w:marTop w:val="0"/>
                  <w:marBottom w:val="0"/>
                  <w:divBdr>
                    <w:top w:val="none" w:sz="0" w:space="0" w:color="auto"/>
                    <w:left w:val="none" w:sz="0" w:space="0" w:color="auto"/>
                    <w:bottom w:val="none" w:sz="0" w:space="0" w:color="auto"/>
                    <w:right w:val="none" w:sz="0" w:space="0" w:color="auto"/>
                  </w:divBdr>
                  <w:divsChild>
                    <w:div w:id="525869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image" Target="media/image7.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geberit.de/medizinische-hygieneloesungen/" TargetMode="External"/><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1" ma:contentTypeDescription="Ein neues Dokument erstellen." ma:contentTypeScope="" ma:versionID="e8e0155fa9159a0f83a530ffc1d9ea61">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4d9bc62b79bd35df06cdbd0ecd953fd6"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AAA835B2-1C5D-3D49-ACC0-C4199CB0E169}">
  <ds:schemaRefs>
    <ds:schemaRef ds:uri="http://schemas.openxmlformats.org/officeDocument/2006/bibliography"/>
  </ds:schemaRefs>
</ds:datastoreItem>
</file>

<file path=customXml/itemProps3.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4.xml><?xml version="1.0" encoding="utf-8"?>
<ds:datastoreItem xmlns:ds="http://schemas.openxmlformats.org/officeDocument/2006/customXml" ds:itemID="{E3349F33-243C-4BC2-8C91-231D390B67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5</Pages>
  <Words>1253</Words>
  <Characters>7900</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9135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Annibale Picicci</cp:lastModifiedBy>
  <cp:revision>5</cp:revision>
  <cp:lastPrinted>2017-03-02T18:08:00Z</cp:lastPrinted>
  <dcterms:created xsi:type="dcterms:W3CDTF">2023-03-07T15:22:00Z</dcterms:created>
  <dcterms:modified xsi:type="dcterms:W3CDTF">2023-03-07T15:40:00Z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SIP_Label_583d9081-ff0c-403e-9495-6ce7896734ce_Enabled">
    <vt:lpwstr>true</vt:lpwstr>
  </property>
  <property fmtid="{D5CDD505-2E9C-101B-9397-08002B2CF9AE}" pid="4" name="MSIP_Label_583d9081-ff0c-403e-9495-6ce7896734ce_SetDate">
    <vt:lpwstr>2021-04-16T08:30:13Z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ad5b48d5-6cdf-4493-85b1-d7deb5443571</vt:lpwstr>
  </property>
  <property fmtid="{D5CDD505-2E9C-101B-9397-08002B2CF9AE}" pid="9" name="MSIP_Label_583d9081-ff0c-403e-9495-6ce7896734ce_ContentBits">
    <vt:lpwstr>0</vt:lpwstr>
  </property>
  <property fmtid="{D5CDD505-2E9C-101B-9397-08002B2CF9AE}" pid="10" name="MediaServiceImageTags">
    <vt:lpwstr/>
  </property>
</Properties>
</file>