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43298D" w14:textId="186B5102" w:rsidR="00902A77" w:rsidRPr="00FB05F0" w:rsidRDefault="0037090C" w:rsidP="00902A77">
      <w:pPr>
        <w:pStyle w:val="KeinLeerraum"/>
        <w:rPr>
          <w:bCs/>
          <w:szCs w:val="24"/>
          <w:lang w:val="de-DE"/>
        </w:rPr>
      </w:pPr>
      <w:r>
        <w:rPr>
          <w:bCs/>
          <w:szCs w:val="24"/>
          <w:lang w:val="de-DE"/>
        </w:rPr>
        <w:t xml:space="preserve">Geberit auf der </w:t>
      </w:r>
      <w:proofErr w:type="spellStart"/>
      <w:r w:rsidR="00917421">
        <w:rPr>
          <w:bCs/>
          <w:szCs w:val="24"/>
          <w:lang w:val="de-DE"/>
        </w:rPr>
        <w:t>FeuerTrutz</w:t>
      </w:r>
      <w:proofErr w:type="spellEnd"/>
      <w:r w:rsidR="00020AB9">
        <w:rPr>
          <w:bCs/>
          <w:szCs w:val="24"/>
          <w:lang w:val="de-DE"/>
        </w:rPr>
        <w:t xml:space="preserve"> 2023</w:t>
      </w:r>
    </w:p>
    <w:p w14:paraId="5A3401BE" w14:textId="5A25C8BC" w:rsidR="007B0722" w:rsidRPr="001C312A" w:rsidRDefault="005B0926" w:rsidP="001C312A">
      <w:pPr>
        <w:pStyle w:val="Kopfzeile"/>
        <w:rPr>
          <w:sz w:val="24"/>
          <w:szCs w:val="24"/>
          <w:lang w:eastAsia="de-DE" w:bidi="ar-SA"/>
        </w:rPr>
      </w:pPr>
      <w:r>
        <w:rPr>
          <w:sz w:val="24"/>
          <w:szCs w:val="24"/>
          <w:lang w:eastAsia="de-DE" w:bidi="ar-SA"/>
        </w:rPr>
        <w:t xml:space="preserve">Brandschutzlösungen von Geberit live </w:t>
      </w:r>
      <w:r w:rsidR="009818D9">
        <w:rPr>
          <w:sz w:val="24"/>
          <w:szCs w:val="24"/>
          <w:lang w:eastAsia="de-DE" w:bidi="ar-SA"/>
        </w:rPr>
        <w:t>in Nürnberg erleben</w:t>
      </w:r>
      <w:r w:rsidR="007B0722">
        <w:rPr>
          <w:sz w:val="24"/>
          <w:szCs w:val="24"/>
          <w:lang w:eastAsia="de-DE" w:bidi="ar-SA"/>
        </w:rPr>
        <w:br/>
      </w:r>
    </w:p>
    <w:p w14:paraId="30DDB1A5" w14:textId="5A7BBD89" w:rsidR="00922B14" w:rsidRPr="001F6AEA" w:rsidRDefault="00B4524F" w:rsidP="00C9504F">
      <w:pPr>
        <w:pStyle w:val="Kopfzeile"/>
        <w:rPr>
          <w:szCs w:val="20"/>
        </w:rPr>
      </w:pPr>
      <w:r w:rsidRPr="001F6AEA">
        <w:rPr>
          <w:rStyle w:val="Hervorhebung"/>
          <w:szCs w:val="20"/>
        </w:rPr>
        <w:t xml:space="preserve">Geberit </w:t>
      </w:r>
      <w:r w:rsidR="005B491D" w:rsidRPr="001F6AEA">
        <w:rPr>
          <w:rStyle w:val="Hervorhebung"/>
          <w:szCs w:val="20"/>
        </w:rPr>
        <w:t>Vertriebs GmbH</w:t>
      </w:r>
      <w:r w:rsidRPr="001F6AEA">
        <w:rPr>
          <w:rStyle w:val="Hervorhebung"/>
          <w:szCs w:val="20"/>
        </w:rPr>
        <w:t xml:space="preserve">, </w:t>
      </w:r>
      <w:r w:rsidR="005B491D" w:rsidRPr="001F6AEA">
        <w:rPr>
          <w:rStyle w:val="Hervorhebung"/>
          <w:szCs w:val="20"/>
        </w:rPr>
        <w:t>Pfullendorf</w:t>
      </w:r>
      <w:r w:rsidRPr="001F6AEA">
        <w:rPr>
          <w:rStyle w:val="Hervorhebung"/>
          <w:szCs w:val="20"/>
        </w:rPr>
        <w:t xml:space="preserve">, </w:t>
      </w:r>
      <w:r w:rsidR="00917421">
        <w:rPr>
          <w:rStyle w:val="Hervorhebung"/>
          <w:szCs w:val="20"/>
        </w:rPr>
        <w:t>April</w:t>
      </w:r>
      <w:r w:rsidR="00FA62B3">
        <w:rPr>
          <w:rStyle w:val="Hervorhebung"/>
          <w:szCs w:val="20"/>
        </w:rPr>
        <w:t xml:space="preserve"> </w:t>
      </w:r>
      <w:r w:rsidR="008D1919">
        <w:rPr>
          <w:rStyle w:val="Hervorhebung"/>
          <w:szCs w:val="20"/>
        </w:rPr>
        <w:t>202</w:t>
      </w:r>
      <w:r w:rsidR="001E1B39">
        <w:rPr>
          <w:rStyle w:val="Hervorhebung"/>
          <w:szCs w:val="20"/>
        </w:rPr>
        <w:t>3</w:t>
      </w:r>
    </w:p>
    <w:p w14:paraId="1C0490AA" w14:textId="60E13F34" w:rsidR="0064266B" w:rsidRDefault="00730047" w:rsidP="004623C9">
      <w:pPr>
        <w:rPr>
          <w:b/>
        </w:rPr>
      </w:pPr>
      <w:r>
        <w:rPr>
          <w:b/>
          <w:lang w:bidi="ar-SA"/>
        </w:rPr>
        <w:t xml:space="preserve">Geberit </w:t>
      </w:r>
      <w:r w:rsidR="00B20225">
        <w:rPr>
          <w:b/>
          <w:lang w:bidi="ar-SA"/>
        </w:rPr>
        <w:t>präsentiert</w:t>
      </w:r>
      <w:r>
        <w:rPr>
          <w:b/>
          <w:lang w:bidi="ar-SA"/>
        </w:rPr>
        <w:t xml:space="preserve"> auf der</w:t>
      </w:r>
      <w:r w:rsidR="00DE0217">
        <w:rPr>
          <w:b/>
          <w:lang w:bidi="ar-SA"/>
        </w:rPr>
        <w:t xml:space="preserve"> zwölften</w:t>
      </w:r>
      <w:r w:rsidR="007626F6">
        <w:rPr>
          <w:b/>
          <w:lang w:bidi="ar-SA"/>
        </w:rPr>
        <w:t xml:space="preserve"> </w:t>
      </w:r>
      <w:proofErr w:type="spellStart"/>
      <w:r>
        <w:rPr>
          <w:b/>
          <w:lang w:bidi="ar-SA"/>
        </w:rPr>
        <w:t>FeuerTrutz</w:t>
      </w:r>
      <w:proofErr w:type="spellEnd"/>
      <w:r w:rsidR="00C41A36" w:rsidRPr="008A562D">
        <w:rPr>
          <w:b/>
          <w:lang w:bidi="ar-SA"/>
        </w:rPr>
        <w:t xml:space="preserve"> </w:t>
      </w:r>
      <w:r w:rsidR="00AE0030">
        <w:rPr>
          <w:b/>
          <w:lang w:bidi="ar-SA"/>
        </w:rPr>
        <w:t>am 2</w:t>
      </w:r>
      <w:r w:rsidR="004B6211">
        <w:rPr>
          <w:b/>
          <w:lang w:bidi="ar-SA"/>
        </w:rPr>
        <w:t>1</w:t>
      </w:r>
      <w:r w:rsidR="00AE0030" w:rsidRPr="008A562D">
        <w:rPr>
          <w:b/>
          <w:lang w:bidi="ar-SA"/>
        </w:rPr>
        <w:t xml:space="preserve">. </w:t>
      </w:r>
      <w:r w:rsidR="00AE0030">
        <w:rPr>
          <w:b/>
          <w:lang w:bidi="ar-SA"/>
        </w:rPr>
        <w:t>und</w:t>
      </w:r>
      <w:r w:rsidR="00AE0030" w:rsidRPr="008A562D">
        <w:rPr>
          <w:b/>
          <w:lang w:bidi="ar-SA"/>
        </w:rPr>
        <w:t xml:space="preserve"> </w:t>
      </w:r>
      <w:r w:rsidR="00AE0030">
        <w:rPr>
          <w:b/>
          <w:lang w:bidi="ar-SA"/>
        </w:rPr>
        <w:t>2</w:t>
      </w:r>
      <w:r w:rsidR="004B6211">
        <w:rPr>
          <w:b/>
          <w:lang w:bidi="ar-SA"/>
        </w:rPr>
        <w:t>2</w:t>
      </w:r>
      <w:r w:rsidR="00AE0030" w:rsidRPr="008A562D">
        <w:rPr>
          <w:b/>
          <w:lang w:bidi="ar-SA"/>
        </w:rPr>
        <w:t xml:space="preserve">. </w:t>
      </w:r>
      <w:r w:rsidR="00743F08">
        <w:rPr>
          <w:b/>
          <w:lang w:bidi="ar-SA"/>
        </w:rPr>
        <w:t xml:space="preserve">Juni </w:t>
      </w:r>
      <w:r w:rsidR="00AE0030">
        <w:rPr>
          <w:b/>
          <w:lang w:bidi="ar-SA"/>
        </w:rPr>
        <w:t xml:space="preserve">2023 im Messezentrum </w:t>
      </w:r>
      <w:r w:rsidR="00AE0030">
        <w:rPr>
          <w:b/>
        </w:rPr>
        <w:t xml:space="preserve">Nürnberg </w:t>
      </w:r>
      <w:r w:rsidR="007938E1">
        <w:rPr>
          <w:b/>
          <w:lang w:bidi="ar-SA"/>
        </w:rPr>
        <w:t>s</w:t>
      </w:r>
      <w:r w:rsidR="004A7541">
        <w:rPr>
          <w:b/>
          <w:lang w:bidi="ar-SA"/>
        </w:rPr>
        <w:t xml:space="preserve">ein breites </w:t>
      </w:r>
      <w:r w:rsidR="007938E1">
        <w:rPr>
          <w:b/>
          <w:lang w:bidi="ar-SA"/>
        </w:rPr>
        <w:t>P</w:t>
      </w:r>
      <w:r w:rsidR="004A7541">
        <w:rPr>
          <w:b/>
          <w:lang w:bidi="ar-SA"/>
        </w:rPr>
        <w:t xml:space="preserve">ortfolio </w:t>
      </w:r>
      <w:r w:rsidR="007938E1">
        <w:rPr>
          <w:b/>
          <w:lang w:bidi="ar-SA"/>
        </w:rPr>
        <w:t xml:space="preserve">an Lösungen </w:t>
      </w:r>
      <w:r w:rsidR="00731EB1">
        <w:rPr>
          <w:b/>
          <w:lang w:bidi="ar-SA"/>
        </w:rPr>
        <w:t>für den Brandschutz</w:t>
      </w:r>
      <w:r w:rsidR="00FB44E4" w:rsidRPr="008A562D">
        <w:rPr>
          <w:b/>
        </w:rPr>
        <w:t>.</w:t>
      </w:r>
      <w:r w:rsidR="00345D6A" w:rsidRPr="008A562D">
        <w:rPr>
          <w:b/>
        </w:rPr>
        <w:t xml:space="preserve"> </w:t>
      </w:r>
      <w:r w:rsidR="00C37957" w:rsidRPr="008A562D">
        <w:rPr>
          <w:b/>
        </w:rPr>
        <w:t xml:space="preserve">Die </w:t>
      </w:r>
      <w:r w:rsidR="00396E7D" w:rsidRPr="008A562D">
        <w:rPr>
          <w:b/>
        </w:rPr>
        <w:t xml:space="preserve">Geberit </w:t>
      </w:r>
      <w:r w:rsidR="00C37957" w:rsidRPr="008A562D">
        <w:rPr>
          <w:b/>
        </w:rPr>
        <w:t>Experten</w:t>
      </w:r>
      <w:r w:rsidR="00396E7D">
        <w:rPr>
          <w:b/>
        </w:rPr>
        <w:t xml:space="preserve"> </w:t>
      </w:r>
      <w:r w:rsidR="00C37957" w:rsidRPr="008A562D">
        <w:rPr>
          <w:b/>
        </w:rPr>
        <w:t xml:space="preserve">freuen sich </w:t>
      </w:r>
      <w:r w:rsidR="0069381B">
        <w:rPr>
          <w:b/>
        </w:rPr>
        <w:t>auf interessante Gespräche mit den Fachbesuchern</w:t>
      </w:r>
      <w:r w:rsidR="0069381B" w:rsidRPr="008A562D">
        <w:rPr>
          <w:b/>
        </w:rPr>
        <w:t xml:space="preserve"> </w:t>
      </w:r>
      <w:r w:rsidR="00C37957" w:rsidRPr="008A562D">
        <w:rPr>
          <w:b/>
        </w:rPr>
        <w:t>in Halle 4</w:t>
      </w:r>
      <w:r w:rsidR="00C37957">
        <w:rPr>
          <w:b/>
        </w:rPr>
        <w:t xml:space="preserve">A </w:t>
      </w:r>
      <w:r w:rsidR="000D4ACA">
        <w:rPr>
          <w:b/>
        </w:rPr>
        <w:t xml:space="preserve">am </w:t>
      </w:r>
      <w:r w:rsidR="00C37957" w:rsidRPr="008A562D">
        <w:rPr>
          <w:b/>
        </w:rPr>
        <w:t xml:space="preserve">Stand </w:t>
      </w:r>
      <w:r w:rsidR="00C37957">
        <w:rPr>
          <w:b/>
        </w:rPr>
        <w:t xml:space="preserve">Nr. </w:t>
      </w:r>
      <w:r w:rsidR="002D15F1">
        <w:rPr>
          <w:b/>
        </w:rPr>
        <w:t>4A-</w:t>
      </w:r>
      <w:r w:rsidR="00C37957">
        <w:rPr>
          <w:b/>
        </w:rPr>
        <w:t>513</w:t>
      </w:r>
      <w:r w:rsidR="00C37957" w:rsidRPr="008A562D">
        <w:rPr>
          <w:b/>
        </w:rPr>
        <w:t>.</w:t>
      </w:r>
    </w:p>
    <w:p w14:paraId="5A896F54" w14:textId="3AAE8065" w:rsidR="00361269" w:rsidRDefault="0079596E" w:rsidP="0045667F">
      <w:pPr>
        <w:rPr>
          <w:lang w:bidi="ar-SA"/>
        </w:rPr>
      </w:pPr>
      <w:r w:rsidRPr="008A562D">
        <w:rPr>
          <w:lang w:bidi="ar-SA"/>
        </w:rPr>
        <w:t xml:space="preserve">Geberit entwickelt seine Produkte stetig weiter, um die Anforderungen von </w:t>
      </w:r>
      <w:r>
        <w:t>P</w:t>
      </w:r>
      <w:r w:rsidRPr="00937A2F">
        <w:t>laner</w:t>
      </w:r>
      <w:r>
        <w:t>n</w:t>
      </w:r>
      <w:r w:rsidRPr="00937A2F">
        <w:t>, Architekten und Bauingenieure</w:t>
      </w:r>
      <w:r>
        <w:t xml:space="preserve">n an den Brandschutz </w:t>
      </w:r>
      <w:r w:rsidRPr="008A562D">
        <w:rPr>
          <w:lang w:bidi="ar-SA"/>
        </w:rPr>
        <w:t>noch zielgerichteter zu erfüllen</w:t>
      </w:r>
      <w:r>
        <w:rPr>
          <w:lang w:bidi="ar-SA"/>
        </w:rPr>
        <w:t xml:space="preserve">. </w:t>
      </w:r>
      <w:r w:rsidR="004E5744" w:rsidRPr="00937A2F">
        <w:rPr>
          <w:lang w:bidi="ar-SA"/>
        </w:rPr>
        <w:t xml:space="preserve">Der weltweit führende Anbieter von Sanitärprodukten ist branchenübergreifend bekannt für seine Produktlösungen im Sanitärbereich </w:t>
      </w:r>
      <w:r w:rsidR="004E5744">
        <w:rPr>
          <w:lang w:bidi="ar-SA"/>
        </w:rPr>
        <w:t xml:space="preserve">sowie bei </w:t>
      </w:r>
      <w:r w:rsidR="004E5744" w:rsidRPr="00937A2F">
        <w:rPr>
          <w:lang w:bidi="ar-SA"/>
        </w:rPr>
        <w:t xml:space="preserve">Rohrleitungs- und Entwässerungssystemen. </w:t>
      </w:r>
      <w:r w:rsidR="00E64E29">
        <w:rPr>
          <w:bCs/>
        </w:rPr>
        <w:t>Das Unternehmen</w:t>
      </w:r>
      <w:r w:rsidR="0064266B" w:rsidRPr="0064266B">
        <w:rPr>
          <w:bCs/>
        </w:rPr>
        <w:t xml:space="preserve"> zeigt </w:t>
      </w:r>
      <w:r w:rsidR="00E64E29">
        <w:rPr>
          <w:bCs/>
        </w:rPr>
        <w:t>in Nürnberg</w:t>
      </w:r>
      <w:r w:rsidR="0064266B">
        <w:rPr>
          <w:bCs/>
        </w:rPr>
        <w:t xml:space="preserve"> </w:t>
      </w:r>
      <w:r w:rsidR="00E73EF1">
        <w:rPr>
          <w:bCs/>
        </w:rPr>
        <w:t xml:space="preserve">seine </w:t>
      </w:r>
      <w:r w:rsidR="00E73EF1">
        <w:t xml:space="preserve">Brandschutzlösungen </w:t>
      </w:r>
      <w:r w:rsidR="00046108">
        <w:t xml:space="preserve">für </w:t>
      </w:r>
      <w:r w:rsidR="00AC2D2B">
        <w:t xml:space="preserve">klassifizierte </w:t>
      </w:r>
      <w:r w:rsidR="00E73EF1">
        <w:t>Installationsschächte</w:t>
      </w:r>
      <w:r w:rsidR="005A02ED">
        <w:t xml:space="preserve"> und </w:t>
      </w:r>
      <w:r w:rsidR="00C352BC">
        <w:t>-wände</w:t>
      </w:r>
      <w:r w:rsidR="00046108">
        <w:t xml:space="preserve"> </w:t>
      </w:r>
      <w:r w:rsidR="00C813CA">
        <w:t xml:space="preserve">sowie Decken- und </w:t>
      </w:r>
      <w:r w:rsidR="001B6B98">
        <w:t>Wanddurchführungen</w:t>
      </w:r>
      <w:r w:rsidR="00046108">
        <w:t xml:space="preserve">. </w:t>
      </w:r>
      <w:r w:rsidR="00A31B55">
        <w:t>A</w:t>
      </w:r>
      <w:r w:rsidR="00E64E29">
        <w:rPr>
          <w:bCs/>
        </w:rPr>
        <w:t>uf einer Standfläche von</w:t>
      </w:r>
      <w:r w:rsidR="00396E7D">
        <w:rPr>
          <w:bCs/>
        </w:rPr>
        <w:t xml:space="preserve"> </w:t>
      </w:r>
      <w:r w:rsidR="00E64E29" w:rsidRPr="0064266B">
        <w:rPr>
          <w:bCs/>
        </w:rPr>
        <w:t xml:space="preserve">30 Quadratmetern </w:t>
      </w:r>
      <w:r w:rsidR="00A31B55">
        <w:t xml:space="preserve">können Fachbesucher </w:t>
      </w:r>
      <w:r w:rsidR="0069381B">
        <w:t>unter anderem</w:t>
      </w:r>
      <w:r w:rsidR="00E73EF1">
        <w:t xml:space="preserve"> </w:t>
      </w:r>
      <w:r w:rsidR="00405240">
        <w:t xml:space="preserve">das </w:t>
      </w:r>
      <w:r w:rsidR="00380EFD">
        <w:t>Schacht</w:t>
      </w:r>
      <w:r w:rsidR="00CE2F1F">
        <w:t>- und Vorwand</w:t>
      </w:r>
      <w:r w:rsidR="00405240">
        <w:t xml:space="preserve">system </w:t>
      </w:r>
      <w:r w:rsidR="00405240" w:rsidRPr="0064266B">
        <w:rPr>
          <w:bCs/>
        </w:rPr>
        <w:t>Geberit Quattro</w:t>
      </w:r>
      <w:r w:rsidR="00405240">
        <w:rPr>
          <w:bCs/>
        </w:rPr>
        <w:t>,</w:t>
      </w:r>
      <w:r w:rsidR="00405240">
        <w:t xml:space="preserve"> </w:t>
      </w:r>
      <w:r w:rsidR="00E73EF1">
        <w:t>d</w:t>
      </w:r>
      <w:r w:rsidR="00046108">
        <w:t>ie</w:t>
      </w:r>
      <w:r w:rsidR="00E73EF1">
        <w:t xml:space="preserve"> </w:t>
      </w:r>
      <w:r w:rsidR="00046108">
        <w:t xml:space="preserve">Geberit </w:t>
      </w:r>
      <w:r w:rsidR="00405240">
        <w:t>Brandschutzmanschetten</w:t>
      </w:r>
      <w:r w:rsidR="00BF2A31">
        <w:t xml:space="preserve"> und</w:t>
      </w:r>
      <w:r w:rsidR="0064266B" w:rsidRPr="0064266B">
        <w:rPr>
          <w:bCs/>
        </w:rPr>
        <w:t xml:space="preserve"> </w:t>
      </w:r>
      <w:r w:rsidR="00BF2A31">
        <w:rPr>
          <w:bCs/>
        </w:rPr>
        <w:t xml:space="preserve">das Deckenverschlusssystem </w:t>
      </w:r>
      <w:r w:rsidR="0069381B">
        <w:rPr>
          <w:bCs/>
        </w:rPr>
        <w:t xml:space="preserve">Geberit </w:t>
      </w:r>
      <w:r w:rsidR="0064266B" w:rsidRPr="0064266B">
        <w:rPr>
          <w:bCs/>
        </w:rPr>
        <w:t xml:space="preserve">FSH 90 </w:t>
      </w:r>
      <w:r w:rsidR="0069381B">
        <w:rPr>
          <w:bCs/>
        </w:rPr>
        <w:t>live erleben</w:t>
      </w:r>
      <w:r w:rsidR="0064266B" w:rsidRPr="00937A2F">
        <w:rPr>
          <w:lang w:bidi="ar-SA"/>
        </w:rPr>
        <w:t>.</w:t>
      </w:r>
    </w:p>
    <w:p w14:paraId="6154BE9B" w14:textId="5243DF8E" w:rsidR="00594659" w:rsidRDefault="00594659" w:rsidP="00070F86">
      <w:pPr>
        <w:rPr>
          <w:lang w:bidi="ar-SA"/>
        </w:rPr>
      </w:pPr>
      <w:r w:rsidRPr="00121597">
        <w:rPr>
          <w:b/>
          <w:bCs/>
          <w:lang w:bidi="ar-SA"/>
        </w:rPr>
        <w:t>Geberit Quattro Installationsschächte</w:t>
      </w:r>
      <w:r w:rsidR="006D32BF">
        <w:rPr>
          <w:b/>
          <w:bCs/>
          <w:lang w:bidi="ar-SA"/>
        </w:rPr>
        <w:t xml:space="preserve"> und -wände</w:t>
      </w:r>
      <w:r w:rsidR="001D57E2">
        <w:rPr>
          <w:b/>
          <w:bCs/>
          <w:lang w:bidi="ar-SA"/>
        </w:rPr>
        <w:t xml:space="preserve">: </w:t>
      </w:r>
      <w:r w:rsidR="007F7F6F">
        <w:rPr>
          <w:b/>
          <w:bCs/>
          <w:lang w:bidi="ar-SA"/>
        </w:rPr>
        <w:t>ü</w:t>
      </w:r>
      <w:r w:rsidR="001D57E2">
        <w:rPr>
          <w:b/>
          <w:bCs/>
          <w:lang w:bidi="ar-SA"/>
        </w:rPr>
        <w:t xml:space="preserve">berzeugende </w:t>
      </w:r>
      <w:r w:rsidR="0049525D">
        <w:rPr>
          <w:b/>
          <w:bCs/>
          <w:lang w:bidi="ar-SA"/>
        </w:rPr>
        <w:t>Lösungen</w:t>
      </w:r>
      <w:r w:rsidR="001D57E2">
        <w:rPr>
          <w:b/>
          <w:bCs/>
          <w:lang w:bidi="ar-SA"/>
        </w:rPr>
        <w:t xml:space="preserve"> für </w:t>
      </w:r>
      <w:r w:rsidR="006D32BF">
        <w:rPr>
          <w:b/>
          <w:bCs/>
          <w:lang w:bidi="ar-SA"/>
        </w:rPr>
        <w:t xml:space="preserve">sämtliche </w:t>
      </w:r>
      <w:r w:rsidR="001D57E2">
        <w:rPr>
          <w:b/>
          <w:bCs/>
          <w:lang w:bidi="ar-SA"/>
        </w:rPr>
        <w:t>Sonderdecken</w:t>
      </w:r>
      <w:r>
        <w:rPr>
          <w:lang w:bidi="ar-SA"/>
        </w:rPr>
        <w:br/>
      </w:r>
      <w:r w:rsidR="00121597" w:rsidRPr="00121597">
        <w:rPr>
          <w:lang w:bidi="ar-SA"/>
        </w:rPr>
        <w:t>Das variable Schacht- und Vorwandsystem Geberit Quattro</w:t>
      </w:r>
      <w:r w:rsidR="00E172E9">
        <w:rPr>
          <w:lang w:bidi="ar-SA"/>
        </w:rPr>
        <w:t xml:space="preserve">, das </w:t>
      </w:r>
      <w:r w:rsidR="00121597" w:rsidRPr="00121597">
        <w:rPr>
          <w:lang w:bidi="ar-SA"/>
        </w:rPr>
        <w:t xml:space="preserve">Sanitär-, Heizungs-, Abwasser-, Lüftungs- und Elektroleitungen </w:t>
      </w:r>
      <w:r w:rsidR="002900D0" w:rsidRPr="00F0288A">
        <w:rPr>
          <w:lang w:bidi="ar-SA"/>
        </w:rPr>
        <w:t>zu einem geprüften Komplettsystem</w:t>
      </w:r>
      <w:r w:rsidR="002900D0" w:rsidRPr="00121597">
        <w:rPr>
          <w:lang w:bidi="ar-SA"/>
        </w:rPr>
        <w:t xml:space="preserve"> </w:t>
      </w:r>
      <w:r w:rsidR="00121597" w:rsidRPr="00121597">
        <w:rPr>
          <w:lang w:bidi="ar-SA"/>
        </w:rPr>
        <w:t>zusammen</w:t>
      </w:r>
      <w:r w:rsidR="00E172E9">
        <w:rPr>
          <w:lang w:bidi="ar-SA"/>
        </w:rPr>
        <w:t xml:space="preserve">führt, ist auf der </w:t>
      </w:r>
      <w:proofErr w:type="spellStart"/>
      <w:r w:rsidR="00E172E9">
        <w:rPr>
          <w:lang w:bidi="ar-SA"/>
        </w:rPr>
        <w:t>FeuerTrutz</w:t>
      </w:r>
      <w:proofErr w:type="spellEnd"/>
      <w:r w:rsidR="00E172E9">
        <w:rPr>
          <w:lang w:bidi="ar-SA"/>
        </w:rPr>
        <w:t xml:space="preserve"> erlebbar.</w:t>
      </w:r>
      <w:r w:rsidR="00121597" w:rsidRPr="00121597">
        <w:rPr>
          <w:lang w:bidi="ar-SA"/>
        </w:rPr>
        <w:t xml:space="preserve"> </w:t>
      </w:r>
      <w:r w:rsidR="00406513">
        <w:rPr>
          <w:lang w:bidi="ar-SA"/>
        </w:rPr>
        <w:t>Das System</w:t>
      </w:r>
      <w:r w:rsidR="00F0288A" w:rsidRPr="00F0288A">
        <w:rPr>
          <w:lang w:bidi="ar-SA"/>
        </w:rPr>
        <w:t xml:space="preserve"> </w:t>
      </w:r>
      <w:r w:rsidR="00121597" w:rsidRPr="00121597">
        <w:rPr>
          <w:lang w:bidi="ar-SA"/>
        </w:rPr>
        <w:t>erfüllt die bauordnungsrechtlichen Grundanforderungen an den Brand</w:t>
      </w:r>
      <w:r w:rsidR="007F7F6F">
        <w:rPr>
          <w:lang w:bidi="ar-SA"/>
        </w:rPr>
        <w:t>-</w:t>
      </w:r>
      <w:r w:rsidR="00121597" w:rsidRPr="00121597">
        <w:rPr>
          <w:lang w:bidi="ar-SA"/>
        </w:rPr>
        <w:t>, Schall</w:t>
      </w:r>
      <w:r w:rsidR="003B6B7D">
        <w:rPr>
          <w:lang w:bidi="ar-SA"/>
        </w:rPr>
        <w:t>- und</w:t>
      </w:r>
      <w:r w:rsidR="00121597" w:rsidRPr="00121597">
        <w:rPr>
          <w:lang w:bidi="ar-SA"/>
        </w:rPr>
        <w:t xml:space="preserve"> Feuchtigkeitsschu</w:t>
      </w:r>
      <w:r w:rsidR="00121597">
        <w:rPr>
          <w:lang w:bidi="ar-SA"/>
        </w:rPr>
        <w:t>tz</w:t>
      </w:r>
      <w:r w:rsidR="00151D78">
        <w:rPr>
          <w:lang w:bidi="ar-SA"/>
        </w:rPr>
        <w:t xml:space="preserve"> </w:t>
      </w:r>
      <w:r w:rsidR="00406513">
        <w:rPr>
          <w:lang w:bidi="ar-SA"/>
        </w:rPr>
        <w:t>sowie</w:t>
      </w:r>
      <w:r w:rsidR="00151D78">
        <w:rPr>
          <w:lang w:bidi="ar-SA"/>
        </w:rPr>
        <w:t xml:space="preserve"> die Statik.</w:t>
      </w:r>
      <w:r w:rsidR="009E147E">
        <w:rPr>
          <w:lang w:bidi="ar-SA"/>
        </w:rPr>
        <w:t xml:space="preserve"> </w:t>
      </w:r>
      <w:r w:rsidR="00DF725F" w:rsidRPr="00DF725F">
        <w:rPr>
          <w:lang w:bidi="ar-SA"/>
        </w:rPr>
        <w:t xml:space="preserve">Mit Geberit Quattro </w:t>
      </w:r>
      <w:r w:rsidR="00405240">
        <w:rPr>
          <w:lang w:bidi="ar-SA"/>
        </w:rPr>
        <w:t>erhalten</w:t>
      </w:r>
      <w:r w:rsidR="00DF725F" w:rsidRPr="00DF725F">
        <w:rPr>
          <w:lang w:bidi="ar-SA"/>
        </w:rPr>
        <w:t xml:space="preserve"> alle Baubeteiligten eine sichere Lösung für nahezu jede Bau</w:t>
      </w:r>
      <w:r w:rsidR="00DB0E2F">
        <w:rPr>
          <w:lang w:bidi="ar-SA"/>
        </w:rPr>
        <w:t>situation</w:t>
      </w:r>
      <w:r w:rsidR="00635952">
        <w:rPr>
          <w:lang w:bidi="ar-SA"/>
        </w:rPr>
        <w:t>,</w:t>
      </w:r>
      <w:r w:rsidR="00DF725F">
        <w:rPr>
          <w:lang w:bidi="ar-SA"/>
        </w:rPr>
        <w:t xml:space="preserve"> </w:t>
      </w:r>
      <w:r w:rsidR="00382525">
        <w:rPr>
          <w:lang w:bidi="ar-SA"/>
        </w:rPr>
        <w:t xml:space="preserve">zum Beispiel </w:t>
      </w:r>
      <w:r w:rsidR="00426841">
        <w:rPr>
          <w:lang w:bidi="ar-SA"/>
        </w:rPr>
        <w:t xml:space="preserve">in </w:t>
      </w:r>
      <w:r w:rsidR="00382525">
        <w:rPr>
          <w:lang w:bidi="ar-SA"/>
        </w:rPr>
        <w:t>Geschäfts- und Wohnhäuser</w:t>
      </w:r>
      <w:r w:rsidR="00426841">
        <w:rPr>
          <w:lang w:bidi="ar-SA"/>
        </w:rPr>
        <w:t>n</w:t>
      </w:r>
      <w:r w:rsidR="00382525">
        <w:rPr>
          <w:lang w:bidi="ar-SA"/>
        </w:rPr>
        <w:t xml:space="preserve">, </w:t>
      </w:r>
      <w:r w:rsidR="008E267D">
        <w:rPr>
          <w:lang w:bidi="ar-SA"/>
        </w:rPr>
        <w:t>Krankenhäuser</w:t>
      </w:r>
      <w:r w:rsidR="00426841">
        <w:rPr>
          <w:lang w:bidi="ar-SA"/>
        </w:rPr>
        <w:t>n</w:t>
      </w:r>
      <w:r w:rsidR="008E267D">
        <w:rPr>
          <w:lang w:bidi="ar-SA"/>
        </w:rPr>
        <w:t>, Bürogebäude</w:t>
      </w:r>
      <w:r w:rsidR="00426841">
        <w:rPr>
          <w:lang w:bidi="ar-SA"/>
        </w:rPr>
        <w:t>n</w:t>
      </w:r>
      <w:r w:rsidR="008E267D">
        <w:rPr>
          <w:lang w:bidi="ar-SA"/>
        </w:rPr>
        <w:t xml:space="preserve"> </w:t>
      </w:r>
      <w:r w:rsidR="0082070C">
        <w:rPr>
          <w:lang w:bidi="ar-SA"/>
        </w:rPr>
        <w:t>oder</w:t>
      </w:r>
      <w:r w:rsidR="008E267D">
        <w:rPr>
          <w:lang w:bidi="ar-SA"/>
        </w:rPr>
        <w:t xml:space="preserve"> Hotels.</w:t>
      </w:r>
      <w:r w:rsidR="00217D2C">
        <w:rPr>
          <w:lang w:bidi="ar-SA"/>
        </w:rPr>
        <w:t xml:space="preserve"> Darüber hinaus bietet </w:t>
      </w:r>
      <w:r w:rsidR="00397B19">
        <w:rPr>
          <w:lang w:bidi="ar-SA"/>
        </w:rPr>
        <w:t xml:space="preserve">Geberit Quattro für sämtliche Sonderdecken </w:t>
      </w:r>
      <w:r w:rsidR="00A50EC3">
        <w:rPr>
          <w:lang w:bidi="ar-SA"/>
        </w:rPr>
        <w:t>(z.</w:t>
      </w:r>
      <w:r w:rsidR="00CC09C8">
        <w:rPr>
          <w:lang w:bidi="ar-SA"/>
        </w:rPr>
        <w:t xml:space="preserve"> </w:t>
      </w:r>
      <w:r w:rsidR="00A50EC3">
        <w:rPr>
          <w:lang w:bidi="ar-SA"/>
        </w:rPr>
        <w:t xml:space="preserve">B. </w:t>
      </w:r>
      <w:r w:rsidR="00070F86">
        <w:rPr>
          <w:lang w:bidi="ar-SA"/>
        </w:rPr>
        <w:t>Holzbalkendecken, Brettstapeldecken, Hohlkammerdecken, Rippen- / Ziegeldecken, Kappendecken</w:t>
      </w:r>
      <w:r w:rsidR="00B14462">
        <w:rPr>
          <w:lang w:bidi="ar-SA"/>
        </w:rPr>
        <w:t>,</w:t>
      </w:r>
      <w:r w:rsidR="00070F86">
        <w:rPr>
          <w:lang w:bidi="ar-SA"/>
        </w:rPr>
        <w:t xml:space="preserve"> Hohlziegeldecken</w:t>
      </w:r>
      <w:r w:rsidR="00B14462">
        <w:rPr>
          <w:lang w:bidi="ar-SA"/>
        </w:rPr>
        <w:t xml:space="preserve">) </w:t>
      </w:r>
      <w:r w:rsidR="00397B19">
        <w:rPr>
          <w:lang w:bidi="ar-SA"/>
        </w:rPr>
        <w:t xml:space="preserve">eine </w:t>
      </w:r>
      <w:r w:rsidR="00B14462">
        <w:rPr>
          <w:lang w:bidi="ar-SA"/>
        </w:rPr>
        <w:t xml:space="preserve">bauaufsichtlich </w:t>
      </w:r>
      <w:r w:rsidR="00397B19">
        <w:rPr>
          <w:lang w:bidi="ar-SA"/>
        </w:rPr>
        <w:t>zugelassene Lösung.</w:t>
      </w:r>
    </w:p>
    <w:p w14:paraId="4BB1BA4D" w14:textId="3D13B53C" w:rsidR="007C787B" w:rsidRDefault="000854D4" w:rsidP="007C787B">
      <w:r w:rsidRPr="00097102">
        <w:rPr>
          <w:b/>
          <w:bCs/>
        </w:rPr>
        <w:t>Geberit Brandschutzmanschetten</w:t>
      </w:r>
      <w:r w:rsidR="004E5744" w:rsidRPr="00097102">
        <w:rPr>
          <w:b/>
          <w:bCs/>
        </w:rPr>
        <w:t xml:space="preserve">: </w:t>
      </w:r>
      <w:r w:rsidR="00D60773" w:rsidRPr="00097102">
        <w:rPr>
          <w:b/>
          <w:bCs/>
        </w:rPr>
        <w:t>kein Übergreifen von Feuer in einen</w:t>
      </w:r>
      <w:r w:rsidR="00097102" w:rsidRPr="00097102">
        <w:rPr>
          <w:b/>
          <w:bCs/>
        </w:rPr>
        <w:t xml:space="preserve"> anderen Brandabschnitt</w:t>
      </w:r>
      <w:r>
        <w:br/>
      </w:r>
      <w:r w:rsidR="003F3B8B">
        <w:t xml:space="preserve">Brände lassen sich nicht vollständig ausschließen. Besonders gefährlich aber werden sie, wenn ungesicherte Rohrdurchführungen aller Art ihre Ausbreitung im Gebäude begünstigen. </w:t>
      </w:r>
      <w:r w:rsidR="007C787B">
        <w:t>Die Geberit Brandschutzmanschetten Geberit Rohrschott90 Plus EN sowie das Geberit Rohrschott120 verschließen Rohrdurchführungen durch Wand und Decke zuverlässig und verhindern im Rahmen der geltenden Prüfnormen (z.</w:t>
      </w:r>
      <w:r w:rsidR="00D13FB7">
        <w:t xml:space="preserve"> </w:t>
      </w:r>
      <w:r w:rsidR="007C787B">
        <w:t>B. DIN EN 1366-3) den Übertritt von Rauch und Feuer in einen anderen Brandabschnitt</w:t>
      </w:r>
      <w:r w:rsidR="001A3404">
        <w:t xml:space="preserve"> –</w:t>
      </w:r>
      <w:r w:rsidR="007C787B">
        <w:t xml:space="preserve"> je nach Modell für 30, 60, 90 bzw. 120 Minuten.</w:t>
      </w:r>
      <w:r w:rsidR="004E3476">
        <w:t xml:space="preserve"> </w:t>
      </w:r>
      <w:r w:rsidR="00635C92">
        <w:t xml:space="preserve">Darüber hinaus </w:t>
      </w:r>
      <w:r w:rsidR="001831D1">
        <w:t xml:space="preserve">bietet das Geberit Rohrschott90 Plus EN zahlreiche </w:t>
      </w:r>
      <w:r w:rsidR="007770E8">
        <w:t>bauaufsichtlich zugelass</w:t>
      </w:r>
      <w:r w:rsidR="001B3326">
        <w:t xml:space="preserve">ene </w:t>
      </w:r>
      <w:r w:rsidR="000E533A">
        <w:t xml:space="preserve">Lösungen </w:t>
      </w:r>
      <w:r w:rsidR="00C06AFD">
        <w:t xml:space="preserve">im Nullabstand </w:t>
      </w:r>
      <w:r w:rsidR="00EC6FCB">
        <w:t xml:space="preserve">untereinander, </w:t>
      </w:r>
      <w:r w:rsidR="00C06AFD">
        <w:t>zu</w:t>
      </w:r>
      <w:r w:rsidR="000A599B">
        <w:t xml:space="preserve"> Rohrabschottungen von </w:t>
      </w:r>
      <w:r w:rsidR="0069658C">
        <w:t xml:space="preserve">Versorgungsleitungen sowie </w:t>
      </w:r>
      <w:r w:rsidR="00083F4C">
        <w:t xml:space="preserve">zu </w:t>
      </w:r>
      <w:r w:rsidR="0069658C">
        <w:t>Lüftungsleitungen nach DIN 18017-3.</w:t>
      </w:r>
    </w:p>
    <w:p w14:paraId="07BCCD24" w14:textId="5CA2D5CF" w:rsidR="00FC343F" w:rsidRPr="001954DE" w:rsidRDefault="00FC343F" w:rsidP="00FC343F">
      <w:pPr>
        <w:pStyle w:val="berschrift3"/>
        <w:rPr>
          <w:rFonts w:ascii="Arial" w:hAnsi="Arial" w:cs="Arial"/>
          <w:b/>
          <w:bCs/>
          <w:color w:val="000000" w:themeColor="text1"/>
          <w:sz w:val="20"/>
          <w:szCs w:val="20"/>
        </w:rPr>
      </w:pPr>
      <w:r w:rsidRPr="001954DE">
        <w:rPr>
          <w:rFonts w:ascii="Arial" w:hAnsi="Arial" w:cs="Arial"/>
          <w:b/>
          <w:bCs/>
          <w:color w:val="000000" w:themeColor="text1"/>
          <w:sz w:val="20"/>
          <w:szCs w:val="20"/>
        </w:rPr>
        <w:t xml:space="preserve">Geberit </w:t>
      </w:r>
      <w:r w:rsidR="008920E8">
        <w:rPr>
          <w:rFonts w:ascii="Arial" w:hAnsi="Arial" w:cs="Arial"/>
          <w:b/>
          <w:bCs/>
          <w:color w:val="000000" w:themeColor="text1"/>
          <w:sz w:val="20"/>
          <w:szCs w:val="20"/>
        </w:rPr>
        <w:t>Decken</w:t>
      </w:r>
      <w:r w:rsidR="009266DB">
        <w:rPr>
          <w:rFonts w:ascii="Arial" w:hAnsi="Arial" w:cs="Arial"/>
          <w:b/>
          <w:bCs/>
          <w:color w:val="000000" w:themeColor="text1"/>
          <w:sz w:val="20"/>
          <w:szCs w:val="20"/>
        </w:rPr>
        <w:t>verschluss-System</w:t>
      </w:r>
      <w:r w:rsidR="008920E8" w:rsidRPr="001954DE">
        <w:rPr>
          <w:rFonts w:ascii="Arial" w:hAnsi="Arial" w:cs="Arial"/>
          <w:b/>
          <w:bCs/>
          <w:color w:val="000000" w:themeColor="text1"/>
          <w:sz w:val="20"/>
          <w:szCs w:val="20"/>
        </w:rPr>
        <w:t xml:space="preserve"> </w:t>
      </w:r>
      <w:r w:rsidRPr="001954DE">
        <w:rPr>
          <w:rFonts w:ascii="Arial" w:hAnsi="Arial" w:cs="Arial"/>
          <w:b/>
          <w:bCs/>
          <w:color w:val="000000" w:themeColor="text1"/>
          <w:sz w:val="20"/>
          <w:szCs w:val="20"/>
        </w:rPr>
        <w:t>FSH 90</w:t>
      </w:r>
      <w:r w:rsidR="002C3886">
        <w:rPr>
          <w:rFonts w:ascii="Arial" w:hAnsi="Arial" w:cs="Arial"/>
          <w:b/>
          <w:bCs/>
          <w:color w:val="000000" w:themeColor="text1"/>
          <w:sz w:val="20"/>
          <w:szCs w:val="20"/>
        </w:rPr>
        <w:t>: Sicherheit</w:t>
      </w:r>
      <w:r w:rsidR="002C3886" w:rsidRPr="002C3886">
        <w:rPr>
          <w:rFonts w:ascii="Arial" w:hAnsi="Arial" w:cs="Arial"/>
          <w:b/>
          <w:bCs/>
          <w:color w:val="000000" w:themeColor="text1"/>
          <w:sz w:val="20"/>
          <w:szCs w:val="20"/>
        </w:rPr>
        <w:t xml:space="preserve"> im Bereich von Rohrdurchführungen</w:t>
      </w:r>
    </w:p>
    <w:p w14:paraId="00AC9FEA" w14:textId="0150A3FE" w:rsidR="00414DC1" w:rsidRDefault="00FC343F" w:rsidP="00CA7801">
      <w:pPr>
        <w:rPr>
          <w:color w:val="000000" w:themeColor="text1"/>
        </w:rPr>
      </w:pPr>
      <w:r w:rsidRPr="001954DE">
        <w:rPr>
          <w:color w:val="000000" w:themeColor="text1"/>
        </w:rPr>
        <w:t>Das Geberit Deckenverschluss-System FSH 90 ist ein</w:t>
      </w:r>
      <w:r w:rsidR="008C40DA">
        <w:rPr>
          <w:color w:val="000000" w:themeColor="text1"/>
        </w:rPr>
        <w:t xml:space="preserve"> Produkt</w:t>
      </w:r>
      <w:r w:rsidRPr="001954DE">
        <w:rPr>
          <w:color w:val="000000" w:themeColor="text1"/>
        </w:rPr>
        <w:t>, d</w:t>
      </w:r>
      <w:r w:rsidR="008C40DA">
        <w:rPr>
          <w:color w:val="000000" w:themeColor="text1"/>
        </w:rPr>
        <w:t>as</w:t>
      </w:r>
      <w:r w:rsidRPr="001954DE">
        <w:rPr>
          <w:color w:val="000000" w:themeColor="text1"/>
        </w:rPr>
        <w:t xml:space="preserve"> </w:t>
      </w:r>
      <w:r w:rsidR="00E10DAA" w:rsidRPr="001954DE">
        <w:rPr>
          <w:color w:val="000000" w:themeColor="text1"/>
        </w:rPr>
        <w:t xml:space="preserve">in hohem Maße </w:t>
      </w:r>
      <w:r w:rsidRPr="001954DE">
        <w:rPr>
          <w:color w:val="000000" w:themeColor="text1"/>
        </w:rPr>
        <w:t xml:space="preserve">zur Planungs- und Ausführungssicherheit </w:t>
      </w:r>
      <w:r w:rsidR="00E10DAA">
        <w:rPr>
          <w:color w:val="000000" w:themeColor="text1"/>
        </w:rPr>
        <w:t>bei</w:t>
      </w:r>
      <w:r w:rsidRPr="001954DE">
        <w:rPr>
          <w:color w:val="000000" w:themeColor="text1"/>
        </w:rPr>
        <w:t xml:space="preserve"> </w:t>
      </w:r>
      <w:r w:rsidR="00E10DAA">
        <w:rPr>
          <w:color w:val="000000" w:themeColor="text1"/>
        </w:rPr>
        <w:t xml:space="preserve">einem </w:t>
      </w:r>
      <w:r w:rsidRPr="001954DE">
        <w:rPr>
          <w:color w:val="000000" w:themeColor="text1"/>
        </w:rPr>
        <w:t xml:space="preserve">sicheren Deckenverschluss im Bereich von Rohrdurchführungen </w:t>
      </w:r>
      <w:r w:rsidRPr="001954DE">
        <w:rPr>
          <w:color w:val="000000" w:themeColor="text1"/>
        </w:rPr>
        <w:lastRenderedPageBreak/>
        <w:t xml:space="preserve">beiträgt. Es besteht aus einer speziellen Verschalung für den Durchbruch, dem Deckenschott FSH 90 und der mineralischen Vergussmasse FSH 90. </w:t>
      </w:r>
      <w:r w:rsidR="00A11B52">
        <w:rPr>
          <w:color w:val="000000" w:themeColor="text1"/>
        </w:rPr>
        <w:t>So</w:t>
      </w:r>
      <w:r w:rsidRPr="001954DE">
        <w:rPr>
          <w:color w:val="000000" w:themeColor="text1"/>
        </w:rPr>
        <w:t xml:space="preserve"> kann </w:t>
      </w:r>
      <w:r w:rsidR="00E10DAA">
        <w:rPr>
          <w:color w:val="000000" w:themeColor="text1"/>
        </w:rPr>
        <w:t xml:space="preserve">das System </w:t>
      </w:r>
      <w:r w:rsidRPr="001954DE">
        <w:rPr>
          <w:color w:val="000000" w:themeColor="text1"/>
        </w:rPr>
        <w:t>universell für Deckendurchbrüche eingesetzt werden</w:t>
      </w:r>
      <w:r w:rsidR="00D21DD3">
        <w:rPr>
          <w:color w:val="000000" w:themeColor="text1"/>
        </w:rPr>
        <w:t>,</w:t>
      </w:r>
      <w:r w:rsidR="00E10DAA">
        <w:rPr>
          <w:color w:val="000000" w:themeColor="text1"/>
        </w:rPr>
        <w:t xml:space="preserve"> </w:t>
      </w:r>
      <w:r w:rsidR="00243DC0">
        <w:rPr>
          <w:color w:val="000000" w:themeColor="text1"/>
        </w:rPr>
        <w:t xml:space="preserve">um </w:t>
      </w:r>
      <w:r w:rsidR="00E10DAA">
        <w:rPr>
          <w:color w:val="000000" w:themeColor="text1"/>
        </w:rPr>
        <w:t xml:space="preserve">diese </w:t>
      </w:r>
      <w:r w:rsidR="00D2769B">
        <w:rPr>
          <w:color w:val="000000" w:themeColor="text1"/>
        </w:rPr>
        <w:t xml:space="preserve">sicher und </w:t>
      </w:r>
      <w:r w:rsidR="00E10DAA" w:rsidRPr="001954DE">
        <w:rPr>
          <w:color w:val="000000" w:themeColor="text1"/>
        </w:rPr>
        <w:t>einfach</w:t>
      </w:r>
      <w:r w:rsidR="00D2769B">
        <w:rPr>
          <w:color w:val="000000" w:themeColor="text1"/>
        </w:rPr>
        <w:t xml:space="preserve"> zu</w:t>
      </w:r>
      <w:r w:rsidR="00E10DAA" w:rsidRPr="001954DE">
        <w:rPr>
          <w:color w:val="000000" w:themeColor="text1"/>
        </w:rPr>
        <w:t xml:space="preserve"> </w:t>
      </w:r>
      <w:r w:rsidR="00E10DAA">
        <w:rPr>
          <w:color w:val="000000" w:themeColor="text1"/>
        </w:rPr>
        <w:t>verschließen</w:t>
      </w:r>
      <w:r w:rsidRPr="001954DE">
        <w:rPr>
          <w:color w:val="000000" w:themeColor="text1"/>
        </w:rPr>
        <w:t>.</w:t>
      </w:r>
    </w:p>
    <w:p w14:paraId="6C7C98B6" w14:textId="3794095D" w:rsidR="004474AE" w:rsidRPr="00A11B52" w:rsidRDefault="00852A64" w:rsidP="00CA7801">
      <w:pPr>
        <w:rPr>
          <w:color w:val="000000" w:themeColor="text1"/>
        </w:rPr>
      </w:pPr>
      <w:r>
        <w:rPr>
          <w:b/>
          <w:bCs/>
          <w:lang w:bidi="ar-SA"/>
        </w:rPr>
        <w:t xml:space="preserve">Treffen </w:t>
      </w:r>
      <w:r w:rsidR="001A31C5">
        <w:rPr>
          <w:b/>
          <w:bCs/>
          <w:lang w:bidi="ar-SA"/>
        </w:rPr>
        <w:t>und</w:t>
      </w:r>
      <w:r>
        <w:rPr>
          <w:b/>
          <w:bCs/>
          <w:lang w:bidi="ar-SA"/>
        </w:rPr>
        <w:t xml:space="preserve"> Netzwerken</w:t>
      </w:r>
      <w:r w:rsidR="00977B70">
        <w:rPr>
          <w:b/>
          <w:bCs/>
          <w:lang w:bidi="ar-SA"/>
        </w:rPr>
        <w:t xml:space="preserve"> </w:t>
      </w:r>
      <w:r w:rsidR="00E7554B">
        <w:rPr>
          <w:b/>
          <w:bCs/>
          <w:lang w:bidi="ar-SA"/>
        </w:rPr>
        <w:t xml:space="preserve">rund um </w:t>
      </w:r>
      <w:r w:rsidR="001D5B6A">
        <w:rPr>
          <w:b/>
          <w:bCs/>
          <w:lang w:bidi="ar-SA"/>
        </w:rPr>
        <w:t>den</w:t>
      </w:r>
      <w:r w:rsidR="00977B70">
        <w:rPr>
          <w:b/>
          <w:bCs/>
          <w:lang w:bidi="ar-SA"/>
        </w:rPr>
        <w:t xml:space="preserve"> Brandschutz</w:t>
      </w:r>
      <w:r w:rsidR="003444F1">
        <w:rPr>
          <w:lang w:bidi="ar-SA"/>
        </w:rPr>
        <w:br/>
      </w:r>
      <w:r w:rsidR="004474AE" w:rsidRPr="00937A2F">
        <w:t xml:space="preserve">Die </w:t>
      </w:r>
      <w:proofErr w:type="spellStart"/>
      <w:r w:rsidR="004474AE" w:rsidRPr="00937A2F">
        <w:t>FeuerTrutz</w:t>
      </w:r>
      <w:proofErr w:type="spellEnd"/>
      <w:r w:rsidR="004474AE" w:rsidRPr="00937A2F">
        <w:t xml:space="preserve"> ist die Leitmesse für den europäischen Raum rund um das Thema vorbeugender Brandschutz. Fachplaner und Sachverständige, Architekten und Bauingenieure, Mitarbeiter von Behörden und Brandschutzdienststellen sowie Brandschutzbeauftragte können sich zielgerichtet über Lösungen und Produkte zur Brandverhütung und Brandeindämmung informieren und austauschen. Der Branchentreffpunkt vereint sowohl bauliche, anlagentechnische als auch organisatorische Brandschutzlösungen.</w:t>
      </w:r>
    </w:p>
    <w:p w14:paraId="20860F4F" w14:textId="110AEABA" w:rsidR="009F7E74" w:rsidRDefault="000E48C8" w:rsidP="00A10C9B">
      <w:r w:rsidRPr="005C4695">
        <w:t xml:space="preserve">Tickets </w:t>
      </w:r>
      <w:r w:rsidR="003317E9" w:rsidRPr="005C4695">
        <w:t xml:space="preserve">können </w:t>
      </w:r>
      <w:r w:rsidR="00276022">
        <w:t>Messeb</w:t>
      </w:r>
      <w:r w:rsidR="00A10C9B">
        <w:t>esucher</w:t>
      </w:r>
      <w:r w:rsidR="00136ECD" w:rsidRPr="005C4695">
        <w:t xml:space="preserve"> </w:t>
      </w:r>
      <w:r w:rsidR="001D5B6A">
        <w:t xml:space="preserve">auf </w:t>
      </w:r>
      <w:hyperlink r:id="rId11" w:history="1">
        <w:r w:rsidR="001D5B6A" w:rsidRPr="00316AE8">
          <w:rPr>
            <w:rStyle w:val="Hyperlink"/>
          </w:rPr>
          <w:t>https://www.feuertrutz-messe.de/de/besucher/tickets/ticketshop</w:t>
        </w:r>
      </w:hyperlink>
      <w:r w:rsidR="001D5B6A">
        <w:t xml:space="preserve"> erwerben.</w:t>
      </w:r>
      <w:r w:rsidR="00F74396">
        <w:tab/>
      </w:r>
    </w:p>
    <w:p w14:paraId="1BE94B3A" w14:textId="77777777" w:rsidR="00FF3394" w:rsidRDefault="00FF3394">
      <w:pPr>
        <w:spacing w:after="0" w:line="240" w:lineRule="auto"/>
        <w:rPr>
          <w:b/>
        </w:rPr>
      </w:pPr>
    </w:p>
    <w:p w14:paraId="4EC80B3D" w14:textId="083C7929" w:rsidR="009F7E74" w:rsidRPr="009F7E74" w:rsidRDefault="00B66473" w:rsidP="00276022">
      <w:pPr>
        <w:pStyle w:val="Untertitel"/>
      </w:pPr>
      <w:r w:rsidRPr="006F31AD">
        <w:t>Bildmaterial</w:t>
      </w:r>
      <w:r w:rsidR="00276022">
        <w:br/>
      </w:r>
    </w:p>
    <w:tbl>
      <w:tblPr>
        <w:tblStyle w:val="Tabellenraster"/>
        <w:tblW w:w="0" w:type="auto"/>
        <w:tblLook w:val="04A0" w:firstRow="1" w:lastRow="0" w:firstColumn="1" w:lastColumn="0" w:noHBand="0" w:noVBand="1"/>
      </w:tblPr>
      <w:tblGrid>
        <w:gridCol w:w="4379"/>
        <w:gridCol w:w="4965"/>
      </w:tblGrid>
      <w:tr w:rsidR="00562FED" w14:paraId="01BF6CB5" w14:textId="77777777" w:rsidTr="00B4711E">
        <w:tc>
          <w:tcPr>
            <w:tcW w:w="4379" w:type="dxa"/>
          </w:tcPr>
          <w:p w14:paraId="4C7EA9B2" w14:textId="77777777" w:rsidR="00562FED" w:rsidRDefault="00562FED" w:rsidP="00B4711E">
            <w:pPr>
              <w:spacing w:after="0" w:line="240" w:lineRule="auto"/>
              <w:rPr>
                <w:noProof/>
              </w:rPr>
            </w:pPr>
            <w:r>
              <w:rPr>
                <w:noProof/>
              </w:rPr>
              <w:drawing>
                <wp:anchor distT="0" distB="0" distL="114300" distR="114300" simplePos="0" relativeHeight="251666434" behindDoc="1" locked="0" layoutInCell="1" allowOverlap="1" wp14:anchorId="27BA1D2B" wp14:editId="29FDC40E">
                  <wp:simplePos x="0" y="0"/>
                  <wp:positionH relativeFrom="column">
                    <wp:posOffset>-65405</wp:posOffset>
                  </wp:positionH>
                  <wp:positionV relativeFrom="paragraph">
                    <wp:posOffset>1270</wp:posOffset>
                  </wp:positionV>
                  <wp:extent cx="1710690" cy="2285365"/>
                  <wp:effectExtent l="0" t="0" r="3810" b="635"/>
                  <wp:wrapTight wrapText="bothSides">
                    <wp:wrapPolygon edited="0">
                      <wp:start x="0" y="0"/>
                      <wp:lineTo x="0" y="21486"/>
                      <wp:lineTo x="21488" y="21486"/>
                      <wp:lineTo x="21488" y="0"/>
                      <wp:lineTo x="0" y="0"/>
                    </wp:wrapPolygon>
                  </wp:wrapTight>
                  <wp:docPr id="8812526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252694" name="Grafik 881252694"/>
                          <pic:cNvPicPr/>
                        </pic:nvPicPr>
                        <pic:blipFill>
                          <a:blip r:embed="rId12"/>
                          <a:stretch>
                            <a:fillRect/>
                          </a:stretch>
                        </pic:blipFill>
                        <pic:spPr>
                          <a:xfrm>
                            <a:off x="0" y="0"/>
                            <a:ext cx="1710690" cy="2285365"/>
                          </a:xfrm>
                          <a:prstGeom prst="rect">
                            <a:avLst/>
                          </a:prstGeom>
                        </pic:spPr>
                      </pic:pic>
                    </a:graphicData>
                  </a:graphic>
                  <wp14:sizeRelH relativeFrom="margin">
                    <wp14:pctWidth>0</wp14:pctWidth>
                  </wp14:sizeRelH>
                  <wp14:sizeRelV relativeFrom="margin">
                    <wp14:pctHeight>0</wp14:pctHeight>
                  </wp14:sizeRelV>
                </wp:anchor>
              </w:drawing>
            </w:r>
          </w:p>
        </w:tc>
        <w:tc>
          <w:tcPr>
            <w:tcW w:w="4965" w:type="dxa"/>
          </w:tcPr>
          <w:p w14:paraId="3240F9E4" w14:textId="028ECCC7" w:rsidR="00562FED" w:rsidRPr="006F31AD" w:rsidRDefault="00562FED" w:rsidP="00B4711E">
            <w:pPr>
              <w:rPr>
                <w:b/>
                <w:color w:val="000000"/>
                <w:lang w:eastAsia="ar-SA"/>
              </w:rPr>
            </w:pPr>
            <w:r w:rsidRPr="006F31AD">
              <w:rPr>
                <w:b/>
                <w:color w:val="000000"/>
                <w:lang w:eastAsia="ar-SA"/>
              </w:rPr>
              <w:t>[</w:t>
            </w:r>
            <w:r w:rsidRPr="00563AF7">
              <w:rPr>
                <w:b/>
                <w:color w:val="000000"/>
                <w:lang w:eastAsia="ar-SA"/>
              </w:rPr>
              <w:t>Geberit_</w:t>
            </w:r>
            <w:r>
              <w:rPr>
                <w:b/>
                <w:color w:val="000000"/>
                <w:lang w:eastAsia="ar-SA"/>
              </w:rPr>
              <w:t>Brandschutzloesungen</w:t>
            </w:r>
            <w:r w:rsidRPr="006F31AD">
              <w:rPr>
                <w:rFonts w:eastAsia="MS Mincho"/>
                <w:b/>
                <w:lang w:eastAsia="ar-SA"/>
              </w:rPr>
              <w:t>.jpg</w:t>
            </w:r>
            <w:r w:rsidRPr="006F31AD">
              <w:rPr>
                <w:b/>
                <w:color w:val="000000"/>
                <w:lang w:eastAsia="ar-SA"/>
              </w:rPr>
              <w:t>]</w:t>
            </w:r>
            <w:r>
              <w:rPr>
                <w:b/>
                <w:color w:val="000000"/>
                <w:lang w:eastAsia="ar-SA"/>
              </w:rPr>
              <w:br/>
            </w:r>
            <w:r w:rsidRPr="002D608F">
              <w:rPr>
                <w:bCs/>
                <w:color w:val="000000"/>
                <w:lang w:eastAsia="ar-SA"/>
              </w:rPr>
              <w:t xml:space="preserve">Auf der </w:t>
            </w:r>
            <w:proofErr w:type="spellStart"/>
            <w:r w:rsidRPr="002D608F">
              <w:rPr>
                <w:bCs/>
                <w:color w:val="000000"/>
                <w:lang w:eastAsia="ar-SA"/>
              </w:rPr>
              <w:t>FeuerTrutz</w:t>
            </w:r>
            <w:proofErr w:type="spellEnd"/>
            <w:r w:rsidRPr="002D608F">
              <w:rPr>
                <w:bCs/>
                <w:color w:val="000000"/>
                <w:lang w:eastAsia="ar-SA"/>
              </w:rPr>
              <w:t xml:space="preserve"> vom 21. bis 22. Juni </w:t>
            </w:r>
            <w:r w:rsidR="00473B7C" w:rsidRPr="002D608F">
              <w:rPr>
                <w:bCs/>
                <w:color w:val="000000"/>
                <w:lang w:eastAsia="ar-SA"/>
              </w:rPr>
              <w:t xml:space="preserve">2023 </w:t>
            </w:r>
            <w:r w:rsidRPr="002D608F">
              <w:rPr>
                <w:bCs/>
                <w:color w:val="000000"/>
                <w:lang w:eastAsia="ar-SA"/>
              </w:rPr>
              <w:t>können Besucher am Stand von Geberit ein breites Portfolio an Brandschutzlösungen kennenlernen.</w:t>
            </w:r>
            <w:r>
              <w:rPr>
                <w:b/>
                <w:color w:val="000000"/>
                <w:lang w:eastAsia="ar-SA"/>
              </w:rPr>
              <w:br/>
            </w:r>
            <w:r w:rsidRPr="006F31AD">
              <w:rPr>
                <w:rFonts w:eastAsia="Arial"/>
                <w:szCs w:val="20"/>
              </w:rPr>
              <w:t>Foto: Geberit</w:t>
            </w:r>
          </w:p>
        </w:tc>
      </w:tr>
      <w:tr w:rsidR="003A1504" w14:paraId="75F35C8A" w14:textId="77777777" w:rsidTr="00D06007">
        <w:trPr>
          <w:trHeight w:val="4062"/>
        </w:trPr>
        <w:tc>
          <w:tcPr>
            <w:tcW w:w="4379" w:type="dxa"/>
          </w:tcPr>
          <w:p w14:paraId="436D4151" w14:textId="7D8AEFE2" w:rsidR="0026011E" w:rsidRDefault="00616D99" w:rsidP="002D29C1">
            <w:r>
              <w:rPr>
                <w:noProof/>
              </w:rPr>
              <w:lastRenderedPageBreak/>
              <w:drawing>
                <wp:anchor distT="0" distB="0" distL="114300" distR="114300" simplePos="0" relativeHeight="251662338" behindDoc="1" locked="0" layoutInCell="1" allowOverlap="1" wp14:anchorId="5621A4DD" wp14:editId="409EDD50">
                  <wp:simplePos x="0" y="0"/>
                  <wp:positionH relativeFrom="column">
                    <wp:posOffset>-4867</wp:posOffset>
                  </wp:positionH>
                  <wp:positionV relativeFrom="paragraph">
                    <wp:posOffset>47873</wp:posOffset>
                  </wp:positionV>
                  <wp:extent cx="1609090" cy="2425065"/>
                  <wp:effectExtent l="0" t="0" r="3810" b="635"/>
                  <wp:wrapTight wrapText="bothSides">
                    <wp:wrapPolygon edited="0">
                      <wp:start x="0" y="0"/>
                      <wp:lineTo x="0" y="21493"/>
                      <wp:lineTo x="21481" y="21493"/>
                      <wp:lineTo x="21481" y="0"/>
                      <wp:lineTo x="0" y="0"/>
                    </wp:wrapPolygon>
                  </wp:wrapTight>
                  <wp:docPr id="9" name="Grafik 9" descr="Ein Bild, das Im Haus, Küchen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Im Haus, Küchengerät enthält.&#10;&#10;Automatisch generierte Beschreibung"/>
                          <pic:cNvPicPr/>
                        </pic:nvPicPr>
                        <pic:blipFill>
                          <a:blip r:embed="rId13"/>
                          <a:stretch>
                            <a:fillRect/>
                          </a:stretch>
                        </pic:blipFill>
                        <pic:spPr>
                          <a:xfrm>
                            <a:off x="0" y="0"/>
                            <a:ext cx="1609090" cy="2425065"/>
                          </a:xfrm>
                          <a:prstGeom prst="rect">
                            <a:avLst/>
                          </a:prstGeom>
                        </pic:spPr>
                      </pic:pic>
                    </a:graphicData>
                  </a:graphic>
                  <wp14:sizeRelH relativeFrom="margin">
                    <wp14:pctWidth>0</wp14:pctWidth>
                  </wp14:sizeRelH>
                  <wp14:sizeRelV relativeFrom="margin">
                    <wp14:pctHeight>0</wp14:pctHeight>
                  </wp14:sizeRelV>
                </wp:anchor>
              </w:drawing>
            </w:r>
          </w:p>
        </w:tc>
        <w:tc>
          <w:tcPr>
            <w:tcW w:w="4965" w:type="dxa"/>
          </w:tcPr>
          <w:p w14:paraId="516F87AF" w14:textId="3395E26C" w:rsidR="0026011E" w:rsidRDefault="0026011E" w:rsidP="002D29C1">
            <w:r w:rsidRPr="005C4695">
              <w:rPr>
                <w:b/>
                <w:bCs/>
                <w:color w:val="000000" w:themeColor="text1"/>
                <w:lang w:eastAsia="ar-SA"/>
              </w:rPr>
              <w:t>[Geberit_</w:t>
            </w:r>
            <w:r w:rsidR="004359B5">
              <w:rPr>
                <w:b/>
                <w:bCs/>
                <w:color w:val="000000" w:themeColor="text1"/>
                <w:lang w:eastAsia="ar-SA"/>
              </w:rPr>
              <w:t>Quattro</w:t>
            </w:r>
            <w:r w:rsidR="00FB2B05">
              <w:rPr>
                <w:b/>
                <w:bCs/>
                <w:color w:val="000000" w:themeColor="text1"/>
                <w:lang w:eastAsia="ar-SA"/>
              </w:rPr>
              <w:t>_Installationsschachtsystem</w:t>
            </w:r>
            <w:r w:rsidRPr="005C4695">
              <w:rPr>
                <w:rFonts w:eastAsia="MS Mincho"/>
                <w:b/>
                <w:bCs/>
                <w:lang w:eastAsia="ar-SA"/>
              </w:rPr>
              <w:t>.jpg</w:t>
            </w:r>
            <w:r w:rsidRPr="005C4695">
              <w:rPr>
                <w:b/>
                <w:bCs/>
                <w:color w:val="000000" w:themeColor="text1"/>
                <w:lang w:eastAsia="ar-SA"/>
              </w:rPr>
              <w:t>]</w:t>
            </w:r>
            <w:r w:rsidRPr="005C4695">
              <w:br/>
            </w:r>
            <w:r w:rsidR="00616D99">
              <w:t>Messe</w:t>
            </w:r>
            <w:r w:rsidR="004359B5">
              <w:t>b</w:t>
            </w:r>
            <w:r w:rsidR="00FF3394">
              <w:t>esucher</w:t>
            </w:r>
            <w:r w:rsidR="00473B7C">
              <w:t xml:space="preserve"> können sich</w:t>
            </w:r>
            <w:r w:rsidR="00FF3394">
              <w:t xml:space="preserve"> </w:t>
            </w:r>
            <w:r w:rsidR="00616D99">
              <w:t xml:space="preserve">selbst </w:t>
            </w:r>
            <w:r w:rsidR="00FF3394">
              <w:t>von den Vorteilen de</w:t>
            </w:r>
            <w:r w:rsidR="004359B5">
              <w:t>r</w:t>
            </w:r>
            <w:r w:rsidR="00FF3394">
              <w:t xml:space="preserve"> Geberit </w:t>
            </w:r>
            <w:r w:rsidR="004359B5">
              <w:t xml:space="preserve">Brandschutzlösungen </w:t>
            </w:r>
            <w:r w:rsidR="00616D99">
              <w:t xml:space="preserve">überzeugen, </w:t>
            </w:r>
            <w:r w:rsidR="004359B5">
              <w:t xml:space="preserve">wie </w:t>
            </w:r>
            <w:r w:rsidR="00616D99">
              <w:t xml:space="preserve">zum Beispiel </w:t>
            </w:r>
            <w:r w:rsidR="004359B5">
              <w:t xml:space="preserve">dem </w:t>
            </w:r>
            <w:r w:rsidR="00E24F9F">
              <w:t xml:space="preserve">Schacht- und Vorwandsystem </w:t>
            </w:r>
            <w:r w:rsidR="004359B5">
              <w:t>Geberit Quattro</w:t>
            </w:r>
            <w:r w:rsidR="003674F2">
              <w:t>.</w:t>
            </w:r>
            <w:r w:rsidR="00107774">
              <w:t xml:space="preserve"> </w:t>
            </w:r>
            <w:r>
              <w:br/>
              <w:t>Foto: Geberit</w:t>
            </w:r>
          </w:p>
        </w:tc>
      </w:tr>
      <w:tr w:rsidR="003A1504" w14:paraId="22C0F201" w14:textId="77777777" w:rsidTr="00D06007">
        <w:tc>
          <w:tcPr>
            <w:tcW w:w="4379" w:type="dxa"/>
          </w:tcPr>
          <w:p w14:paraId="3AB6C3B4" w14:textId="6D95F97A" w:rsidR="001F6346" w:rsidRDefault="004359B5" w:rsidP="002D29C1">
            <w:pPr>
              <w:spacing w:after="0" w:line="240" w:lineRule="auto"/>
              <w:rPr>
                <w:rStyle w:val="Fett"/>
                <w:b/>
              </w:rPr>
            </w:pPr>
            <w:r>
              <w:rPr>
                <w:noProof/>
              </w:rPr>
              <w:drawing>
                <wp:anchor distT="0" distB="107950" distL="114300" distR="114300" simplePos="0" relativeHeight="251660290" behindDoc="1" locked="0" layoutInCell="1" allowOverlap="1" wp14:anchorId="2D909F07" wp14:editId="0F5E375B">
                  <wp:simplePos x="0" y="0"/>
                  <wp:positionH relativeFrom="column">
                    <wp:posOffset>-68580</wp:posOffset>
                  </wp:positionH>
                  <wp:positionV relativeFrom="paragraph">
                    <wp:posOffset>78105</wp:posOffset>
                  </wp:positionV>
                  <wp:extent cx="1494790" cy="1708785"/>
                  <wp:effectExtent l="0" t="0" r="3810" b="5715"/>
                  <wp:wrapTight wrapText="bothSides">
                    <wp:wrapPolygon edited="0">
                      <wp:start x="0" y="0"/>
                      <wp:lineTo x="0" y="21512"/>
                      <wp:lineTo x="21472" y="21512"/>
                      <wp:lineTo x="2147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1494790" cy="17087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965" w:type="dxa"/>
          </w:tcPr>
          <w:p w14:paraId="107EAD88" w14:textId="5448DC3B" w:rsidR="00E70969" w:rsidRPr="000D08F3" w:rsidRDefault="00811D2C" w:rsidP="002D29C1">
            <w:r w:rsidRPr="006F31AD">
              <w:rPr>
                <w:b/>
                <w:color w:val="000000"/>
                <w:lang w:eastAsia="ar-SA"/>
              </w:rPr>
              <w:t>[</w:t>
            </w:r>
            <w:r w:rsidRPr="00563AF7">
              <w:rPr>
                <w:b/>
                <w:color w:val="000000"/>
                <w:lang w:eastAsia="ar-SA"/>
              </w:rPr>
              <w:t>Geberit_Rohrschott90_Plus_EN</w:t>
            </w:r>
            <w:r w:rsidRPr="006F31AD">
              <w:rPr>
                <w:rFonts w:eastAsia="MS Mincho"/>
                <w:b/>
                <w:lang w:eastAsia="ar-SA"/>
              </w:rPr>
              <w:t>.jpg</w:t>
            </w:r>
            <w:r w:rsidRPr="006F31AD">
              <w:rPr>
                <w:b/>
                <w:color w:val="000000"/>
                <w:lang w:eastAsia="ar-SA"/>
              </w:rPr>
              <w:t>]</w:t>
            </w:r>
            <w:r>
              <w:rPr>
                <w:b/>
                <w:color w:val="000000"/>
                <w:lang w:eastAsia="ar-SA"/>
              </w:rPr>
              <w:br/>
            </w:r>
            <w:r w:rsidR="001A0042">
              <w:rPr>
                <w:bCs/>
              </w:rPr>
              <w:t>Das</w:t>
            </w:r>
            <w:r w:rsidR="001A0042" w:rsidRPr="008E5086">
              <w:rPr>
                <w:bCs/>
              </w:rPr>
              <w:t xml:space="preserve"> Geberit Rohrschott90 Plus EN</w:t>
            </w:r>
            <w:r w:rsidR="001A0042">
              <w:rPr>
                <w:bCs/>
              </w:rPr>
              <w:t xml:space="preserve"> </w:t>
            </w:r>
            <w:r w:rsidR="001A0042">
              <w:t xml:space="preserve">verhindert den Übertritt von </w:t>
            </w:r>
            <w:r w:rsidR="001A0042" w:rsidRPr="002D608F">
              <w:t>Rauch und Feuer in einen anderen Brandabschnitt</w:t>
            </w:r>
            <w:r w:rsidR="00E11E82" w:rsidRPr="002D608F">
              <w:t xml:space="preserve"> im Rahmen der geltenden Prüfanforderungen</w:t>
            </w:r>
            <w:r w:rsidR="001A0042" w:rsidRPr="002D608F">
              <w:t>.</w:t>
            </w:r>
            <w:r w:rsidRPr="002D608F">
              <w:rPr>
                <w:b/>
              </w:rPr>
              <w:br/>
            </w:r>
            <w:r w:rsidRPr="002D608F">
              <w:rPr>
                <w:rFonts w:eastAsia="Arial"/>
                <w:szCs w:val="20"/>
              </w:rPr>
              <w:t>Foto: Geberit</w:t>
            </w:r>
          </w:p>
        </w:tc>
      </w:tr>
      <w:tr w:rsidR="00D06007" w14:paraId="708DFF97" w14:textId="77777777" w:rsidTr="00D06007">
        <w:tc>
          <w:tcPr>
            <w:tcW w:w="4379" w:type="dxa"/>
          </w:tcPr>
          <w:p w14:paraId="1A35BFD8" w14:textId="0ACBF4DD" w:rsidR="00D06007" w:rsidRDefault="003A1504" w:rsidP="002D29C1">
            <w:pPr>
              <w:spacing w:after="0" w:line="240" w:lineRule="auto"/>
              <w:rPr>
                <w:noProof/>
              </w:rPr>
            </w:pPr>
            <w:r>
              <w:rPr>
                <w:noProof/>
              </w:rPr>
              <w:drawing>
                <wp:anchor distT="0" distB="107950" distL="114300" distR="114300" simplePos="0" relativeHeight="251664386" behindDoc="1" locked="0" layoutInCell="1" allowOverlap="1" wp14:anchorId="4D7D6CC5" wp14:editId="6142BC5D">
                  <wp:simplePos x="0" y="0"/>
                  <wp:positionH relativeFrom="column">
                    <wp:posOffset>-65405</wp:posOffset>
                  </wp:positionH>
                  <wp:positionV relativeFrom="paragraph">
                    <wp:posOffset>3175</wp:posOffset>
                  </wp:positionV>
                  <wp:extent cx="2218055" cy="1471930"/>
                  <wp:effectExtent l="0" t="0" r="4445" b="1270"/>
                  <wp:wrapTight wrapText="bothSides">
                    <wp:wrapPolygon edited="0">
                      <wp:start x="0" y="0"/>
                      <wp:lineTo x="0" y="21432"/>
                      <wp:lineTo x="21520" y="21432"/>
                      <wp:lineTo x="21520" y="0"/>
                      <wp:lineTo x="0" y="0"/>
                    </wp:wrapPolygon>
                  </wp:wrapTight>
                  <wp:docPr id="1392312454" name="Grafik 2" descr="Ein Bild, das Im Haus, Schmutzi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312454" name="Grafik 2" descr="Ein Bild, das Im Haus, Schmutzig enthält.&#10;&#10;Automatisch generierte Beschreibung"/>
                          <pic:cNvPicPr/>
                        </pic:nvPicPr>
                        <pic:blipFill>
                          <a:blip r:embed="rId15"/>
                          <a:stretch>
                            <a:fillRect/>
                          </a:stretch>
                        </pic:blipFill>
                        <pic:spPr>
                          <a:xfrm>
                            <a:off x="0" y="0"/>
                            <a:ext cx="2218055" cy="1471930"/>
                          </a:xfrm>
                          <a:prstGeom prst="rect">
                            <a:avLst/>
                          </a:prstGeom>
                        </pic:spPr>
                      </pic:pic>
                    </a:graphicData>
                  </a:graphic>
                  <wp14:sizeRelH relativeFrom="margin">
                    <wp14:pctWidth>0</wp14:pctWidth>
                  </wp14:sizeRelH>
                  <wp14:sizeRelV relativeFrom="margin">
                    <wp14:pctHeight>0</wp14:pctHeight>
                  </wp14:sizeRelV>
                </wp:anchor>
              </w:drawing>
            </w:r>
          </w:p>
        </w:tc>
        <w:tc>
          <w:tcPr>
            <w:tcW w:w="4965" w:type="dxa"/>
          </w:tcPr>
          <w:p w14:paraId="1B0D8402" w14:textId="788CA610" w:rsidR="00D06007" w:rsidRPr="006F31AD" w:rsidRDefault="00D06007" w:rsidP="002D29C1">
            <w:pPr>
              <w:rPr>
                <w:b/>
                <w:color w:val="000000"/>
                <w:lang w:eastAsia="ar-SA"/>
              </w:rPr>
            </w:pPr>
            <w:r w:rsidRPr="006F31AD">
              <w:rPr>
                <w:b/>
                <w:color w:val="000000"/>
                <w:lang w:eastAsia="ar-SA"/>
              </w:rPr>
              <w:t>[</w:t>
            </w:r>
            <w:r w:rsidRPr="00563AF7">
              <w:rPr>
                <w:b/>
                <w:color w:val="000000"/>
                <w:lang w:eastAsia="ar-SA"/>
              </w:rPr>
              <w:t>Geberit_Rohrschott90_Plus_</w:t>
            </w:r>
            <w:r w:rsidR="00A424BA">
              <w:rPr>
                <w:b/>
                <w:color w:val="000000"/>
                <w:lang w:eastAsia="ar-SA"/>
              </w:rPr>
              <w:t>EN_</w:t>
            </w:r>
            <w:r w:rsidR="000D16E8">
              <w:rPr>
                <w:b/>
                <w:color w:val="000000"/>
                <w:lang w:eastAsia="ar-SA"/>
              </w:rPr>
              <w:t>Einbau</w:t>
            </w:r>
            <w:r w:rsidRPr="006F31AD">
              <w:rPr>
                <w:rFonts w:eastAsia="MS Mincho"/>
                <w:b/>
                <w:lang w:eastAsia="ar-SA"/>
              </w:rPr>
              <w:t>.jpg</w:t>
            </w:r>
            <w:r w:rsidRPr="006F31AD">
              <w:rPr>
                <w:b/>
                <w:color w:val="000000"/>
                <w:lang w:eastAsia="ar-SA"/>
              </w:rPr>
              <w:t>]</w:t>
            </w:r>
            <w:r w:rsidR="00B02F00">
              <w:rPr>
                <w:b/>
                <w:color w:val="000000"/>
                <w:lang w:eastAsia="ar-SA"/>
              </w:rPr>
              <w:br/>
            </w:r>
            <w:r w:rsidR="00B02F00">
              <w:t>Die Geberit Brandschutzmanschetten Geberit Rohrschott90 Plus EN (hier zu sehen) sowie das Geberit Rohrschott120 verschließen Rohrdurchführungen durch Wand und Decke zuverlässig.</w:t>
            </w:r>
            <w:r w:rsidR="00CA2523">
              <w:t xml:space="preserve"> </w:t>
            </w:r>
            <w:r w:rsidR="00C05326">
              <w:t>Hinweis: Das Bild zeigt eine unfertige Decke – diese muss noch geschlossen werden.</w:t>
            </w:r>
            <w:r>
              <w:rPr>
                <w:b/>
              </w:rPr>
              <w:br/>
            </w:r>
            <w:r w:rsidRPr="006F31AD">
              <w:rPr>
                <w:rFonts w:eastAsia="Arial"/>
                <w:szCs w:val="20"/>
              </w:rPr>
              <w:t>Foto: Geberit</w:t>
            </w:r>
          </w:p>
        </w:tc>
      </w:tr>
      <w:tr w:rsidR="003A1504" w14:paraId="4BB8BCA5" w14:textId="77777777" w:rsidTr="00D06007">
        <w:tc>
          <w:tcPr>
            <w:tcW w:w="4379" w:type="dxa"/>
          </w:tcPr>
          <w:p w14:paraId="62F3BAE0" w14:textId="55068BFB" w:rsidR="000D67A6" w:rsidRDefault="00BC47EE" w:rsidP="002D29C1">
            <w:pPr>
              <w:spacing w:after="0" w:line="240" w:lineRule="auto"/>
              <w:rPr>
                <w:noProof/>
              </w:rPr>
            </w:pPr>
            <w:r>
              <w:rPr>
                <w:noProof/>
              </w:rPr>
              <w:drawing>
                <wp:anchor distT="0" distB="107950" distL="114300" distR="114300" simplePos="0" relativeHeight="251661314" behindDoc="1" locked="0" layoutInCell="1" allowOverlap="1" wp14:anchorId="7734FAAA" wp14:editId="1B274494">
                  <wp:simplePos x="0" y="0"/>
                  <wp:positionH relativeFrom="column">
                    <wp:posOffset>-65405</wp:posOffset>
                  </wp:positionH>
                  <wp:positionV relativeFrom="paragraph">
                    <wp:posOffset>2540</wp:posOffset>
                  </wp:positionV>
                  <wp:extent cx="2307600" cy="1260000"/>
                  <wp:effectExtent l="0" t="0" r="3810" b="0"/>
                  <wp:wrapTight wrapText="bothSides">
                    <wp:wrapPolygon edited="0">
                      <wp:start x="0" y="0"/>
                      <wp:lineTo x="0" y="21339"/>
                      <wp:lineTo x="21517" y="21339"/>
                      <wp:lineTo x="21517"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rotWithShape="1">
                          <a:blip r:embed="rId16"/>
                          <a:srcRect l="10889" t="13796" r="6286" b="18103"/>
                          <a:stretch/>
                        </pic:blipFill>
                        <pic:spPr bwMode="auto">
                          <a:xfrm>
                            <a:off x="0" y="0"/>
                            <a:ext cx="2307600" cy="126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965" w:type="dxa"/>
          </w:tcPr>
          <w:p w14:paraId="3B551FFB" w14:textId="26607D66" w:rsidR="000D67A6" w:rsidRPr="006F31AD" w:rsidRDefault="00AC0A50" w:rsidP="002D29C1">
            <w:pPr>
              <w:rPr>
                <w:b/>
                <w:color w:val="000000"/>
                <w:lang w:eastAsia="ar-SA"/>
              </w:rPr>
            </w:pPr>
            <w:r w:rsidRPr="006F31AD">
              <w:rPr>
                <w:b/>
                <w:color w:val="000000"/>
                <w:lang w:eastAsia="ar-SA"/>
              </w:rPr>
              <w:t>[</w:t>
            </w:r>
            <w:r w:rsidRPr="00563AF7">
              <w:rPr>
                <w:b/>
                <w:color w:val="000000"/>
                <w:lang w:eastAsia="ar-SA"/>
              </w:rPr>
              <w:t>Geberit</w:t>
            </w:r>
            <w:r>
              <w:rPr>
                <w:b/>
                <w:color w:val="000000"/>
                <w:lang w:eastAsia="ar-SA"/>
              </w:rPr>
              <w:t>_FSH90</w:t>
            </w:r>
            <w:r w:rsidRPr="00563AF7">
              <w:rPr>
                <w:b/>
                <w:color w:val="000000"/>
                <w:lang w:eastAsia="ar-SA"/>
              </w:rPr>
              <w:t>_</w:t>
            </w:r>
            <w:r>
              <w:rPr>
                <w:b/>
                <w:color w:val="000000"/>
                <w:lang w:eastAsia="ar-SA"/>
              </w:rPr>
              <w:t>Deckenverschlusssystem</w:t>
            </w:r>
            <w:r w:rsidRPr="006F31AD">
              <w:rPr>
                <w:rFonts w:eastAsia="MS Mincho"/>
                <w:b/>
                <w:lang w:eastAsia="ar-SA"/>
              </w:rPr>
              <w:t>.jpg</w:t>
            </w:r>
            <w:r w:rsidRPr="006F31AD">
              <w:rPr>
                <w:b/>
                <w:color w:val="000000"/>
                <w:lang w:eastAsia="ar-SA"/>
              </w:rPr>
              <w:t>]</w:t>
            </w:r>
            <w:r>
              <w:rPr>
                <w:b/>
                <w:color w:val="000000"/>
                <w:lang w:eastAsia="ar-SA"/>
              </w:rPr>
              <w:br/>
            </w:r>
            <w:r w:rsidR="00CE200C" w:rsidRPr="001954DE">
              <w:rPr>
                <w:color w:val="000000" w:themeColor="text1"/>
              </w:rPr>
              <w:t xml:space="preserve">Das Geberit Deckenverschluss-System FSH 90 </w:t>
            </w:r>
            <w:r w:rsidR="00F57C7C">
              <w:rPr>
                <w:color w:val="000000" w:themeColor="text1"/>
              </w:rPr>
              <w:t xml:space="preserve">trägt </w:t>
            </w:r>
            <w:r w:rsidR="00CE200C" w:rsidRPr="001954DE">
              <w:rPr>
                <w:color w:val="000000" w:themeColor="text1"/>
              </w:rPr>
              <w:t xml:space="preserve">zur Ausführungssicherheit </w:t>
            </w:r>
            <w:r w:rsidR="00F57C7C">
              <w:rPr>
                <w:color w:val="000000" w:themeColor="text1"/>
              </w:rPr>
              <w:t>bei</w:t>
            </w:r>
            <w:r w:rsidR="00CE200C" w:rsidRPr="001954DE">
              <w:rPr>
                <w:color w:val="000000" w:themeColor="text1"/>
              </w:rPr>
              <w:t xml:space="preserve"> Rohrdurchführungen bei</w:t>
            </w:r>
            <w:r w:rsidR="00F57C7C">
              <w:rPr>
                <w:color w:val="000000" w:themeColor="text1"/>
              </w:rPr>
              <w:t>.</w:t>
            </w:r>
            <w:r>
              <w:rPr>
                <w:b/>
              </w:rPr>
              <w:br/>
            </w:r>
            <w:r w:rsidRPr="006F31AD">
              <w:rPr>
                <w:rFonts w:eastAsia="Arial"/>
                <w:szCs w:val="20"/>
              </w:rPr>
              <w:t>Foto: Geberit</w:t>
            </w:r>
          </w:p>
        </w:tc>
      </w:tr>
    </w:tbl>
    <w:p w14:paraId="31405214" w14:textId="77777777" w:rsidR="009F7E74" w:rsidRDefault="009F7E74" w:rsidP="00085424">
      <w:pPr>
        <w:spacing w:after="0" w:line="240" w:lineRule="auto"/>
        <w:rPr>
          <w:rStyle w:val="Fett"/>
          <w:b/>
        </w:rPr>
      </w:pPr>
    </w:p>
    <w:p w14:paraId="0FB03C2B" w14:textId="77777777" w:rsidR="00562FED" w:rsidRDefault="00562FED" w:rsidP="00085424">
      <w:pPr>
        <w:spacing w:after="0" w:line="240" w:lineRule="auto"/>
        <w:rPr>
          <w:rStyle w:val="Fett"/>
          <w:b/>
        </w:rPr>
      </w:pPr>
    </w:p>
    <w:p w14:paraId="78BE2E4E" w14:textId="77777777" w:rsidR="00562FED" w:rsidRDefault="00562FED" w:rsidP="00085424">
      <w:pPr>
        <w:spacing w:after="0" w:line="240" w:lineRule="auto"/>
        <w:rPr>
          <w:rStyle w:val="Fett"/>
          <w:b/>
        </w:rPr>
      </w:pPr>
    </w:p>
    <w:p w14:paraId="23061EF4" w14:textId="77777777" w:rsidR="00562FED" w:rsidRDefault="00562FED" w:rsidP="00085424">
      <w:pPr>
        <w:spacing w:after="0" w:line="240" w:lineRule="auto"/>
        <w:rPr>
          <w:rStyle w:val="Fett"/>
          <w:b/>
        </w:rPr>
      </w:pPr>
    </w:p>
    <w:p w14:paraId="34051B6C" w14:textId="77777777" w:rsidR="00562FED" w:rsidRDefault="00562FED" w:rsidP="00085424">
      <w:pPr>
        <w:spacing w:after="0" w:line="240" w:lineRule="auto"/>
        <w:rPr>
          <w:rStyle w:val="Fett"/>
          <w:b/>
        </w:rPr>
      </w:pPr>
    </w:p>
    <w:p w14:paraId="1957B9F9" w14:textId="77777777" w:rsidR="00B760B6" w:rsidRDefault="00B760B6" w:rsidP="00085424">
      <w:pPr>
        <w:spacing w:after="0" w:line="240" w:lineRule="auto"/>
        <w:rPr>
          <w:rStyle w:val="Fett"/>
          <w:b/>
        </w:rPr>
      </w:pPr>
    </w:p>
    <w:p w14:paraId="32B2EA99" w14:textId="76EB0589" w:rsidR="008D397A" w:rsidRPr="00CC6242" w:rsidRDefault="00CC6242" w:rsidP="00085424">
      <w:pPr>
        <w:spacing w:after="0" w:line="240" w:lineRule="auto"/>
        <w:rPr>
          <w:rStyle w:val="Fett"/>
          <w:b/>
        </w:rPr>
      </w:pPr>
      <w:r w:rsidRPr="00CC6242">
        <w:rPr>
          <w:rStyle w:val="Fett"/>
          <w:b/>
        </w:rPr>
        <w:t>Weitere Auskünfte erteilt:</w:t>
      </w:r>
    </w:p>
    <w:p w14:paraId="63280DF3" w14:textId="7826C64F" w:rsidR="00F02A16" w:rsidRPr="00CC6242" w:rsidRDefault="00CC6242" w:rsidP="0BDCB86A">
      <w:pPr>
        <w:pStyle w:val="Boilerpatebold"/>
        <w:rPr>
          <w:rStyle w:val="Fett"/>
          <w:bCs/>
          <w:szCs w:val="16"/>
        </w:rPr>
      </w:pPr>
      <w:r w:rsidRPr="0BDCB86A">
        <w:rPr>
          <w:rStyle w:val="Fett"/>
          <w:b w:val="0"/>
          <w:lang w:val="de-CH"/>
        </w:rPr>
        <w:t>Ansel &amp; Möllers GmbH</w:t>
      </w:r>
      <w:r>
        <w:br/>
      </w:r>
      <w:r w:rsidRPr="0BDCB86A">
        <w:rPr>
          <w:rStyle w:val="Fett"/>
          <w:b w:val="0"/>
          <w:lang w:val="de-CH"/>
        </w:rPr>
        <w:t>König-Karl-Straße 10, 70372 Stuttgart</w:t>
      </w:r>
      <w:r>
        <w:br/>
      </w:r>
      <w:r w:rsidR="003C660D">
        <w:rPr>
          <w:rStyle w:val="Fett"/>
          <w:b w:val="0"/>
          <w:lang w:val="de-CH"/>
        </w:rPr>
        <w:t>Annibale Picicci</w:t>
      </w:r>
      <w:r w:rsidR="001054DE">
        <w:rPr>
          <w:rStyle w:val="Fett"/>
          <w:b w:val="0"/>
          <w:lang w:val="de-CH"/>
        </w:rPr>
        <w:t>, Katrin Bühner</w:t>
      </w:r>
      <w:r>
        <w:br/>
      </w:r>
      <w:r w:rsidR="00AB7E1B" w:rsidRPr="0BDCB86A">
        <w:rPr>
          <w:rStyle w:val="Fett"/>
          <w:b w:val="0"/>
          <w:lang w:val="de-CH"/>
        </w:rPr>
        <w:t xml:space="preserve">Tel. </w:t>
      </w:r>
      <w:r w:rsidR="00AB7E1B" w:rsidRPr="0BDCB86A">
        <w:rPr>
          <w:rStyle w:val="Fett"/>
          <w:b w:val="0"/>
        </w:rPr>
        <w:t>+4</w:t>
      </w:r>
      <w:r w:rsidRPr="0BDCB86A">
        <w:rPr>
          <w:rStyle w:val="Fett"/>
          <w:b w:val="0"/>
        </w:rPr>
        <w:t>9</w:t>
      </w:r>
      <w:r w:rsidR="00AB7E1B" w:rsidRPr="0BDCB86A">
        <w:rPr>
          <w:rStyle w:val="Fett"/>
          <w:b w:val="0"/>
        </w:rPr>
        <w:t xml:space="preserve"> (0)</w:t>
      </w:r>
      <w:r w:rsidRPr="0BDCB86A">
        <w:rPr>
          <w:rStyle w:val="Fett"/>
          <w:b w:val="0"/>
        </w:rPr>
        <w:t>711 92545-</w:t>
      </w:r>
      <w:r w:rsidR="00173B31">
        <w:rPr>
          <w:rStyle w:val="Fett"/>
          <w:b w:val="0"/>
        </w:rPr>
        <w:t>12</w:t>
      </w:r>
    </w:p>
    <w:p w14:paraId="264D52C1" w14:textId="36EAD22B" w:rsidR="00E70969" w:rsidRDefault="00CC6242" w:rsidP="00055A5C">
      <w:pPr>
        <w:pStyle w:val="Boilerpatebold"/>
        <w:rPr>
          <w:rStyle w:val="Fett"/>
          <w:b w:val="0"/>
          <w:highlight w:val="yellow"/>
        </w:rPr>
      </w:pPr>
      <w:r w:rsidRPr="00CC6242">
        <w:rPr>
          <w:rStyle w:val="Fett"/>
          <w:b w:val="0"/>
        </w:rPr>
        <w:t xml:space="preserve">Mail: </w:t>
      </w:r>
      <w:r w:rsidR="00173B31">
        <w:rPr>
          <w:rStyle w:val="Fett"/>
          <w:b w:val="0"/>
        </w:rPr>
        <w:t>a.picicci</w:t>
      </w:r>
      <w:r w:rsidR="00D0090B">
        <w:rPr>
          <w:rStyle w:val="Fett"/>
          <w:b w:val="0"/>
        </w:rPr>
        <w:t>@anselmoellers.de</w:t>
      </w:r>
    </w:p>
    <w:p w14:paraId="4E71410C" w14:textId="77777777" w:rsidR="00E70969" w:rsidRDefault="00E70969" w:rsidP="00055A5C">
      <w:pPr>
        <w:pStyle w:val="Boilerpatebold"/>
        <w:rPr>
          <w:rStyle w:val="Fett"/>
          <w:b w:val="0"/>
          <w:highlight w:val="yellow"/>
        </w:rPr>
      </w:pPr>
    </w:p>
    <w:p w14:paraId="20E4B2F9" w14:textId="77777777" w:rsidR="00431ED9" w:rsidRDefault="00431ED9" w:rsidP="00055A5C">
      <w:pPr>
        <w:pStyle w:val="Boilerpatebold"/>
        <w:rPr>
          <w:rStyle w:val="Fett"/>
        </w:rPr>
      </w:pPr>
    </w:p>
    <w:p w14:paraId="424B40DF" w14:textId="61F547B2" w:rsidR="00AB7E1B" w:rsidRPr="00055A5C" w:rsidRDefault="00225C5E" w:rsidP="00055A5C">
      <w:pPr>
        <w:pStyle w:val="Boilerpatebold"/>
        <w:rPr>
          <w:rStyle w:val="Fett"/>
        </w:rPr>
      </w:pPr>
      <w:r>
        <w:rPr>
          <w:rStyle w:val="Fett"/>
        </w:rPr>
        <w:t>Über Geberit</w:t>
      </w:r>
    </w:p>
    <w:p w14:paraId="42ECDA26" w14:textId="53E6CDE2" w:rsidR="002704AE" w:rsidRPr="002704AE" w:rsidRDefault="002704AE" w:rsidP="002704AE">
      <w:pPr>
        <w:kinsoku w:val="0"/>
        <w:overflowPunct w:val="0"/>
        <w:spacing w:before="2" w:line="276" w:lineRule="auto"/>
        <w:textAlignment w:val="baseline"/>
        <w:rPr>
          <w:sz w:val="16"/>
          <w:szCs w:val="16"/>
        </w:rPr>
      </w:pPr>
      <w:r w:rsidRPr="008A562D">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w:t>
      </w:r>
      <w:r w:rsidR="008814D0" w:rsidRPr="008A562D">
        <w:rPr>
          <w:sz w:val="16"/>
          <w:szCs w:val="16"/>
        </w:rPr>
        <w:t>2</w:t>
      </w:r>
      <w:r w:rsidRPr="008A562D">
        <w:rPr>
          <w:sz w:val="16"/>
          <w:szCs w:val="16"/>
        </w:rPr>
        <w:t xml:space="preserve"> einen Nettoumsatz von CHF 3,</w:t>
      </w:r>
      <w:r w:rsidR="008814D0" w:rsidRPr="008A562D">
        <w:rPr>
          <w:sz w:val="16"/>
          <w:szCs w:val="16"/>
        </w:rPr>
        <w:t>4</w:t>
      </w:r>
      <w:r w:rsidRPr="008A562D">
        <w:rPr>
          <w:sz w:val="16"/>
          <w:szCs w:val="16"/>
        </w:rPr>
        <w:t xml:space="preserve"> Milliarden. Die Geberit Aktien sind an der SIX Swiss Exchange kotiert und seit 2012 Bestandteil des SMI (Swiss Market Index).</w:t>
      </w:r>
    </w:p>
    <w:p w14:paraId="15AA9C73" w14:textId="77777777" w:rsidR="002704AE" w:rsidRPr="002704AE" w:rsidRDefault="002704AE" w:rsidP="0BDCB86A">
      <w:pPr>
        <w:kinsoku w:val="0"/>
        <w:overflowPunct w:val="0"/>
        <w:spacing w:before="2" w:line="276" w:lineRule="auto"/>
        <w:textAlignment w:val="baseline"/>
        <w:rPr>
          <w:b/>
          <w:bCs/>
          <w:lang w:val="de-CH"/>
        </w:rPr>
      </w:pPr>
    </w:p>
    <w:sectPr w:rsidR="002704AE" w:rsidRPr="002704AE">
      <w:headerReference w:type="default" r:id="rId17"/>
      <w:footerReference w:type="default" r:id="rId18"/>
      <w:headerReference w:type="first" r:id="rId19"/>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4DC4C4" w14:textId="77777777" w:rsidR="00002AB9" w:rsidRDefault="00002AB9" w:rsidP="00C0638B">
      <w:r>
        <w:separator/>
      </w:r>
    </w:p>
  </w:endnote>
  <w:endnote w:type="continuationSeparator" w:id="0">
    <w:p w14:paraId="170C254E" w14:textId="77777777" w:rsidR="00002AB9" w:rsidRDefault="00002AB9" w:rsidP="00C0638B">
      <w:r>
        <w:continuationSeparator/>
      </w:r>
    </w:p>
  </w:endnote>
  <w:endnote w:type="continuationNotice" w:id="1">
    <w:p w14:paraId="40AA5229" w14:textId="77777777" w:rsidR="00002AB9" w:rsidRDefault="00002AB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3E36A6" w:rsidRDefault="003E36A6" w:rsidP="00C0638B">
    <w:pPr>
      <w:pStyle w:val="Fuzeile"/>
    </w:pPr>
    <w:r>
      <w:rPr>
        <w:snapToGrid w:val="0"/>
      </w:rPr>
      <w:fldChar w:fldCharType="begin"/>
    </w:r>
    <w:r>
      <w:rPr>
        <w:snapToGrid w:val="0"/>
      </w:rPr>
      <w:instrText xml:space="preserve"> PAGE </w:instrText>
    </w:r>
    <w:r>
      <w:rPr>
        <w:snapToGrid w:val="0"/>
      </w:rPr>
      <w:fldChar w:fldCharType="separate"/>
    </w:r>
    <w:r w:rsidR="001D4CD2">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1AF152" w14:textId="77777777" w:rsidR="00002AB9" w:rsidRDefault="00002AB9" w:rsidP="00C0638B">
      <w:r>
        <w:separator/>
      </w:r>
    </w:p>
  </w:footnote>
  <w:footnote w:type="continuationSeparator" w:id="0">
    <w:p w14:paraId="5BDD8A0C" w14:textId="77777777" w:rsidR="00002AB9" w:rsidRDefault="00002AB9" w:rsidP="00C0638B">
      <w:r>
        <w:continuationSeparator/>
      </w:r>
    </w:p>
  </w:footnote>
  <w:footnote w:type="continuationNotice" w:id="1">
    <w:p w14:paraId="44FA5A60" w14:textId="77777777" w:rsidR="00002AB9" w:rsidRDefault="00002AB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3E36A6" w:rsidRDefault="0BDCB86A" w:rsidP="00C0638B">
    <w:pPr>
      <w:pStyle w:val="Kopfzeile"/>
    </w:pPr>
    <w:r>
      <w:t>MEDIA RELEASE</w:t>
    </w:r>
    <w:r>
      <w:rPr>
        <w:noProof/>
      </w:rPr>
      <w:t xml:space="preserve"> </w:t>
    </w:r>
    <w:r w:rsidR="003E36A6">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3E36A6" w:rsidRDefault="003E36A6" w:rsidP="00C0638B">
    <w:pPr>
      <w:pStyle w:val="Kopfzeile"/>
    </w:pPr>
  </w:p>
  <w:p w14:paraId="3939F970" w14:textId="77777777" w:rsidR="003E36A6" w:rsidRDefault="003E36A6" w:rsidP="00C0638B">
    <w:pPr>
      <w:pStyle w:val="Kopfzeile"/>
    </w:pPr>
  </w:p>
  <w:p w14:paraId="1D10099C" w14:textId="77777777" w:rsidR="003E36A6" w:rsidRDefault="003E36A6" w:rsidP="00C0638B">
    <w:pPr>
      <w:pStyle w:val="Kopfzeile"/>
    </w:pPr>
  </w:p>
  <w:p w14:paraId="6BA002F4" w14:textId="77777777" w:rsidR="003E36A6" w:rsidRDefault="003E36A6"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3E36A6" w:rsidRDefault="003E36A6"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BDCB86A">
      <w:rPr>
        <w:noProof/>
        <w:lang w:val="de-CH" w:eastAsia="de-CH" w:bidi="ar-SA"/>
      </w:rPr>
      <w:t>MEDIA</w:t>
    </w:r>
    <w:r w:rsidR="0BDCB86A">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63628"/>
    <w:multiLevelType w:val="hybridMultilevel"/>
    <w:tmpl w:val="AF5CF5FE"/>
    <w:lvl w:ilvl="0" w:tplc="BF5A693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BF126F6"/>
    <w:multiLevelType w:val="hybridMultilevel"/>
    <w:tmpl w:val="E7764F38"/>
    <w:lvl w:ilvl="0" w:tplc="837E22C8">
      <w:start w:val="1"/>
      <w:numFmt w:val="bullet"/>
      <w:lvlText w:val="•"/>
      <w:lvlJc w:val="left"/>
      <w:pPr>
        <w:tabs>
          <w:tab w:val="num" w:pos="720"/>
        </w:tabs>
        <w:ind w:left="720" w:hanging="360"/>
      </w:pPr>
      <w:rPr>
        <w:rFonts w:ascii="Arial" w:hAnsi="Arial" w:hint="default"/>
      </w:rPr>
    </w:lvl>
    <w:lvl w:ilvl="1" w:tplc="B478002E">
      <w:start w:val="1"/>
      <w:numFmt w:val="bullet"/>
      <w:lvlText w:val="•"/>
      <w:lvlJc w:val="left"/>
      <w:pPr>
        <w:tabs>
          <w:tab w:val="num" w:pos="1440"/>
        </w:tabs>
        <w:ind w:left="1440" w:hanging="360"/>
      </w:pPr>
      <w:rPr>
        <w:rFonts w:ascii="Arial" w:hAnsi="Arial" w:hint="default"/>
      </w:rPr>
    </w:lvl>
    <w:lvl w:ilvl="2" w:tplc="1CA08CA0" w:tentative="1">
      <w:start w:val="1"/>
      <w:numFmt w:val="bullet"/>
      <w:lvlText w:val="•"/>
      <w:lvlJc w:val="left"/>
      <w:pPr>
        <w:tabs>
          <w:tab w:val="num" w:pos="2160"/>
        </w:tabs>
        <w:ind w:left="2160" w:hanging="360"/>
      </w:pPr>
      <w:rPr>
        <w:rFonts w:ascii="Arial" w:hAnsi="Arial" w:hint="default"/>
      </w:rPr>
    </w:lvl>
    <w:lvl w:ilvl="3" w:tplc="39BC28C6" w:tentative="1">
      <w:start w:val="1"/>
      <w:numFmt w:val="bullet"/>
      <w:lvlText w:val="•"/>
      <w:lvlJc w:val="left"/>
      <w:pPr>
        <w:tabs>
          <w:tab w:val="num" w:pos="2880"/>
        </w:tabs>
        <w:ind w:left="2880" w:hanging="360"/>
      </w:pPr>
      <w:rPr>
        <w:rFonts w:ascii="Arial" w:hAnsi="Arial" w:hint="default"/>
      </w:rPr>
    </w:lvl>
    <w:lvl w:ilvl="4" w:tplc="91C25D92" w:tentative="1">
      <w:start w:val="1"/>
      <w:numFmt w:val="bullet"/>
      <w:lvlText w:val="•"/>
      <w:lvlJc w:val="left"/>
      <w:pPr>
        <w:tabs>
          <w:tab w:val="num" w:pos="3600"/>
        </w:tabs>
        <w:ind w:left="3600" w:hanging="360"/>
      </w:pPr>
      <w:rPr>
        <w:rFonts w:ascii="Arial" w:hAnsi="Arial" w:hint="default"/>
      </w:rPr>
    </w:lvl>
    <w:lvl w:ilvl="5" w:tplc="039CB4C6" w:tentative="1">
      <w:start w:val="1"/>
      <w:numFmt w:val="bullet"/>
      <w:lvlText w:val="•"/>
      <w:lvlJc w:val="left"/>
      <w:pPr>
        <w:tabs>
          <w:tab w:val="num" w:pos="4320"/>
        </w:tabs>
        <w:ind w:left="4320" w:hanging="360"/>
      </w:pPr>
      <w:rPr>
        <w:rFonts w:ascii="Arial" w:hAnsi="Arial" w:hint="default"/>
      </w:rPr>
    </w:lvl>
    <w:lvl w:ilvl="6" w:tplc="97785C68" w:tentative="1">
      <w:start w:val="1"/>
      <w:numFmt w:val="bullet"/>
      <w:lvlText w:val="•"/>
      <w:lvlJc w:val="left"/>
      <w:pPr>
        <w:tabs>
          <w:tab w:val="num" w:pos="5040"/>
        </w:tabs>
        <w:ind w:left="5040" w:hanging="360"/>
      </w:pPr>
      <w:rPr>
        <w:rFonts w:ascii="Arial" w:hAnsi="Arial" w:hint="default"/>
      </w:rPr>
    </w:lvl>
    <w:lvl w:ilvl="7" w:tplc="5EF66204" w:tentative="1">
      <w:start w:val="1"/>
      <w:numFmt w:val="bullet"/>
      <w:lvlText w:val="•"/>
      <w:lvlJc w:val="left"/>
      <w:pPr>
        <w:tabs>
          <w:tab w:val="num" w:pos="5760"/>
        </w:tabs>
        <w:ind w:left="5760" w:hanging="360"/>
      </w:pPr>
      <w:rPr>
        <w:rFonts w:ascii="Arial" w:hAnsi="Arial" w:hint="default"/>
      </w:rPr>
    </w:lvl>
    <w:lvl w:ilvl="8" w:tplc="919C7740"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3E6673B"/>
    <w:multiLevelType w:val="multilevel"/>
    <w:tmpl w:val="3ECC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E856581"/>
    <w:multiLevelType w:val="hybridMultilevel"/>
    <w:tmpl w:val="021C4400"/>
    <w:lvl w:ilvl="0" w:tplc="33DA9B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12B0BD3"/>
    <w:multiLevelType w:val="hybridMultilevel"/>
    <w:tmpl w:val="D8805F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2DD74C0"/>
    <w:multiLevelType w:val="multilevel"/>
    <w:tmpl w:val="9B7A4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5512738"/>
    <w:multiLevelType w:val="hybridMultilevel"/>
    <w:tmpl w:val="E8ACAA86"/>
    <w:lvl w:ilvl="0" w:tplc="16786C7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47A4A84"/>
    <w:multiLevelType w:val="hybridMultilevel"/>
    <w:tmpl w:val="FC40B89A"/>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F316DB2"/>
    <w:multiLevelType w:val="multilevel"/>
    <w:tmpl w:val="289E9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43F559A"/>
    <w:multiLevelType w:val="hybridMultilevel"/>
    <w:tmpl w:val="E3C6D5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746341951">
    <w:abstractNumId w:val="0"/>
  </w:num>
  <w:num w:numId="2" w16cid:durableId="2020309174">
    <w:abstractNumId w:val="12"/>
  </w:num>
  <w:num w:numId="3" w16cid:durableId="485434041">
    <w:abstractNumId w:val="1"/>
  </w:num>
  <w:num w:numId="4" w16cid:durableId="158276843">
    <w:abstractNumId w:val="3"/>
  </w:num>
  <w:num w:numId="5" w16cid:durableId="475686495">
    <w:abstractNumId w:val="8"/>
  </w:num>
  <w:num w:numId="6" w16cid:durableId="1237933408">
    <w:abstractNumId w:val="5"/>
  </w:num>
  <w:num w:numId="7" w16cid:durableId="393355203">
    <w:abstractNumId w:val="4"/>
  </w:num>
  <w:num w:numId="8" w16cid:durableId="552278875">
    <w:abstractNumId w:val="7"/>
  </w:num>
  <w:num w:numId="9" w16cid:durableId="1339695741">
    <w:abstractNumId w:val="2"/>
  </w:num>
  <w:num w:numId="10" w16cid:durableId="1383099171">
    <w:abstractNumId w:val="9"/>
  </w:num>
  <w:num w:numId="11" w16cid:durableId="44842104">
    <w:abstractNumId w:val="6"/>
  </w:num>
  <w:num w:numId="12" w16cid:durableId="1437481646">
    <w:abstractNumId w:val="10"/>
  </w:num>
  <w:num w:numId="13" w16cid:durableId="1676713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C2"/>
    <w:rsid w:val="000008A0"/>
    <w:rsid w:val="0000093D"/>
    <w:rsid w:val="00000FDC"/>
    <w:rsid w:val="000016BF"/>
    <w:rsid w:val="00002747"/>
    <w:rsid w:val="000027DD"/>
    <w:rsid w:val="00002880"/>
    <w:rsid w:val="00002AB9"/>
    <w:rsid w:val="00002E4E"/>
    <w:rsid w:val="00003542"/>
    <w:rsid w:val="000035FF"/>
    <w:rsid w:val="00003C90"/>
    <w:rsid w:val="00004050"/>
    <w:rsid w:val="000041CA"/>
    <w:rsid w:val="0000460D"/>
    <w:rsid w:val="00004A20"/>
    <w:rsid w:val="00006036"/>
    <w:rsid w:val="0000660E"/>
    <w:rsid w:val="00006930"/>
    <w:rsid w:val="00006C07"/>
    <w:rsid w:val="00007A23"/>
    <w:rsid w:val="00007D2B"/>
    <w:rsid w:val="000101F8"/>
    <w:rsid w:val="00010B16"/>
    <w:rsid w:val="000118EC"/>
    <w:rsid w:val="0001231E"/>
    <w:rsid w:val="00012DC8"/>
    <w:rsid w:val="00012EEF"/>
    <w:rsid w:val="00013466"/>
    <w:rsid w:val="000148A3"/>
    <w:rsid w:val="00014A86"/>
    <w:rsid w:val="00014B8E"/>
    <w:rsid w:val="00014C52"/>
    <w:rsid w:val="00014C8E"/>
    <w:rsid w:val="000161AF"/>
    <w:rsid w:val="00016E06"/>
    <w:rsid w:val="00016E4A"/>
    <w:rsid w:val="00016F7A"/>
    <w:rsid w:val="00017259"/>
    <w:rsid w:val="00017DBD"/>
    <w:rsid w:val="000206E1"/>
    <w:rsid w:val="000209A2"/>
    <w:rsid w:val="00020AB9"/>
    <w:rsid w:val="000233A2"/>
    <w:rsid w:val="0002342C"/>
    <w:rsid w:val="00023E48"/>
    <w:rsid w:val="00023F56"/>
    <w:rsid w:val="00024769"/>
    <w:rsid w:val="00024D3D"/>
    <w:rsid w:val="000266AB"/>
    <w:rsid w:val="00027F39"/>
    <w:rsid w:val="0003062D"/>
    <w:rsid w:val="00031AA1"/>
    <w:rsid w:val="00031B38"/>
    <w:rsid w:val="00031FB8"/>
    <w:rsid w:val="00032355"/>
    <w:rsid w:val="00033477"/>
    <w:rsid w:val="00033955"/>
    <w:rsid w:val="00033BB8"/>
    <w:rsid w:val="000348CB"/>
    <w:rsid w:val="00035F40"/>
    <w:rsid w:val="0003643C"/>
    <w:rsid w:val="000364AE"/>
    <w:rsid w:val="00036946"/>
    <w:rsid w:val="000374ED"/>
    <w:rsid w:val="00037C8B"/>
    <w:rsid w:val="00040647"/>
    <w:rsid w:val="00040AEE"/>
    <w:rsid w:val="000414B1"/>
    <w:rsid w:val="0004192C"/>
    <w:rsid w:val="00042435"/>
    <w:rsid w:val="00042CEB"/>
    <w:rsid w:val="00042FEE"/>
    <w:rsid w:val="00042FFE"/>
    <w:rsid w:val="000435CF"/>
    <w:rsid w:val="00043670"/>
    <w:rsid w:val="0004400C"/>
    <w:rsid w:val="0004414F"/>
    <w:rsid w:val="00044480"/>
    <w:rsid w:val="00045C33"/>
    <w:rsid w:val="00046108"/>
    <w:rsid w:val="00046D84"/>
    <w:rsid w:val="00046F1C"/>
    <w:rsid w:val="0004717B"/>
    <w:rsid w:val="00050230"/>
    <w:rsid w:val="00050404"/>
    <w:rsid w:val="000504C6"/>
    <w:rsid w:val="00050D5B"/>
    <w:rsid w:val="00051A18"/>
    <w:rsid w:val="00051D07"/>
    <w:rsid w:val="0005224B"/>
    <w:rsid w:val="00052F36"/>
    <w:rsid w:val="000533D4"/>
    <w:rsid w:val="00053BDD"/>
    <w:rsid w:val="00055173"/>
    <w:rsid w:val="000553A5"/>
    <w:rsid w:val="000558E3"/>
    <w:rsid w:val="00055A5C"/>
    <w:rsid w:val="00055C51"/>
    <w:rsid w:val="0005632D"/>
    <w:rsid w:val="000564F2"/>
    <w:rsid w:val="00056D67"/>
    <w:rsid w:val="00057ADB"/>
    <w:rsid w:val="0006021F"/>
    <w:rsid w:val="0006057A"/>
    <w:rsid w:val="00060693"/>
    <w:rsid w:val="000627F6"/>
    <w:rsid w:val="000628BD"/>
    <w:rsid w:val="00062BA6"/>
    <w:rsid w:val="00063A9A"/>
    <w:rsid w:val="000648B8"/>
    <w:rsid w:val="0006498E"/>
    <w:rsid w:val="000649E4"/>
    <w:rsid w:val="00064FAE"/>
    <w:rsid w:val="00065B01"/>
    <w:rsid w:val="00065EBD"/>
    <w:rsid w:val="0006668A"/>
    <w:rsid w:val="00067122"/>
    <w:rsid w:val="00067B52"/>
    <w:rsid w:val="00067D80"/>
    <w:rsid w:val="00067E6F"/>
    <w:rsid w:val="000700B2"/>
    <w:rsid w:val="00070F86"/>
    <w:rsid w:val="00072CC3"/>
    <w:rsid w:val="000738CF"/>
    <w:rsid w:val="00073E45"/>
    <w:rsid w:val="00074398"/>
    <w:rsid w:val="00074C29"/>
    <w:rsid w:val="00074C7C"/>
    <w:rsid w:val="00074D81"/>
    <w:rsid w:val="00075B41"/>
    <w:rsid w:val="00075D4D"/>
    <w:rsid w:val="00075E00"/>
    <w:rsid w:val="00075FEB"/>
    <w:rsid w:val="000763DF"/>
    <w:rsid w:val="000765D7"/>
    <w:rsid w:val="00076A04"/>
    <w:rsid w:val="00076CAD"/>
    <w:rsid w:val="00077F18"/>
    <w:rsid w:val="00080240"/>
    <w:rsid w:val="000802B2"/>
    <w:rsid w:val="00080346"/>
    <w:rsid w:val="0008061F"/>
    <w:rsid w:val="000809B6"/>
    <w:rsid w:val="00080C15"/>
    <w:rsid w:val="00081291"/>
    <w:rsid w:val="00081357"/>
    <w:rsid w:val="000822C2"/>
    <w:rsid w:val="00082398"/>
    <w:rsid w:val="00082909"/>
    <w:rsid w:val="000830AF"/>
    <w:rsid w:val="0008316A"/>
    <w:rsid w:val="000834D9"/>
    <w:rsid w:val="000834DE"/>
    <w:rsid w:val="00083F4C"/>
    <w:rsid w:val="000841B4"/>
    <w:rsid w:val="000841E3"/>
    <w:rsid w:val="00084B16"/>
    <w:rsid w:val="00085424"/>
    <w:rsid w:val="000854B9"/>
    <w:rsid w:val="000854D4"/>
    <w:rsid w:val="00087FD4"/>
    <w:rsid w:val="00090245"/>
    <w:rsid w:val="00090473"/>
    <w:rsid w:val="0009059D"/>
    <w:rsid w:val="0009089F"/>
    <w:rsid w:val="00090A80"/>
    <w:rsid w:val="00090EBC"/>
    <w:rsid w:val="000912B7"/>
    <w:rsid w:val="00091966"/>
    <w:rsid w:val="00092446"/>
    <w:rsid w:val="000928DE"/>
    <w:rsid w:val="0009294D"/>
    <w:rsid w:val="000933A8"/>
    <w:rsid w:val="000935B4"/>
    <w:rsid w:val="00093976"/>
    <w:rsid w:val="000941AB"/>
    <w:rsid w:val="00094E91"/>
    <w:rsid w:val="00095958"/>
    <w:rsid w:val="00095EAB"/>
    <w:rsid w:val="00096041"/>
    <w:rsid w:val="00096109"/>
    <w:rsid w:val="0009617A"/>
    <w:rsid w:val="000964E9"/>
    <w:rsid w:val="0009660B"/>
    <w:rsid w:val="00096B04"/>
    <w:rsid w:val="00096E28"/>
    <w:rsid w:val="00097102"/>
    <w:rsid w:val="00097CD6"/>
    <w:rsid w:val="00097F46"/>
    <w:rsid w:val="000A06B6"/>
    <w:rsid w:val="000A0C2A"/>
    <w:rsid w:val="000A0CC3"/>
    <w:rsid w:val="000A0DF8"/>
    <w:rsid w:val="000A1AE4"/>
    <w:rsid w:val="000A1D9B"/>
    <w:rsid w:val="000A1E6F"/>
    <w:rsid w:val="000A20E7"/>
    <w:rsid w:val="000A2486"/>
    <w:rsid w:val="000A2D58"/>
    <w:rsid w:val="000A3524"/>
    <w:rsid w:val="000A37D0"/>
    <w:rsid w:val="000A3B8D"/>
    <w:rsid w:val="000A3D05"/>
    <w:rsid w:val="000A46CD"/>
    <w:rsid w:val="000A4977"/>
    <w:rsid w:val="000A4DAC"/>
    <w:rsid w:val="000A580B"/>
    <w:rsid w:val="000A599B"/>
    <w:rsid w:val="000A6C9F"/>
    <w:rsid w:val="000A706F"/>
    <w:rsid w:val="000A7375"/>
    <w:rsid w:val="000A7415"/>
    <w:rsid w:val="000A76B9"/>
    <w:rsid w:val="000A7704"/>
    <w:rsid w:val="000A7916"/>
    <w:rsid w:val="000A7940"/>
    <w:rsid w:val="000A7A78"/>
    <w:rsid w:val="000B0A76"/>
    <w:rsid w:val="000B1DCA"/>
    <w:rsid w:val="000B2BF2"/>
    <w:rsid w:val="000B3E0B"/>
    <w:rsid w:val="000B4821"/>
    <w:rsid w:val="000B528A"/>
    <w:rsid w:val="000B5897"/>
    <w:rsid w:val="000B5D29"/>
    <w:rsid w:val="000B6269"/>
    <w:rsid w:val="000B62B9"/>
    <w:rsid w:val="000B632F"/>
    <w:rsid w:val="000B650E"/>
    <w:rsid w:val="000B6826"/>
    <w:rsid w:val="000B6B86"/>
    <w:rsid w:val="000B7509"/>
    <w:rsid w:val="000C0D60"/>
    <w:rsid w:val="000C1A34"/>
    <w:rsid w:val="000C1A5F"/>
    <w:rsid w:val="000C1C43"/>
    <w:rsid w:val="000C235B"/>
    <w:rsid w:val="000C27C2"/>
    <w:rsid w:val="000C34FB"/>
    <w:rsid w:val="000C3613"/>
    <w:rsid w:val="000C5966"/>
    <w:rsid w:val="000C59AC"/>
    <w:rsid w:val="000D02F8"/>
    <w:rsid w:val="000D0825"/>
    <w:rsid w:val="000D08F3"/>
    <w:rsid w:val="000D1507"/>
    <w:rsid w:val="000D1568"/>
    <w:rsid w:val="000D15F8"/>
    <w:rsid w:val="000D16E8"/>
    <w:rsid w:val="000D1B23"/>
    <w:rsid w:val="000D1F91"/>
    <w:rsid w:val="000D210A"/>
    <w:rsid w:val="000D2163"/>
    <w:rsid w:val="000D2273"/>
    <w:rsid w:val="000D2CAE"/>
    <w:rsid w:val="000D3C28"/>
    <w:rsid w:val="000D3C81"/>
    <w:rsid w:val="000D4ACA"/>
    <w:rsid w:val="000D4D55"/>
    <w:rsid w:val="000D5566"/>
    <w:rsid w:val="000D55E0"/>
    <w:rsid w:val="000D666B"/>
    <w:rsid w:val="000D67A6"/>
    <w:rsid w:val="000D6A2E"/>
    <w:rsid w:val="000D7860"/>
    <w:rsid w:val="000E0D8F"/>
    <w:rsid w:val="000E11E9"/>
    <w:rsid w:val="000E1F2C"/>
    <w:rsid w:val="000E2072"/>
    <w:rsid w:val="000E25AB"/>
    <w:rsid w:val="000E31EA"/>
    <w:rsid w:val="000E48C8"/>
    <w:rsid w:val="000E4EC4"/>
    <w:rsid w:val="000E5133"/>
    <w:rsid w:val="000E51E0"/>
    <w:rsid w:val="000E533A"/>
    <w:rsid w:val="000E63E5"/>
    <w:rsid w:val="000E7117"/>
    <w:rsid w:val="000E736A"/>
    <w:rsid w:val="000F0050"/>
    <w:rsid w:val="000F0A42"/>
    <w:rsid w:val="000F3003"/>
    <w:rsid w:val="000F30BD"/>
    <w:rsid w:val="000F34FC"/>
    <w:rsid w:val="000F4BB9"/>
    <w:rsid w:val="000F5454"/>
    <w:rsid w:val="000F6236"/>
    <w:rsid w:val="000F6782"/>
    <w:rsid w:val="000F69A3"/>
    <w:rsid w:val="000F69DC"/>
    <w:rsid w:val="000F6A6E"/>
    <w:rsid w:val="000F6BD5"/>
    <w:rsid w:val="000F749D"/>
    <w:rsid w:val="00100B0A"/>
    <w:rsid w:val="00100DEC"/>
    <w:rsid w:val="00100E9B"/>
    <w:rsid w:val="001012AD"/>
    <w:rsid w:val="00101D87"/>
    <w:rsid w:val="00103783"/>
    <w:rsid w:val="00104122"/>
    <w:rsid w:val="00104286"/>
    <w:rsid w:val="001054DE"/>
    <w:rsid w:val="001056F9"/>
    <w:rsid w:val="0010640E"/>
    <w:rsid w:val="00106C37"/>
    <w:rsid w:val="00106D4F"/>
    <w:rsid w:val="00107774"/>
    <w:rsid w:val="00110113"/>
    <w:rsid w:val="00110968"/>
    <w:rsid w:val="00110D1C"/>
    <w:rsid w:val="0011200D"/>
    <w:rsid w:val="00112DF8"/>
    <w:rsid w:val="001140C9"/>
    <w:rsid w:val="00114447"/>
    <w:rsid w:val="0011512A"/>
    <w:rsid w:val="001151C7"/>
    <w:rsid w:val="00115285"/>
    <w:rsid w:val="0011586C"/>
    <w:rsid w:val="00117714"/>
    <w:rsid w:val="001179EA"/>
    <w:rsid w:val="00117DA1"/>
    <w:rsid w:val="001200EA"/>
    <w:rsid w:val="00120127"/>
    <w:rsid w:val="001207CC"/>
    <w:rsid w:val="00120AF2"/>
    <w:rsid w:val="00120FA7"/>
    <w:rsid w:val="0012136C"/>
    <w:rsid w:val="00121597"/>
    <w:rsid w:val="001222BB"/>
    <w:rsid w:val="001225BB"/>
    <w:rsid w:val="00122A85"/>
    <w:rsid w:val="00122DD3"/>
    <w:rsid w:val="0012475F"/>
    <w:rsid w:val="00124D5B"/>
    <w:rsid w:val="00125A75"/>
    <w:rsid w:val="001265FF"/>
    <w:rsid w:val="00126BF6"/>
    <w:rsid w:val="00126DEF"/>
    <w:rsid w:val="001273C1"/>
    <w:rsid w:val="00130178"/>
    <w:rsid w:val="00130A22"/>
    <w:rsid w:val="00130B5C"/>
    <w:rsid w:val="00130BB8"/>
    <w:rsid w:val="00130BD5"/>
    <w:rsid w:val="00131298"/>
    <w:rsid w:val="00131D60"/>
    <w:rsid w:val="00132173"/>
    <w:rsid w:val="00132277"/>
    <w:rsid w:val="00132546"/>
    <w:rsid w:val="0013278A"/>
    <w:rsid w:val="001327CC"/>
    <w:rsid w:val="0013303F"/>
    <w:rsid w:val="001338DD"/>
    <w:rsid w:val="00133AC2"/>
    <w:rsid w:val="001341F9"/>
    <w:rsid w:val="00134869"/>
    <w:rsid w:val="001362ED"/>
    <w:rsid w:val="0013671A"/>
    <w:rsid w:val="00136CA5"/>
    <w:rsid w:val="00136ECD"/>
    <w:rsid w:val="00137250"/>
    <w:rsid w:val="001405BD"/>
    <w:rsid w:val="00140889"/>
    <w:rsid w:val="00141231"/>
    <w:rsid w:val="0014146F"/>
    <w:rsid w:val="00141AC8"/>
    <w:rsid w:val="00141C71"/>
    <w:rsid w:val="001421F4"/>
    <w:rsid w:val="0014236A"/>
    <w:rsid w:val="001433AB"/>
    <w:rsid w:val="00143414"/>
    <w:rsid w:val="00143D73"/>
    <w:rsid w:val="00143E53"/>
    <w:rsid w:val="00144900"/>
    <w:rsid w:val="00144B9C"/>
    <w:rsid w:val="00144F34"/>
    <w:rsid w:val="00145336"/>
    <w:rsid w:val="00146207"/>
    <w:rsid w:val="001462D0"/>
    <w:rsid w:val="001465A9"/>
    <w:rsid w:val="0014660C"/>
    <w:rsid w:val="00146652"/>
    <w:rsid w:val="001467D4"/>
    <w:rsid w:val="0014724A"/>
    <w:rsid w:val="001500FC"/>
    <w:rsid w:val="001507F4"/>
    <w:rsid w:val="00150D35"/>
    <w:rsid w:val="001510F2"/>
    <w:rsid w:val="00151AEC"/>
    <w:rsid w:val="00151D78"/>
    <w:rsid w:val="00151F52"/>
    <w:rsid w:val="0015231E"/>
    <w:rsid w:val="001523A9"/>
    <w:rsid w:val="00152863"/>
    <w:rsid w:val="001531CB"/>
    <w:rsid w:val="0015394B"/>
    <w:rsid w:val="00154D37"/>
    <w:rsid w:val="00154ECD"/>
    <w:rsid w:val="00155632"/>
    <w:rsid w:val="0015567B"/>
    <w:rsid w:val="00156149"/>
    <w:rsid w:val="001564A5"/>
    <w:rsid w:val="00156879"/>
    <w:rsid w:val="001571FD"/>
    <w:rsid w:val="00157773"/>
    <w:rsid w:val="0015779A"/>
    <w:rsid w:val="0016011B"/>
    <w:rsid w:val="00160665"/>
    <w:rsid w:val="00160863"/>
    <w:rsid w:val="00162D6E"/>
    <w:rsid w:val="00163AA8"/>
    <w:rsid w:val="00163B4B"/>
    <w:rsid w:val="00163E2D"/>
    <w:rsid w:val="00163F13"/>
    <w:rsid w:val="00164C8D"/>
    <w:rsid w:val="00164D03"/>
    <w:rsid w:val="00166281"/>
    <w:rsid w:val="00166BBE"/>
    <w:rsid w:val="00166FB2"/>
    <w:rsid w:val="00167031"/>
    <w:rsid w:val="0016781A"/>
    <w:rsid w:val="00167C6C"/>
    <w:rsid w:val="00170852"/>
    <w:rsid w:val="00170E39"/>
    <w:rsid w:val="00170F19"/>
    <w:rsid w:val="00172151"/>
    <w:rsid w:val="00172C75"/>
    <w:rsid w:val="00173B31"/>
    <w:rsid w:val="00174A6E"/>
    <w:rsid w:val="00174D2B"/>
    <w:rsid w:val="001750D7"/>
    <w:rsid w:val="0017537C"/>
    <w:rsid w:val="001754E6"/>
    <w:rsid w:val="0017569E"/>
    <w:rsid w:val="0017592A"/>
    <w:rsid w:val="00175FD1"/>
    <w:rsid w:val="00177DB6"/>
    <w:rsid w:val="00177EEE"/>
    <w:rsid w:val="0018067F"/>
    <w:rsid w:val="00180EC7"/>
    <w:rsid w:val="0018150D"/>
    <w:rsid w:val="0018167A"/>
    <w:rsid w:val="001817A0"/>
    <w:rsid w:val="0018186A"/>
    <w:rsid w:val="001819A0"/>
    <w:rsid w:val="00181FB7"/>
    <w:rsid w:val="00182035"/>
    <w:rsid w:val="001828EB"/>
    <w:rsid w:val="001831D1"/>
    <w:rsid w:val="0018401B"/>
    <w:rsid w:val="0018593D"/>
    <w:rsid w:val="00185B2F"/>
    <w:rsid w:val="00186174"/>
    <w:rsid w:val="00187AFA"/>
    <w:rsid w:val="00187FF6"/>
    <w:rsid w:val="00191156"/>
    <w:rsid w:val="0019147D"/>
    <w:rsid w:val="0019159A"/>
    <w:rsid w:val="00191A7E"/>
    <w:rsid w:val="00191CD9"/>
    <w:rsid w:val="001940B8"/>
    <w:rsid w:val="00194354"/>
    <w:rsid w:val="00194489"/>
    <w:rsid w:val="001946DB"/>
    <w:rsid w:val="00194751"/>
    <w:rsid w:val="001954DE"/>
    <w:rsid w:val="001968AE"/>
    <w:rsid w:val="001975E4"/>
    <w:rsid w:val="00197E52"/>
    <w:rsid w:val="001A0042"/>
    <w:rsid w:val="001A00B2"/>
    <w:rsid w:val="001A014F"/>
    <w:rsid w:val="001A1AAF"/>
    <w:rsid w:val="001A27AB"/>
    <w:rsid w:val="001A2E55"/>
    <w:rsid w:val="001A31C5"/>
    <w:rsid w:val="001A3357"/>
    <w:rsid w:val="001A3404"/>
    <w:rsid w:val="001A3CD8"/>
    <w:rsid w:val="001A3D0A"/>
    <w:rsid w:val="001A4321"/>
    <w:rsid w:val="001A46D3"/>
    <w:rsid w:val="001A5AFB"/>
    <w:rsid w:val="001A5E6F"/>
    <w:rsid w:val="001A631A"/>
    <w:rsid w:val="001A6346"/>
    <w:rsid w:val="001A65A8"/>
    <w:rsid w:val="001B00C4"/>
    <w:rsid w:val="001B0200"/>
    <w:rsid w:val="001B117D"/>
    <w:rsid w:val="001B14CA"/>
    <w:rsid w:val="001B1F07"/>
    <w:rsid w:val="001B2A03"/>
    <w:rsid w:val="001B2ED7"/>
    <w:rsid w:val="001B3326"/>
    <w:rsid w:val="001B3A47"/>
    <w:rsid w:val="001B47FD"/>
    <w:rsid w:val="001B4A15"/>
    <w:rsid w:val="001B6B98"/>
    <w:rsid w:val="001B6E32"/>
    <w:rsid w:val="001B7516"/>
    <w:rsid w:val="001C1465"/>
    <w:rsid w:val="001C17ED"/>
    <w:rsid w:val="001C23B3"/>
    <w:rsid w:val="001C23E4"/>
    <w:rsid w:val="001C312A"/>
    <w:rsid w:val="001C44E1"/>
    <w:rsid w:val="001C4B19"/>
    <w:rsid w:val="001C4B2F"/>
    <w:rsid w:val="001C4BCA"/>
    <w:rsid w:val="001C6616"/>
    <w:rsid w:val="001C66DB"/>
    <w:rsid w:val="001C7B37"/>
    <w:rsid w:val="001D0A4B"/>
    <w:rsid w:val="001D112E"/>
    <w:rsid w:val="001D16F2"/>
    <w:rsid w:val="001D1DD8"/>
    <w:rsid w:val="001D2A6D"/>
    <w:rsid w:val="001D359D"/>
    <w:rsid w:val="001D37E7"/>
    <w:rsid w:val="001D464D"/>
    <w:rsid w:val="001D4B29"/>
    <w:rsid w:val="001D4CD2"/>
    <w:rsid w:val="001D4F98"/>
    <w:rsid w:val="001D527A"/>
    <w:rsid w:val="001D57E2"/>
    <w:rsid w:val="001D590D"/>
    <w:rsid w:val="001D5B6A"/>
    <w:rsid w:val="001D62BB"/>
    <w:rsid w:val="001D65A5"/>
    <w:rsid w:val="001D67CA"/>
    <w:rsid w:val="001D71A7"/>
    <w:rsid w:val="001D7D55"/>
    <w:rsid w:val="001D7F9C"/>
    <w:rsid w:val="001E0D52"/>
    <w:rsid w:val="001E18DB"/>
    <w:rsid w:val="001E1A8F"/>
    <w:rsid w:val="001E1B39"/>
    <w:rsid w:val="001E1D5A"/>
    <w:rsid w:val="001E22CB"/>
    <w:rsid w:val="001E33BB"/>
    <w:rsid w:val="001E4081"/>
    <w:rsid w:val="001E4148"/>
    <w:rsid w:val="001E43AD"/>
    <w:rsid w:val="001E56C2"/>
    <w:rsid w:val="001E5F11"/>
    <w:rsid w:val="001E6312"/>
    <w:rsid w:val="001E6CCA"/>
    <w:rsid w:val="001E7297"/>
    <w:rsid w:val="001F0F8D"/>
    <w:rsid w:val="001F15CA"/>
    <w:rsid w:val="001F1CFA"/>
    <w:rsid w:val="001F2B8C"/>
    <w:rsid w:val="001F2F7A"/>
    <w:rsid w:val="001F3227"/>
    <w:rsid w:val="001F3A96"/>
    <w:rsid w:val="001F3B2B"/>
    <w:rsid w:val="001F4C93"/>
    <w:rsid w:val="001F5A47"/>
    <w:rsid w:val="001F5D19"/>
    <w:rsid w:val="001F5D4B"/>
    <w:rsid w:val="001F62A9"/>
    <w:rsid w:val="001F6346"/>
    <w:rsid w:val="001F679D"/>
    <w:rsid w:val="001F6AEA"/>
    <w:rsid w:val="002014FE"/>
    <w:rsid w:val="00201A63"/>
    <w:rsid w:val="002033CB"/>
    <w:rsid w:val="00203563"/>
    <w:rsid w:val="00203C37"/>
    <w:rsid w:val="00204AF7"/>
    <w:rsid w:val="00204B2E"/>
    <w:rsid w:val="00204CCF"/>
    <w:rsid w:val="00205721"/>
    <w:rsid w:val="00206998"/>
    <w:rsid w:val="00206B27"/>
    <w:rsid w:val="00206C7C"/>
    <w:rsid w:val="0020711D"/>
    <w:rsid w:val="00210069"/>
    <w:rsid w:val="002104D1"/>
    <w:rsid w:val="00210BCD"/>
    <w:rsid w:val="00210D3D"/>
    <w:rsid w:val="002119D2"/>
    <w:rsid w:val="002119FE"/>
    <w:rsid w:val="00211C56"/>
    <w:rsid w:val="002122B9"/>
    <w:rsid w:val="00212487"/>
    <w:rsid w:val="0021325B"/>
    <w:rsid w:val="00213862"/>
    <w:rsid w:val="00213A7F"/>
    <w:rsid w:val="0021427B"/>
    <w:rsid w:val="00214576"/>
    <w:rsid w:val="00214E99"/>
    <w:rsid w:val="002159B5"/>
    <w:rsid w:val="002161A8"/>
    <w:rsid w:val="00216C90"/>
    <w:rsid w:val="002176B2"/>
    <w:rsid w:val="002176F1"/>
    <w:rsid w:val="002176F2"/>
    <w:rsid w:val="00217AF2"/>
    <w:rsid w:val="00217D2C"/>
    <w:rsid w:val="00217F43"/>
    <w:rsid w:val="00220631"/>
    <w:rsid w:val="0022087C"/>
    <w:rsid w:val="002209EF"/>
    <w:rsid w:val="00220BEA"/>
    <w:rsid w:val="002211CE"/>
    <w:rsid w:val="002213B2"/>
    <w:rsid w:val="00221C19"/>
    <w:rsid w:val="00222CB5"/>
    <w:rsid w:val="00223CA4"/>
    <w:rsid w:val="00223CAF"/>
    <w:rsid w:val="00223EAF"/>
    <w:rsid w:val="00224A6F"/>
    <w:rsid w:val="00225070"/>
    <w:rsid w:val="002250DD"/>
    <w:rsid w:val="00225385"/>
    <w:rsid w:val="00225C5E"/>
    <w:rsid w:val="00226594"/>
    <w:rsid w:val="00226ADF"/>
    <w:rsid w:val="00226F24"/>
    <w:rsid w:val="00230A37"/>
    <w:rsid w:val="00230A40"/>
    <w:rsid w:val="00231114"/>
    <w:rsid w:val="00231637"/>
    <w:rsid w:val="002322FF"/>
    <w:rsid w:val="002330F1"/>
    <w:rsid w:val="00233142"/>
    <w:rsid w:val="00233613"/>
    <w:rsid w:val="00233628"/>
    <w:rsid w:val="0023364D"/>
    <w:rsid w:val="00233D91"/>
    <w:rsid w:val="002340EB"/>
    <w:rsid w:val="0023484B"/>
    <w:rsid w:val="0023591F"/>
    <w:rsid w:val="00235CC3"/>
    <w:rsid w:val="002361CD"/>
    <w:rsid w:val="00236603"/>
    <w:rsid w:val="0023677E"/>
    <w:rsid w:val="0023678D"/>
    <w:rsid w:val="00237423"/>
    <w:rsid w:val="002378E4"/>
    <w:rsid w:val="00237E88"/>
    <w:rsid w:val="002403F9"/>
    <w:rsid w:val="0024085B"/>
    <w:rsid w:val="00240BEC"/>
    <w:rsid w:val="00240CCC"/>
    <w:rsid w:val="0024228F"/>
    <w:rsid w:val="00242825"/>
    <w:rsid w:val="00242F7E"/>
    <w:rsid w:val="00243DC0"/>
    <w:rsid w:val="00243DCB"/>
    <w:rsid w:val="00243E58"/>
    <w:rsid w:val="00244D8C"/>
    <w:rsid w:val="002450A9"/>
    <w:rsid w:val="00245D5F"/>
    <w:rsid w:val="00245E88"/>
    <w:rsid w:val="00247EA0"/>
    <w:rsid w:val="00252194"/>
    <w:rsid w:val="002521C8"/>
    <w:rsid w:val="00252B94"/>
    <w:rsid w:val="00254D10"/>
    <w:rsid w:val="00255273"/>
    <w:rsid w:val="00255660"/>
    <w:rsid w:val="00256801"/>
    <w:rsid w:val="002568E5"/>
    <w:rsid w:val="00257CAD"/>
    <w:rsid w:val="0026011E"/>
    <w:rsid w:val="002606D3"/>
    <w:rsid w:val="0026121E"/>
    <w:rsid w:val="00261537"/>
    <w:rsid w:val="00262BBD"/>
    <w:rsid w:val="00262D3F"/>
    <w:rsid w:val="002632AE"/>
    <w:rsid w:val="00263406"/>
    <w:rsid w:val="002637F7"/>
    <w:rsid w:val="00263A50"/>
    <w:rsid w:val="00264481"/>
    <w:rsid w:val="00264F55"/>
    <w:rsid w:val="002651D2"/>
    <w:rsid w:val="002652AE"/>
    <w:rsid w:val="002660F7"/>
    <w:rsid w:val="00266220"/>
    <w:rsid w:val="00266B3E"/>
    <w:rsid w:val="002670A0"/>
    <w:rsid w:val="00267C4D"/>
    <w:rsid w:val="0027009E"/>
    <w:rsid w:val="00270247"/>
    <w:rsid w:val="002704A5"/>
    <w:rsid w:val="002704AE"/>
    <w:rsid w:val="00270527"/>
    <w:rsid w:val="00270AC0"/>
    <w:rsid w:val="00270DE3"/>
    <w:rsid w:val="00271B62"/>
    <w:rsid w:val="00271F9D"/>
    <w:rsid w:val="0027228D"/>
    <w:rsid w:val="00272704"/>
    <w:rsid w:val="00272D47"/>
    <w:rsid w:val="0027304F"/>
    <w:rsid w:val="002738ED"/>
    <w:rsid w:val="00274BB0"/>
    <w:rsid w:val="00276022"/>
    <w:rsid w:val="00276399"/>
    <w:rsid w:val="00276CF2"/>
    <w:rsid w:val="0027782E"/>
    <w:rsid w:val="0027784E"/>
    <w:rsid w:val="002814B3"/>
    <w:rsid w:val="00282B8A"/>
    <w:rsid w:val="0028343A"/>
    <w:rsid w:val="00283B5A"/>
    <w:rsid w:val="002847C9"/>
    <w:rsid w:val="00285E52"/>
    <w:rsid w:val="00285FEE"/>
    <w:rsid w:val="00286371"/>
    <w:rsid w:val="00287E75"/>
    <w:rsid w:val="002900D0"/>
    <w:rsid w:val="002909BE"/>
    <w:rsid w:val="0029149C"/>
    <w:rsid w:val="002916A7"/>
    <w:rsid w:val="0029227E"/>
    <w:rsid w:val="00293860"/>
    <w:rsid w:val="00293E4A"/>
    <w:rsid w:val="002946D2"/>
    <w:rsid w:val="00295153"/>
    <w:rsid w:val="002959BE"/>
    <w:rsid w:val="00296DEB"/>
    <w:rsid w:val="0029777B"/>
    <w:rsid w:val="002A0DBF"/>
    <w:rsid w:val="002A128F"/>
    <w:rsid w:val="002A1E62"/>
    <w:rsid w:val="002A1FF4"/>
    <w:rsid w:val="002A3684"/>
    <w:rsid w:val="002A37C3"/>
    <w:rsid w:val="002A3F9E"/>
    <w:rsid w:val="002A4795"/>
    <w:rsid w:val="002A4D9B"/>
    <w:rsid w:val="002A563D"/>
    <w:rsid w:val="002A569F"/>
    <w:rsid w:val="002A5D2D"/>
    <w:rsid w:val="002A5EE0"/>
    <w:rsid w:val="002A67CB"/>
    <w:rsid w:val="002A68E4"/>
    <w:rsid w:val="002A6F2C"/>
    <w:rsid w:val="002A7E4D"/>
    <w:rsid w:val="002B0370"/>
    <w:rsid w:val="002B1710"/>
    <w:rsid w:val="002B2A2C"/>
    <w:rsid w:val="002B2BFA"/>
    <w:rsid w:val="002B4364"/>
    <w:rsid w:val="002B45F3"/>
    <w:rsid w:val="002B461C"/>
    <w:rsid w:val="002B51A2"/>
    <w:rsid w:val="002B5BF1"/>
    <w:rsid w:val="002B5CAF"/>
    <w:rsid w:val="002B6203"/>
    <w:rsid w:val="002C06F6"/>
    <w:rsid w:val="002C080A"/>
    <w:rsid w:val="002C15A2"/>
    <w:rsid w:val="002C16A2"/>
    <w:rsid w:val="002C1D03"/>
    <w:rsid w:val="002C1E8F"/>
    <w:rsid w:val="002C2203"/>
    <w:rsid w:val="002C287F"/>
    <w:rsid w:val="002C3886"/>
    <w:rsid w:val="002C42A1"/>
    <w:rsid w:val="002C4B48"/>
    <w:rsid w:val="002C4CD3"/>
    <w:rsid w:val="002C557C"/>
    <w:rsid w:val="002C5940"/>
    <w:rsid w:val="002C6660"/>
    <w:rsid w:val="002C697A"/>
    <w:rsid w:val="002C6DD0"/>
    <w:rsid w:val="002C6E40"/>
    <w:rsid w:val="002C7C22"/>
    <w:rsid w:val="002D0013"/>
    <w:rsid w:val="002D02C8"/>
    <w:rsid w:val="002D07E9"/>
    <w:rsid w:val="002D0861"/>
    <w:rsid w:val="002D15F1"/>
    <w:rsid w:val="002D1771"/>
    <w:rsid w:val="002D29C1"/>
    <w:rsid w:val="002D318D"/>
    <w:rsid w:val="002D3675"/>
    <w:rsid w:val="002D4052"/>
    <w:rsid w:val="002D429A"/>
    <w:rsid w:val="002D4E50"/>
    <w:rsid w:val="002D5980"/>
    <w:rsid w:val="002D5B20"/>
    <w:rsid w:val="002D5C39"/>
    <w:rsid w:val="002D5E34"/>
    <w:rsid w:val="002D5E61"/>
    <w:rsid w:val="002D608F"/>
    <w:rsid w:val="002D6927"/>
    <w:rsid w:val="002D71A8"/>
    <w:rsid w:val="002D7C16"/>
    <w:rsid w:val="002E11EF"/>
    <w:rsid w:val="002E2EA2"/>
    <w:rsid w:val="002E45CB"/>
    <w:rsid w:val="002E55A6"/>
    <w:rsid w:val="002E5D2A"/>
    <w:rsid w:val="002E5F4E"/>
    <w:rsid w:val="002E60CE"/>
    <w:rsid w:val="002E66E9"/>
    <w:rsid w:val="002E694D"/>
    <w:rsid w:val="002E6CB9"/>
    <w:rsid w:val="002E7BF5"/>
    <w:rsid w:val="002E7D93"/>
    <w:rsid w:val="002F01E0"/>
    <w:rsid w:val="002F06A7"/>
    <w:rsid w:val="002F11DB"/>
    <w:rsid w:val="002F18B7"/>
    <w:rsid w:val="002F23EF"/>
    <w:rsid w:val="002F24CC"/>
    <w:rsid w:val="002F25BF"/>
    <w:rsid w:val="002F2F6F"/>
    <w:rsid w:val="002F3472"/>
    <w:rsid w:val="002F4007"/>
    <w:rsid w:val="002F4E16"/>
    <w:rsid w:val="002F5654"/>
    <w:rsid w:val="002F597D"/>
    <w:rsid w:val="002F5C06"/>
    <w:rsid w:val="002F7AF4"/>
    <w:rsid w:val="002F7EDC"/>
    <w:rsid w:val="002F7EF4"/>
    <w:rsid w:val="00300680"/>
    <w:rsid w:val="00300D7A"/>
    <w:rsid w:val="00301316"/>
    <w:rsid w:val="00301634"/>
    <w:rsid w:val="0030231F"/>
    <w:rsid w:val="003025AC"/>
    <w:rsid w:val="00303B05"/>
    <w:rsid w:val="00303C16"/>
    <w:rsid w:val="00305C12"/>
    <w:rsid w:val="0030682A"/>
    <w:rsid w:val="00306A79"/>
    <w:rsid w:val="00306AA3"/>
    <w:rsid w:val="003075D8"/>
    <w:rsid w:val="00307F44"/>
    <w:rsid w:val="00307FDA"/>
    <w:rsid w:val="00311219"/>
    <w:rsid w:val="0031160B"/>
    <w:rsid w:val="00311832"/>
    <w:rsid w:val="003125B5"/>
    <w:rsid w:val="00312A89"/>
    <w:rsid w:val="00313270"/>
    <w:rsid w:val="00315912"/>
    <w:rsid w:val="00315AE3"/>
    <w:rsid w:val="00315B3F"/>
    <w:rsid w:val="00315E33"/>
    <w:rsid w:val="003167D5"/>
    <w:rsid w:val="00317460"/>
    <w:rsid w:val="003227C8"/>
    <w:rsid w:val="00322AE0"/>
    <w:rsid w:val="00322D33"/>
    <w:rsid w:val="00322ED6"/>
    <w:rsid w:val="00323836"/>
    <w:rsid w:val="00323F1F"/>
    <w:rsid w:val="003240E8"/>
    <w:rsid w:val="003249C5"/>
    <w:rsid w:val="003253EA"/>
    <w:rsid w:val="00325E16"/>
    <w:rsid w:val="00326484"/>
    <w:rsid w:val="00327320"/>
    <w:rsid w:val="003304E2"/>
    <w:rsid w:val="003317E9"/>
    <w:rsid w:val="00331F11"/>
    <w:rsid w:val="0033286E"/>
    <w:rsid w:val="00332957"/>
    <w:rsid w:val="00332E98"/>
    <w:rsid w:val="00332FDB"/>
    <w:rsid w:val="0033307B"/>
    <w:rsid w:val="0033359B"/>
    <w:rsid w:val="003342B1"/>
    <w:rsid w:val="00334C49"/>
    <w:rsid w:val="00334C6F"/>
    <w:rsid w:val="00334F4A"/>
    <w:rsid w:val="003351CE"/>
    <w:rsid w:val="00335541"/>
    <w:rsid w:val="00335BD6"/>
    <w:rsid w:val="00336353"/>
    <w:rsid w:val="00336D65"/>
    <w:rsid w:val="00337405"/>
    <w:rsid w:val="003378AB"/>
    <w:rsid w:val="00337E2C"/>
    <w:rsid w:val="00340CC9"/>
    <w:rsid w:val="00340CEE"/>
    <w:rsid w:val="00340E83"/>
    <w:rsid w:val="0034154B"/>
    <w:rsid w:val="003419BB"/>
    <w:rsid w:val="003426A4"/>
    <w:rsid w:val="00342B0C"/>
    <w:rsid w:val="00342C54"/>
    <w:rsid w:val="00342DCC"/>
    <w:rsid w:val="0034372D"/>
    <w:rsid w:val="00343BB2"/>
    <w:rsid w:val="003444F1"/>
    <w:rsid w:val="00345092"/>
    <w:rsid w:val="00345D6A"/>
    <w:rsid w:val="00345EF7"/>
    <w:rsid w:val="003475B1"/>
    <w:rsid w:val="00347D26"/>
    <w:rsid w:val="00350223"/>
    <w:rsid w:val="00350B0B"/>
    <w:rsid w:val="0035103D"/>
    <w:rsid w:val="00351289"/>
    <w:rsid w:val="00351668"/>
    <w:rsid w:val="00351A86"/>
    <w:rsid w:val="00351F09"/>
    <w:rsid w:val="003526A6"/>
    <w:rsid w:val="00352795"/>
    <w:rsid w:val="003531C9"/>
    <w:rsid w:val="0035390C"/>
    <w:rsid w:val="00353E62"/>
    <w:rsid w:val="00354419"/>
    <w:rsid w:val="00354E0A"/>
    <w:rsid w:val="00354EE4"/>
    <w:rsid w:val="00355155"/>
    <w:rsid w:val="003554C1"/>
    <w:rsid w:val="003567BC"/>
    <w:rsid w:val="0035740F"/>
    <w:rsid w:val="0036023D"/>
    <w:rsid w:val="003605C5"/>
    <w:rsid w:val="00361269"/>
    <w:rsid w:val="00361896"/>
    <w:rsid w:val="00361B38"/>
    <w:rsid w:val="003620A4"/>
    <w:rsid w:val="0036227D"/>
    <w:rsid w:val="003634E4"/>
    <w:rsid w:val="0036368C"/>
    <w:rsid w:val="003636B8"/>
    <w:rsid w:val="003639A5"/>
    <w:rsid w:val="00364BDB"/>
    <w:rsid w:val="00364CF5"/>
    <w:rsid w:val="003653C2"/>
    <w:rsid w:val="0036567D"/>
    <w:rsid w:val="0036599A"/>
    <w:rsid w:val="00366219"/>
    <w:rsid w:val="0036664F"/>
    <w:rsid w:val="003674F2"/>
    <w:rsid w:val="00367A73"/>
    <w:rsid w:val="00367C88"/>
    <w:rsid w:val="00367F09"/>
    <w:rsid w:val="003707CA"/>
    <w:rsid w:val="0037090C"/>
    <w:rsid w:val="00370915"/>
    <w:rsid w:val="00371977"/>
    <w:rsid w:val="003724C4"/>
    <w:rsid w:val="00372AD4"/>
    <w:rsid w:val="00372C57"/>
    <w:rsid w:val="00373ADC"/>
    <w:rsid w:val="00373B24"/>
    <w:rsid w:val="00373C2E"/>
    <w:rsid w:val="00374C2D"/>
    <w:rsid w:val="00374C82"/>
    <w:rsid w:val="003758D7"/>
    <w:rsid w:val="00375B0B"/>
    <w:rsid w:val="00375FF1"/>
    <w:rsid w:val="003760E8"/>
    <w:rsid w:val="00376E5A"/>
    <w:rsid w:val="003773C5"/>
    <w:rsid w:val="00377802"/>
    <w:rsid w:val="0037781B"/>
    <w:rsid w:val="00380EFD"/>
    <w:rsid w:val="00381672"/>
    <w:rsid w:val="003816A7"/>
    <w:rsid w:val="00381822"/>
    <w:rsid w:val="0038192A"/>
    <w:rsid w:val="0038206C"/>
    <w:rsid w:val="00382525"/>
    <w:rsid w:val="003827FE"/>
    <w:rsid w:val="003856F7"/>
    <w:rsid w:val="003861DD"/>
    <w:rsid w:val="0038765D"/>
    <w:rsid w:val="00390678"/>
    <w:rsid w:val="00390AEA"/>
    <w:rsid w:val="00391859"/>
    <w:rsid w:val="0039191B"/>
    <w:rsid w:val="0039283A"/>
    <w:rsid w:val="003937C6"/>
    <w:rsid w:val="00393EDE"/>
    <w:rsid w:val="003944DB"/>
    <w:rsid w:val="00395794"/>
    <w:rsid w:val="003962AF"/>
    <w:rsid w:val="00396E7D"/>
    <w:rsid w:val="003974FF"/>
    <w:rsid w:val="00397B19"/>
    <w:rsid w:val="003A00D0"/>
    <w:rsid w:val="003A0848"/>
    <w:rsid w:val="003A0D6F"/>
    <w:rsid w:val="003A1504"/>
    <w:rsid w:val="003A1B4C"/>
    <w:rsid w:val="003A1CD7"/>
    <w:rsid w:val="003A1D2F"/>
    <w:rsid w:val="003A21E6"/>
    <w:rsid w:val="003A25EA"/>
    <w:rsid w:val="003A3000"/>
    <w:rsid w:val="003A370C"/>
    <w:rsid w:val="003A4053"/>
    <w:rsid w:val="003A40ED"/>
    <w:rsid w:val="003A4F8E"/>
    <w:rsid w:val="003A52BB"/>
    <w:rsid w:val="003A616D"/>
    <w:rsid w:val="003A6886"/>
    <w:rsid w:val="003A7E37"/>
    <w:rsid w:val="003A7ECB"/>
    <w:rsid w:val="003B0743"/>
    <w:rsid w:val="003B0A5E"/>
    <w:rsid w:val="003B100C"/>
    <w:rsid w:val="003B29B1"/>
    <w:rsid w:val="003B2AFA"/>
    <w:rsid w:val="003B2BA4"/>
    <w:rsid w:val="003B3423"/>
    <w:rsid w:val="003B3907"/>
    <w:rsid w:val="003B4846"/>
    <w:rsid w:val="003B59B8"/>
    <w:rsid w:val="003B6990"/>
    <w:rsid w:val="003B6B7D"/>
    <w:rsid w:val="003B6BCC"/>
    <w:rsid w:val="003C07A7"/>
    <w:rsid w:val="003C0E70"/>
    <w:rsid w:val="003C2BF0"/>
    <w:rsid w:val="003C3414"/>
    <w:rsid w:val="003C3DEC"/>
    <w:rsid w:val="003C48B0"/>
    <w:rsid w:val="003C5145"/>
    <w:rsid w:val="003C515F"/>
    <w:rsid w:val="003C660D"/>
    <w:rsid w:val="003C7C1C"/>
    <w:rsid w:val="003D1928"/>
    <w:rsid w:val="003D1951"/>
    <w:rsid w:val="003D2B83"/>
    <w:rsid w:val="003D3232"/>
    <w:rsid w:val="003D3AFC"/>
    <w:rsid w:val="003D6C74"/>
    <w:rsid w:val="003D7DD8"/>
    <w:rsid w:val="003D7EE5"/>
    <w:rsid w:val="003E0078"/>
    <w:rsid w:val="003E0154"/>
    <w:rsid w:val="003E0227"/>
    <w:rsid w:val="003E1399"/>
    <w:rsid w:val="003E143B"/>
    <w:rsid w:val="003E1A1F"/>
    <w:rsid w:val="003E2E8B"/>
    <w:rsid w:val="003E36A6"/>
    <w:rsid w:val="003E383A"/>
    <w:rsid w:val="003E4C6A"/>
    <w:rsid w:val="003E4F6A"/>
    <w:rsid w:val="003E53C9"/>
    <w:rsid w:val="003E5E0C"/>
    <w:rsid w:val="003E63AE"/>
    <w:rsid w:val="003E6429"/>
    <w:rsid w:val="003E70D9"/>
    <w:rsid w:val="003E723C"/>
    <w:rsid w:val="003F06C5"/>
    <w:rsid w:val="003F19E9"/>
    <w:rsid w:val="003F2001"/>
    <w:rsid w:val="003F2CBA"/>
    <w:rsid w:val="003F3243"/>
    <w:rsid w:val="003F3795"/>
    <w:rsid w:val="003F3862"/>
    <w:rsid w:val="003F3B8B"/>
    <w:rsid w:val="003F3CAB"/>
    <w:rsid w:val="003F3FC9"/>
    <w:rsid w:val="003F4C66"/>
    <w:rsid w:val="003F4DC6"/>
    <w:rsid w:val="003F53AA"/>
    <w:rsid w:val="003F55BB"/>
    <w:rsid w:val="003F5DEC"/>
    <w:rsid w:val="003F76B6"/>
    <w:rsid w:val="003F7CBC"/>
    <w:rsid w:val="004001C9"/>
    <w:rsid w:val="00400327"/>
    <w:rsid w:val="00400425"/>
    <w:rsid w:val="00401002"/>
    <w:rsid w:val="004011B6"/>
    <w:rsid w:val="004013B6"/>
    <w:rsid w:val="00401D9D"/>
    <w:rsid w:val="00401DF2"/>
    <w:rsid w:val="00401EAB"/>
    <w:rsid w:val="0040219C"/>
    <w:rsid w:val="00403618"/>
    <w:rsid w:val="00403BDE"/>
    <w:rsid w:val="00404015"/>
    <w:rsid w:val="00404E1E"/>
    <w:rsid w:val="00405240"/>
    <w:rsid w:val="00406513"/>
    <w:rsid w:val="00406D59"/>
    <w:rsid w:val="00406D75"/>
    <w:rsid w:val="00407F2C"/>
    <w:rsid w:val="00411290"/>
    <w:rsid w:val="0041134C"/>
    <w:rsid w:val="0041193A"/>
    <w:rsid w:val="0041263D"/>
    <w:rsid w:val="00413E63"/>
    <w:rsid w:val="0041409D"/>
    <w:rsid w:val="00414847"/>
    <w:rsid w:val="004149A7"/>
    <w:rsid w:val="00414DC1"/>
    <w:rsid w:val="004152B9"/>
    <w:rsid w:val="004160C2"/>
    <w:rsid w:val="004169DB"/>
    <w:rsid w:val="00416ACC"/>
    <w:rsid w:val="00417054"/>
    <w:rsid w:val="00417DAB"/>
    <w:rsid w:val="004201FD"/>
    <w:rsid w:val="0042067E"/>
    <w:rsid w:val="0042207F"/>
    <w:rsid w:val="004226C7"/>
    <w:rsid w:val="0042309E"/>
    <w:rsid w:val="004236FE"/>
    <w:rsid w:val="004246AE"/>
    <w:rsid w:val="00425356"/>
    <w:rsid w:val="00425A63"/>
    <w:rsid w:val="00425C27"/>
    <w:rsid w:val="00425D6C"/>
    <w:rsid w:val="00425F0D"/>
    <w:rsid w:val="00425F36"/>
    <w:rsid w:val="00426841"/>
    <w:rsid w:val="00426B3D"/>
    <w:rsid w:val="00427398"/>
    <w:rsid w:val="00430314"/>
    <w:rsid w:val="00430351"/>
    <w:rsid w:val="004306AF"/>
    <w:rsid w:val="00430B36"/>
    <w:rsid w:val="00431757"/>
    <w:rsid w:val="0043185C"/>
    <w:rsid w:val="00431ED9"/>
    <w:rsid w:val="004323EF"/>
    <w:rsid w:val="00433472"/>
    <w:rsid w:val="00433A6C"/>
    <w:rsid w:val="00434659"/>
    <w:rsid w:val="004359B5"/>
    <w:rsid w:val="004364F8"/>
    <w:rsid w:val="00437636"/>
    <w:rsid w:val="00440589"/>
    <w:rsid w:val="00440F3A"/>
    <w:rsid w:val="00444658"/>
    <w:rsid w:val="004449C1"/>
    <w:rsid w:val="00444FB2"/>
    <w:rsid w:val="00445365"/>
    <w:rsid w:val="00445489"/>
    <w:rsid w:val="004456C3"/>
    <w:rsid w:val="0044578E"/>
    <w:rsid w:val="00445977"/>
    <w:rsid w:val="00446FE3"/>
    <w:rsid w:val="00447320"/>
    <w:rsid w:val="004474AE"/>
    <w:rsid w:val="00447563"/>
    <w:rsid w:val="00447FDE"/>
    <w:rsid w:val="00451551"/>
    <w:rsid w:val="004518C3"/>
    <w:rsid w:val="0045296B"/>
    <w:rsid w:val="00452CC1"/>
    <w:rsid w:val="0045394F"/>
    <w:rsid w:val="0045667F"/>
    <w:rsid w:val="00457415"/>
    <w:rsid w:val="0045745B"/>
    <w:rsid w:val="00457D86"/>
    <w:rsid w:val="00460BEE"/>
    <w:rsid w:val="00461A11"/>
    <w:rsid w:val="00461A3C"/>
    <w:rsid w:val="00461BAF"/>
    <w:rsid w:val="004623C9"/>
    <w:rsid w:val="0046327B"/>
    <w:rsid w:val="0046354B"/>
    <w:rsid w:val="0046375E"/>
    <w:rsid w:val="00463B2C"/>
    <w:rsid w:val="00463C2E"/>
    <w:rsid w:val="00464EEE"/>
    <w:rsid w:val="004651CF"/>
    <w:rsid w:val="004655DB"/>
    <w:rsid w:val="00465B1A"/>
    <w:rsid w:val="00467698"/>
    <w:rsid w:val="004677B1"/>
    <w:rsid w:val="00467910"/>
    <w:rsid w:val="004679E6"/>
    <w:rsid w:val="00467C39"/>
    <w:rsid w:val="00470E50"/>
    <w:rsid w:val="00471357"/>
    <w:rsid w:val="004715F5"/>
    <w:rsid w:val="0047208C"/>
    <w:rsid w:val="0047250F"/>
    <w:rsid w:val="00472E65"/>
    <w:rsid w:val="00472F54"/>
    <w:rsid w:val="00473060"/>
    <w:rsid w:val="00473B7C"/>
    <w:rsid w:val="00474037"/>
    <w:rsid w:val="004752F7"/>
    <w:rsid w:val="00475337"/>
    <w:rsid w:val="00475D98"/>
    <w:rsid w:val="00476894"/>
    <w:rsid w:val="00477034"/>
    <w:rsid w:val="004776C0"/>
    <w:rsid w:val="00477A47"/>
    <w:rsid w:val="00477AC6"/>
    <w:rsid w:val="00480161"/>
    <w:rsid w:val="004811FD"/>
    <w:rsid w:val="004814D0"/>
    <w:rsid w:val="00481C6F"/>
    <w:rsid w:val="00481FA4"/>
    <w:rsid w:val="0048223D"/>
    <w:rsid w:val="00482FAD"/>
    <w:rsid w:val="00484B17"/>
    <w:rsid w:val="00485235"/>
    <w:rsid w:val="00485364"/>
    <w:rsid w:val="00486445"/>
    <w:rsid w:val="004874E1"/>
    <w:rsid w:val="004876E5"/>
    <w:rsid w:val="0049060E"/>
    <w:rsid w:val="00491251"/>
    <w:rsid w:val="0049127D"/>
    <w:rsid w:val="0049170E"/>
    <w:rsid w:val="00491DB9"/>
    <w:rsid w:val="00491F7D"/>
    <w:rsid w:val="004920F9"/>
    <w:rsid w:val="00492E5B"/>
    <w:rsid w:val="00492F62"/>
    <w:rsid w:val="0049310D"/>
    <w:rsid w:val="00493F17"/>
    <w:rsid w:val="00494480"/>
    <w:rsid w:val="0049525D"/>
    <w:rsid w:val="00495AD6"/>
    <w:rsid w:val="00495B30"/>
    <w:rsid w:val="0049602C"/>
    <w:rsid w:val="00496065"/>
    <w:rsid w:val="004964CC"/>
    <w:rsid w:val="004969B1"/>
    <w:rsid w:val="00497E94"/>
    <w:rsid w:val="004A055B"/>
    <w:rsid w:val="004A17C5"/>
    <w:rsid w:val="004A1BF6"/>
    <w:rsid w:val="004A209D"/>
    <w:rsid w:val="004A3EA4"/>
    <w:rsid w:val="004A436B"/>
    <w:rsid w:val="004A45F1"/>
    <w:rsid w:val="004A5983"/>
    <w:rsid w:val="004A5EC2"/>
    <w:rsid w:val="004A60F2"/>
    <w:rsid w:val="004A611C"/>
    <w:rsid w:val="004A6420"/>
    <w:rsid w:val="004A6E36"/>
    <w:rsid w:val="004A7541"/>
    <w:rsid w:val="004A76B5"/>
    <w:rsid w:val="004A77C0"/>
    <w:rsid w:val="004A7803"/>
    <w:rsid w:val="004B0120"/>
    <w:rsid w:val="004B1363"/>
    <w:rsid w:val="004B1926"/>
    <w:rsid w:val="004B1C63"/>
    <w:rsid w:val="004B2708"/>
    <w:rsid w:val="004B2785"/>
    <w:rsid w:val="004B2FE7"/>
    <w:rsid w:val="004B3FDC"/>
    <w:rsid w:val="004B4195"/>
    <w:rsid w:val="004B44D5"/>
    <w:rsid w:val="004B4916"/>
    <w:rsid w:val="004B49C2"/>
    <w:rsid w:val="004B4EC1"/>
    <w:rsid w:val="004B53A1"/>
    <w:rsid w:val="004B5D8C"/>
    <w:rsid w:val="004B6211"/>
    <w:rsid w:val="004B62BC"/>
    <w:rsid w:val="004B65E9"/>
    <w:rsid w:val="004B6F7B"/>
    <w:rsid w:val="004C03DF"/>
    <w:rsid w:val="004C0DD1"/>
    <w:rsid w:val="004C0EE1"/>
    <w:rsid w:val="004C122A"/>
    <w:rsid w:val="004C1352"/>
    <w:rsid w:val="004C180A"/>
    <w:rsid w:val="004C3CFF"/>
    <w:rsid w:val="004C3FDA"/>
    <w:rsid w:val="004C53A0"/>
    <w:rsid w:val="004C6ED7"/>
    <w:rsid w:val="004C7453"/>
    <w:rsid w:val="004D00F0"/>
    <w:rsid w:val="004D0340"/>
    <w:rsid w:val="004D0481"/>
    <w:rsid w:val="004D171A"/>
    <w:rsid w:val="004D1990"/>
    <w:rsid w:val="004D26AF"/>
    <w:rsid w:val="004D2D58"/>
    <w:rsid w:val="004D31ED"/>
    <w:rsid w:val="004D4876"/>
    <w:rsid w:val="004D4A83"/>
    <w:rsid w:val="004D525E"/>
    <w:rsid w:val="004D568F"/>
    <w:rsid w:val="004D6ACB"/>
    <w:rsid w:val="004D79CB"/>
    <w:rsid w:val="004E02D3"/>
    <w:rsid w:val="004E0F0D"/>
    <w:rsid w:val="004E1693"/>
    <w:rsid w:val="004E16CD"/>
    <w:rsid w:val="004E1E14"/>
    <w:rsid w:val="004E2110"/>
    <w:rsid w:val="004E3476"/>
    <w:rsid w:val="004E384B"/>
    <w:rsid w:val="004E3968"/>
    <w:rsid w:val="004E3E75"/>
    <w:rsid w:val="004E419F"/>
    <w:rsid w:val="004E50C7"/>
    <w:rsid w:val="004E5214"/>
    <w:rsid w:val="004E5743"/>
    <w:rsid w:val="004E5744"/>
    <w:rsid w:val="004E5F02"/>
    <w:rsid w:val="004E64A4"/>
    <w:rsid w:val="004E6B3B"/>
    <w:rsid w:val="004E7605"/>
    <w:rsid w:val="004E7FBE"/>
    <w:rsid w:val="004F035C"/>
    <w:rsid w:val="004F0471"/>
    <w:rsid w:val="004F0606"/>
    <w:rsid w:val="004F0658"/>
    <w:rsid w:val="004F09E9"/>
    <w:rsid w:val="004F2888"/>
    <w:rsid w:val="004F311E"/>
    <w:rsid w:val="004F34B4"/>
    <w:rsid w:val="004F3B4B"/>
    <w:rsid w:val="004F4036"/>
    <w:rsid w:val="004F4CE2"/>
    <w:rsid w:val="004F528B"/>
    <w:rsid w:val="004F5AD2"/>
    <w:rsid w:val="004F6B51"/>
    <w:rsid w:val="004F6C52"/>
    <w:rsid w:val="004F712F"/>
    <w:rsid w:val="005005CB"/>
    <w:rsid w:val="00500D15"/>
    <w:rsid w:val="00502330"/>
    <w:rsid w:val="00502439"/>
    <w:rsid w:val="005033F3"/>
    <w:rsid w:val="005050AD"/>
    <w:rsid w:val="00505369"/>
    <w:rsid w:val="0050542C"/>
    <w:rsid w:val="0050593F"/>
    <w:rsid w:val="005068D5"/>
    <w:rsid w:val="00506B38"/>
    <w:rsid w:val="00506FB3"/>
    <w:rsid w:val="00507F32"/>
    <w:rsid w:val="005101F4"/>
    <w:rsid w:val="005107CA"/>
    <w:rsid w:val="00510A88"/>
    <w:rsid w:val="00510D19"/>
    <w:rsid w:val="00510D1E"/>
    <w:rsid w:val="005119C5"/>
    <w:rsid w:val="00511B06"/>
    <w:rsid w:val="005120AC"/>
    <w:rsid w:val="00512B89"/>
    <w:rsid w:val="00513003"/>
    <w:rsid w:val="0051363C"/>
    <w:rsid w:val="005137B5"/>
    <w:rsid w:val="00513CCD"/>
    <w:rsid w:val="0051491E"/>
    <w:rsid w:val="0051498C"/>
    <w:rsid w:val="005150E1"/>
    <w:rsid w:val="005154F9"/>
    <w:rsid w:val="0051637D"/>
    <w:rsid w:val="005164C2"/>
    <w:rsid w:val="00516A33"/>
    <w:rsid w:val="00516BC4"/>
    <w:rsid w:val="00516F61"/>
    <w:rsid w:val="00517408"/>
    <w:rsid w:val="00517ED0"/>
    <w:rsid w:val="005203D6"/>
    <w:rsid w:val="00520DD7"/>
    <w:rsid w:val="005211EB"/>
    <w:rsid w:val="0052265B"/>
    <w:rsid w:val="00524592"/>
    <w:rsid w:val="00524DF1"/>
    <w:rsid w:val="00525550"/>
    <w:rsid w:val="00525A3C"/>
    <w:rsid w:val="0052651D"/>
    <w:rsid w:val="00526F50"/>
    <w:rsid w:val="005273CA"/>
    <w:rsid w:val="005277DD"/>
    <w:rsid w:val="005307C0"/>
    <w:rsid w:val="00530816"/>
    <w:rsid w:val="00530BC0"/>
    <w:rsid w:val="00531F7F"/>
    <w:rsid w:val="005326BE"/>
    <w:rsid w:val="00533509"/>
    <w:rsid w:val="00534087"/>
    <w:rsid w:val="005343B9"/>
    <w:rsid w:val="00534B00"/>
    <w:rsid w:val="00535A3D"/>
    <w:rsid w:val="00535CF8"/>
    <w:rsid w:val="00535F15"/>
    <w:rsid w:val="0053690F"/>
    <w:rsid w:val="005377D1"/>
    <w:rsid w:val="0053788B"/>
    <w:rsid w:val="00537916"/>
    <w:rsid w:val="00537C01"/>
    <w:rsid w:val="00537C29"/>
    <w:rsid w:val="00540B7A"/>
    <w:rsid w:val="00541E02"/>
    <w:rsid w:val="005428F6"/>
    <w:rsid w:val="005435C9"/>
    <w:rsid w:val="00543995"/>
    <w:rsid w:val="00543EE4"/>
    <w:rsid w:val="00543FBF"/>
    <w:rsid w:val="0054543A"/>
    <w:rsid w:val="00545EF2"/>
    <w:rsid w:val="0054634D"/>
    <w:rsid w:val="00546566"/>
    <w:rsid w:val="00546DE2"/>
    <w:rsid w:val="0054770D"/>
    <w:rsid w:val="00547DBC"/>
    <w:rsid w:val="00550EDB"/>
    <w:rsid w:val="00551450"/>
    <w:rsid w:val="0055173C"/>
    <w:rsid w:val="0055239F"/>
    <w:rsid w:val="00553259"/>
    <w:rsid w:val="00553345"/>
    <w:rsid w:val="00553DF2"/>
    <w:rsid w:val="0055485A"/>
    <w:rsid w:val="00555658"/>
    <w:rsid w:val="005557CD"/>
    <w:rsid w:val="00555B04"/>
    <w:rsid w:val="00555C80"/>
    <w:rsid w:val="00555E15"/>
    <w:rsid w:val="00555E24"/>
    <w:rsid w:val="0055637D"/>
    <w:rsid w:val="00560426"/>
    <w:rsid w:val="00561A81"/>
    <w:rsid w:val="00561DA8"/>
    <w:rsid w:val="00561F9E"/>
    <w:rsid w:val="005624ED"/>
    <w:rsid w:val="00562A2F"/>
    <w:rsid w:val="00562B35"/>
    <w:rsid w:val="00562FED"/>
    <w:rsid w:val="00563AF7"/>
    <w:rsid w:val="00563D21"/>
    <w:rsid w:val="00564757"/>
    <w:rsid w:val="00564CA7"/>
    <w:rsid w:val="00564FAF"/>
    <w:rsid w:val="00565AD8"/>
    <w:rsid w:val="00566B82"/>
    <w:rsid w:val="0056773A"/>
    <w:rsid w:val="005718A5"/>
    <w:rsid w:val="00571BC9"/>
    <w:rsid w:val="00572272"/>
    <w:rsid w:val="005725D5"/>
    <w:rsid w:val="00572E53"/>
    <w:rsid w:val="00573FE4"/>
    <w:rsid w:val="005742B4"/>
    <w:rsid w:val="0057582E"/>
    <w:rsid w:val="005759A5"/>
    <w:rsid w:val="00577409"/>
    <w:rsid w:val="00577ADA"/>
    <w:rsid w:val="00577E83"/>
    <w:rsid w:val="0058077E"/>
    <w:rsid w:val="00580B40"/>
    <w:rsid w:val="00580B88"/>
    <w:rsid w:val="00580E25"/>
    <w:rsid w:val="005816EC"/>
    <w:rsid w:val="005847CD"/>
    <w:rsid w:val="00584DAA"/>
    <w:rsid w:val="00586917"/>
    <w:rsid w:val="005873E9"/>
    <w:rsid w:val="00587AF3"/>
    <w:rsid w:val="00587BC7"/>
    <w:rsid w:val="0059101B"/>
    <w:rsid w:val="00591671"/>
    <w:rsid w:val="005919F1"/>
    <w:rsid w:val="00591C1A"/>
    <w:rsid w:val="00591D43"/>
    <w:rsid w:val="005929FB"/>
    <w:rsid w:val="00592DF2"/>
    <w:rsid w:val="0059323A"/>
    <w:rsid w:val="005941FC"/>
    <w:rsid w:val="00594659"/>
    <w:rsid w:val="0059493E"/>
    <w:rsid w:val="0059532E"/>
    <w:rsid w:val="00595428"/>
    <w:rsid w:val="00595DBA"/>
    <w:rsid w:val="0059661F"/>
    <w:rsid w:val="005968DB"/>
    <w:rsid w:val="0059790D"/>
    <w:rsid w:val="00597CCF"/>
    <w:rsid w:val="005A02ED"/>
    <w:rsid w:val="005A0ACF"/>
    <w:rsid w:val="005A1122"/>
    <w:rsid w:val="005A1568"/>
    <w:rsid w:val="005A2976"/>
    <w:rsid w:val="005A3B8D"/>
    <w:rsid w:val="005A56AC"/>
    <w:rsid w:val="005A5ABC"/>
    <w:rsid w:val="005A5EDB"/>
    <w:rsid w:val="005A60D4"/>
    <w:rsid w:val="005A6D6D"/>
    <w:rsid w:val="005A7279"/>
    <w:rsid w:val="005A7A16"/>
    <w:rsid w:val="005B0926"/>
    <w:rsid w:val="005B0C64"/>
    <w:rsid w:val="005B0E3C"/>
    <w:rsid w:val="005B1172"/>
    <w:rsid w:val="005B13AE"/>
    <w:rsid w:val="005B28C2"/>
    <w:rsid w:val="005B2D33"/>
    <w:rsid w:val="005B31E7"/>
    <w:rsid w:val="005B33F0"/>
    <w:rsid w:val="005B3F23"/>
    <w:rsid w:val="005B4184"/>
    <w:rsid w:val="005B452C"/>
    <w:rsid w:val="005B472E"/>
    <w:rsid w:val="005B491D"/>
    <w:rsid w:val="005B5888"/>
    <w:rsid w:val="005B5D42"/>
    <w:rsid w:val="005B6308"/>
    <w:rsid w:val="005B657A"/>
    <w:rsid w:val="005B789F"/>
    <w:rsid w:val="005B7B4F"/>
    <w:rsid w:val="005C0D0F"/>
    <w:rsid w:val="005C17D3"/>
    <w:rsid w:val="005C2D1A"/>
    <w:rsid w:val="005C3769"/>
    <w:rsid w:val="005C3DA7"/>
    <w:rsid w:val="005C44A6"/>
    <w:rsid w:val="005C4695"/>
    <w:rsid w:val="005C4939"/>
    <w:rsid w:val="005C513E"/>
    <w:rsid w:val="005C5160"/>
    <w:rsid w:val="005C51F1"/>
    <w:rsid w:val="005C55EC"/>
    <w:rsid w:val="005C5AC5"/>
    <w:rsid w:val="005C5E1C"/>
    <w:rsid w:val="005C5F1A"/>
    <w:rsid w:val="005C6211"/>
    <w:rsid w:val="005C63ED"/>
    <w:rsid w:val="005C7576"/>
    <w:rsid w:val="005C7ED0"/>
    <w:rsid w:val="005D0641"/>
    <w:rsid w:val="005D0AFB"/>
    <w:rsid w:val="005D113B"/>
    <w:rsid w:val="005D11C8"/>
    <w:rsid w:val="005D143B"/>
    <w:rsid w:val="005D19A8"/>
    <w:rsid w:val="005D1F51"/>
    <w:rsid w:val="005D279D"/>
    <w:rsid w:val="005D285A"/>
    <w:rsid w:val="005D34BF"/>
    <w:rsid w:val="005D3790"/>
    <w:rsid w:val="005D4411"/>
    <w:rsid w:val="005D44E7"/>
    <w:rsid w:val="005D4548"/>
    <w:rsid w:val="005D55E0"/>
    <w:rsid w:val="005D6B8E"/>
    <w:rsid w:val="005D7BF0"/>
    <w:rsid w:val="005E0088"/>
    <w:rsid w:val="005E0506"/>
    <w:rsid w:val="005E0721"/>
    <w:rsid w:val="005E0A41"/>
    <w:rsid w:val="005E0F02"/>
    <w:rsid w:val="005E1939"/>
    <w:rsid w:val="005E1E37"/>
    <w:rsid w:val="005E21F7"/>
    <w:rsid w:val="005E305C"/>
    <w:rsid w:val="005E3156"/>
    <w:rsid w:val="005E35B2"/>
    <w:rsid w:val="005E36CF"/>
    <w:rsid w:val="005E528F"/>
    <w:rsid w:val="005E543B"/>
    <w:rsid w:val="005E6B7B"/>
    <w:rsid w:val="005E6BA0"/>
    <w:rsid w:val="005E71BE"/>
    <w:rsid w:val="005E72D1"/>
    <w:rsid w:val="005F0BEE"/>
    <w:rsid w:val="005F1164"/>
    <w:rsid w:val="005F1C10"/>
    <w:rsid w:val="005F2264"/>
    <w:rsid w:val="005F2D3F"/>
    <w:rsid w:val="005F341C"/>
    <w:rsid w:val="005F34F5"/>
    <w:rsid w:val="005F39CA"/>
    <w:rsid w:val="005F3CD3"/>
    <w:rsid w:val="005F3FF0"/>
    <w:rsid w:val="005F45BD"/>
    <w:rsid w:val="005F462B"/>
    <w:rsid w:val="005F4700"/>
    <w:rsid w:val="005F51D9"/>
    <w:rsid w:val="005F5FBC"/>
    <w:rsid w:val="005F71C0"/>
    <w:rsid w:val="006006F8"/>
    <w:rsid w:val="006009D4"/>
    <w:rsid w:val="00600F6D"/>
    <w:rsid w:val="00600FAF"/>
    <w:rsid w:val="0060143D"/>
    <w:rsid w:val="006017F8"/>
    <w:rsid w:val="0060247F"/>
    <w:rsid w:val="00603182"/>
    <w:rsid w:val="0060320A"/>
    <w:rsid w:val="006033FF"/>
    <w:rsid w:val="00603726"/>
    <w:rsid w:val="00603747"/>
    <w:rsid w:val="00603E08"/>
    <w:rsid w:val="0060410D"/>
    <w:rsid w:val="00605321"/>
    <w:rsid w:val="00605D95"/>
    <w:rsid w:val="00606303"/>
    <w:rsid w:val="006063EA"/>
    <w:rsid w:val="00606C01"/>
    <w:rsid w:val="0060718C"/>
    <w:rsid w:val="0060749E"/>
    <w:rsid w:val="0060768B"/>
    <w:rsid w:val="00607B55"/>
    <w:rsid w:val="00610233"/>
    <w:rsid w:val="0061174F"/>
    <w:rsid w:val="00611A0A"/>
    <w:rsid w:val="0061211D"/>
    <w:rsid w:val="00612B9F"/>
    <w:rsid w:val="00612E11"/>
    <w:rsid w:val="00614579"/>
    <w:rsid w:val="00615D25"/>
    <w:rsid w:val="00616D99"/>
    <w:rsid w:val="00617518"/>
    <w:rsid w:val="00617D86"/>
    <w:rsid w:val="00620488"/>
    <w:rsid w:val="006208EE"/>
    <w:rsid w:val="00620A3C"/>
    <w:rsid w:val="00620D99"/>
    <w:rsid w:val="0062167C"/>
    <w:rsid w:val="00621B96"/>
    <w:rsid w:val="00621C34"/>
    <w:rsid w:val="00622B6F"/>
    <w:rsid w:val="00622E9C"/>
    <w:rsid w:val="006233CB"/>
    <w:rsid w:val="0062518C"/>
    <w:rsid w:val="00625608"/>
    <w:rsid w:val="00627D39"/>
    <w:rsid w:val="00630D22"/>
    <w:rsid w:val="00631FF7"/>
    <w:rsid w:val="006321E0"/>
    <w:rsid w:val="00632718"/>
    <w:rsid w:val="00632D54"/>
    <w:rsid w:val="006339EB"/>
    <w:rsid w:val="00634009"/>
    <w:rsid w:val="006342FA"/>
    <w:rsid w:val="0063447F"/>
    <w:rsid w:val="00634D04"/>
    <w:rsid w:val="00635952"/>
    <w:rsid w:val="00635C92"/>
    <w:rsid w:val="00635E1A"/>
    <w:rsid w:val="006363B4"/>
    <w:rsid w:val="0063643F"/>
    <w:rsid w:val="006366D4"/>
    <w:rsid w:val="00636D82"/>
    <w:rsid w:val="00636E19"/>
    <w:rsid w:val="00640427"/>
    <w:rsid w:val="006404E6"/>
    <w:rsid w:val="006409E3"/>
    <w:rsid w:val="00641045"/>
    <w:rsid w:val="00641103"/>
    <w:rsid w:val="00641183"/>
    <w:rsid w:val="006415F5"/>
    <w:rsid w:val="0064266B"/>
    <w:rsid w:val="006427D5"/>
    <w:rsid w:val="006466C2"/>
    <w:rsid w:val="0064682C"/>
    <w:rsid w:val="006478D0"/>
    <w:rsid w:val="00653978"/>
    <w:rsid w:val="00654F5B"/>
    <w:rsid w:val="00655090"/>
    <w:rsid w:val="006567D7"/>
    <w:rsid w:val="00656963"/>
    <w:rsid w:val="00656D41"/>
    <w:rsid w:val="00656F6D"/>
    <w:rsid w:val="0065706F"/>
    <w:rsid w:val="00657B88"/>
    <w:rsid w:val="00657CC5"/>
    <w:rsid w:val="00657DCA"/>
    <w:rsid w:val="00660101"/>
    <w:rsid w:val="006606A9"/>
    <w:rsid w:val="00660B15"/>
    <w:rsid w:val="006617BD"/>
    <w:rsid w:val="006622E3"/>
    <w:rsid w:val="00663A5A"/>
    <w:rsid w:val="006641F5"/>
    <w:rsid w:val="00664320"/>
    <w:rsid w:val="00664C98"/>
    <w:rsid w:val="00665201"/>
    <w:rsid w:val="006658DE"/>
    <w:rsid w:val="00666F7B"/>
    <w:rsid w:val="006671CE"/>
    <w:rsid w:val="0066795F"/>
    <w:rsid w:val="00667A16"/>
    <w:rsid w:val="00667CBA"/>
    <w:rsid w:val="00667CFE"/>
    <w:rsid w:val="00670D01"/>
    <w:rsid w:val="00670F98"/>
    <w:rsid w:val="00671433"/>
    <w:rsid w:val="006718A8"/>
    <w:rsid w:val="006719CA"/>
    <w:rsid w:val="00672973"/>
    <w:rsid w:val="00672BB4"/>
    <w:rsid w:val="00672C67"/>
    <w:rsid w:val="00672C9B"/>
    <w:rsid w:val="00672F78"/>
    <w:rsid w:val="00672FAF"/>
    <w:rsid w:val="006731AD"/>
    <w:rsid w:val="006731B1"/>
    <w:rsid w:val="0067382C"/>
    <w:rsid w:val="006739C5"/>
    <w:rsid w:val="00673D92"/>
    <w:rsid w:val="0067490E"/>
    <w:rsid w:val="00677063"/>
    <w:rsid w:val="006774C1"/>
    <w:rsid w:val="00677D24"/>
    <w:rsid w:val="00677D3C"/>
    <w:rsid w:val="006800D1"/>
    <w:rsid w:val="0068031F"/>
    <w:rsid w:val="00680C3A"/>
    <w:rsid w:val="00680D18"/>
    <w:rsid w:val="00680F01"/>
    <w:rsid w:val="00681199"/>
    <w:rsid w:val="006814CC"/>
    <w:rsid w:val="00681850"/>
    <w:rsid w:val="00682AAA"/>
    <w:rsid w:val="00682ECE"/>
    <w:rsid w:val="0068408A"/>
    <w:rsid w:val="00684AC2"/>
    <w:rsid w:val="0068504F"/>
    <w:rsid w:val="00685137"/>
    <w:rsid w:val="0068723D"/>
    <w:rsid w:val="00687473"/>
    <w:rsid w:val="00690D9E"/>
    <w:rsid w:val="00691FD9"/>
    <w:rsid w:val="00692B04"/>
    <w:rsid w:val="0069381B"/>
    <w:rsid w:val="00693A96"/>
    <w:rsid w:val="00694A5E"/>
    <w:rsid w:val="00695E7B"/>
    <w:rsid w:val="006962E7"/>
    <w:rsid w:val="0069658C"/>
    <w:rsid w:val="0069664A"/>
    <w:rsid w:val="00696A6D"/>
    <w:rsid w:val="00696B16"/>
    <w:rsid w:val="00696D99"/>
    <w:rsid w:val="00697073"/>
    <w:rsid w:val="006972AA"/>
    <w:rsid w:val="006A01D0"/>
    <w:rsid w:val="006A08BF"/>
    <w:rsid w:val="006A0A49"/>
    <w:rsid w:val="006A0CC8"/>
    <w:rsid w:val="006A1056"/>
    <w:rsid w:val="006A3019"/>
    <w:rsid w:val="006A3ABA"/>
    <w:rsid w:val="006A4787"/>
    <w:rsid w:val="006A571F"/>
    <w:rsid w:val="006A5962"/>
    <w:rsid w:val="006A6222"/>
    <w:rsid w:val="006A74F0"/>
    <w:rsid w:val="006A7AFE"/>
    <w:rsid w:val="006A7C86"/>
    <w:rsid w:val="006B10C3"/>
    <w:rsid w:val="006B114A"/>
    <w:rsid w:val="006B1A0B"/>
    <w:rsid w:val="006B1E15"/>
    <w:rsid w:val="006B2900"/>
    <w:rsid w:val="006B353B"/>
    <w:rsid w:val="006B3A2F"/>
    <w:rsid w:val="006B3EDB"/>
    <w:rsid w:val="006B4713"/>
    <w:rsid w:val="006B47B6"/>
    <w:rsid w:val="006B51C6"/>
    <w:rsid w:val="006B587C"/>
    <w:rsid w:val="006B5D24"/>
    <w:rsid w:val="006B6AD6"/>
    <w:rsid w:val="006B6CAA"/>
    <w:rsid w:val="006B73E5"/>
    <w:rsid w:val="006B74FA"/>
    <w:rsid w:val="006B7769"/>
    <w:rsid w:val="006B77E7"/>
    <w:rsid w:val="006B7A8D"/>
    <w:rsid w:val="006B7F5E"/>
    <w:rsid w:val="006C01CE"/>
    <w:rsid w:val="006C052B"/>
    <w:rsid w:val="006C243C"/>
    <w:rsid w:val="006C2D9F"/>
    <w:rsid w:val="006C426F"/>
    <w:rsid w:val="006C44EA"/>
    <w:rsid w:val="006C4783"/>
    <w:rsid w:val="006C49A0"/>
    <w:rsid w:val="006C4F6B"/>
    <w:rsid w:val="006C5AB6"/>
    <w:rsid w:val="006C5CD9"/>
    <w:rsid w:val="006C5E69"/>
    <w:rsid w:val="006C6660"/>
    <w:rsid w:val="006C6DE1"/>
    <w:rsid w:val="006C741B"/>
    <w:rsid w:val="006D0356"/>
    <w:rsid w:val="006D0392"/>
    <w:rsid w:val="006D0DBE"/>
    <w:rsid w:val="006D157D"/>
    <w:rsid w:val="006D15C5"/>
    <w:rsid w:val="006D1665"/>
    <w:rsid w:val="006D21D0"/>
    <w:rsid w:val="006D2B95"/>
    <w:rsid w:val="006D32BF"/>
    <w:rsid w:val="006D330F"/>
    <w:rsid w:val="006D3436"/>
    <w:rsid w:val="006D349A"/>
    <w:rsid w:val="006D3D05"/>
    <w:rsid w:val="006D3E7D"/>
    <w:rsid w:val="006D4903"/>
    <w:rsid w:val="006D55A7"/>
    <w:rsid w:val="006D6059"/>
    <w:rsid w:val="006D71B1"/>
    <w:rsid w:val="006E0C9F"/>
    <w:rsid w:val="006E2635"/>
    <w:rsid w:val="006E2962"/>
    <w:rsid w:val="006E2B1E"/>
    <w:rsid w:val="006E2BD0"/>
    <w:rsid w:val="006E2F50"/>
    <w:rsid w:val="006E3096"/>
    <w:rsid w:val="006E3B74"/>
    <w:rsid w:val="006E44FF"/>
    <w:rsid w:val="006E509E"/>
    <w:rsid w:val="006E5392"/>
    <w:rsid w:val="006E5951"/>
    <w:rsid w:val="006E5E17"/>
    <w:rsid w:val="006E678E"/>
    <w:rsid w:val="006E6A9A"/>
    <w:rsid w:val="006F1563"/>
    <w:rsid w:val="006F1A0D"/>
    <w:rsid w:val="006F2406"/>
    <w:rsid w:val="006F3159"/>
    <w:rsid w:val="006F31AD"/>
    <w:rsid w:val="006F35C7"/>
    <w:rsid w:val="006F432A"/>
    <w:rsid w:val="006F59D3"/>
    <w:rsid w:val="006F64D7"/>
    <w:rsid w:val="006F68FB"/>
    <w:rsid w:val="006F69E2"/>
    <w:rsid w:val="006F7AC0"/>
    <w:rsid w:val="00701BED"/>
    <w:rsid w:val="00702924"/>
    <w:rsid w:val="007032AE"/>
    <w:rsid w:val="007048DC"/>
    <w:rsid w:val="0070520A"/>
    <w:rsid w:val="0070678C"/>
    <w:rsid w:val="007070E6"/>
    <w:rsid w:val="00707BFB"/>
    <w:rsid w:val="00707CCD"/>
    <w:rsid w:val="0071068D"/>
    <w:rsid w:val="0071099E"/>
    <w:rsid w:val="00710A5F"/>
    <w:rsid w:val="00711D52"/>
    <w:rsid w:val="007124C6"/>
    <w:rsid w:val="00713623"/>
    <w:rsid w:val="00713837"/>
    <w:rsid w:val="0071437C"/>
    <w:rsid w:val="007143EC"/>
    <w:rsid w:val="00714A26"/>
    <w:rsid w:val="00714B66"/>
    <w:rsid w:val="0071542E"/>
    <w:rsid w:val="00715E1F"/>
    <w:rsid w:val="0071681A"/>
    <w:rsid w:val="00716AE2"/>
    <w:rsid w:val="0071793C"/>
    <w:rsid w:val="00717C9B"/>
    <w:rsid w:val="00720079"/>
    <w:rsid w:val="00720F3B"/>
    <w:rsid w:val="00720F69"/>
    <w:rsid w:val="00722A43"/>
    <w:rsid w:val="00722C18"/>
    <w:rsid w:val="0072308A"/>
    <w:rsid w:val="00723ADC"/>
    <w:rsid w:val="00724348"/>
    <w:rsid w:val="0072453E"/>
    <w:rsid w:val="00724D83"/>
    <w:rsid w:val="007250F3"/>
    <w:rsid w:val="007255FE"/>
    <w:rsid w:val="0072597E"/>
    <w:rsid w:val="00727196"/>
    <w:rsid w:val="00730047"/>
    <w:rsid w:val="00730462"/>
    <w:rsid w:val="0073049F"/>
    <w:rsid w:val="00730773"/>
    <w:rsid w:val="00731987"/>
    <w:rsid w:val="00731D95"/>
    <w:rsid w:val="00731EB1"/>
    <w:rsid w:val="007338F7"/>
    <w:rsid w:val="00733A8E"/>
    <w:rsid w:val="00734060"/>
    <w:rsid w:val="0073408E"/>
    <w:rsid w:val="0073487B"/>
    <w:rsid w:val="00734A8A"/>
    <w:rsid w:val="007358DC"/>
    <w:rsid w:val="007361F0"/>
    <w:rsid w:val="00736C5E"/>
    <w:rsid w:val="00736E15"/>
    <w:rsid w:val="00736EC8"/>
    <w:rsid w:val="00737AB6"/>
    <w:rsid w:val="00737CC6"/>
    <w:rsid w:val="00740075"/>
    <w:rsid w:val="00740208"/>
    <w:rsid w:val="00740272"/>
    <w:rsid w:val="007411B5"/>
    <w:rsid w:val="00742C2A"/>
    <w:rsid w:val="00742FBF"/>
    <w:rsid w:val="00743986"/>
    <w:rsid w:val="00743D4E"/>
    <w:rsid w:val="00743F08"/>
    <w:rsid w:val="0074431C"/>
    <w:rsid w:val="007443D9"/>
    <w:rsid w:val="007448C0"/>
    <w:rsid w:val="00744FDE"/>
    <w:rsid w:val="007455C4"/>
    <w:rsid w:val="00745B3E"/>
    <w:rsid w:val="00745D82"/>
    <w:rsid w:val="007465A5"/>
    <w:rsid w:val="00746A4D"/>
    <w:rsid w:val="00746ABA"/>
    <w:rsid w:val="00746CC1"/>
    <w:rsid w:val="007475C7"/>
    <w:rsid w:val="00747824"/>
    <w:rsid w:val="00747888"/>
    <w:rsid w:val="007479CC"/>
    <w:rsid w:val="00750144"/>
    <w:rsid w:val="007514DA"/>
    <w:rsid w:val="00751799"/>
    <w:rsid w:val="00751BB1"/>
    <w:rsid w:val="007523CC"/>
    <w:rsid w:val="007528DB"/>
    <w:rsid w:val="00753299"/>
    <w:rsid w:val="0075387D"/>
    <w:rsid w:val="00753AF2"/>
    <w:rsid w:val="00753DDE"/>
    <w:rsid w:val="00754872"/>
    <w:rsid w:val="00754A89"/>
    <w:rsid w:val="00754C2E"/>
    <w:rsid w:val="00754DAF"/>
    <w:rsid w:val="007555CA"/>
    <w:rsid w:val="00755605"/>
    <w:rsid w:val="00755662"/>
    <w:rsid w:val="00755C48"/>
    <w:rsid w:val="00755D18"/>
    <w:rsid w:val="00756CA2"/>
    <w:rsid w:val="00757EA7"/>
    <w:rsid w:val="007615CF"/>
    <w:rsid w:val="0076246F"/>
    <w:rsid w:val="007626F6"/>
    <w:rsid w:val="00762BED"/>
    <w:rsid w:val="00762FE8"/>
    <w:rsid w:val="007633E6"/>
    <w:rsid w:val="007635AB"/>
    <w:rsid w:val="007636A6"/>
    <w:rsid w:val="007636AB"/>
    <w:rsid w:val="00763B6F"/>
    <w:rsid w:val="007652A4"/>
    <w:rsid w:val="007659BF"/>
    <w:rsid w:val="00765EA6"/>
    <w:rsid w:val="007662B7"/>
    <w:rsid w:val="00766312"/>
    <w:rsid w:val="007669A6"/>
    <w:rsid w:val="00767C9B"/>
    <w:rsid w:val="0077041C"/>
    <w:rsid w:val="00771344"/>
    <w:rsid w:val="00771BDE"/>
    <w:rsid w:val="007724BB"/>
    <w:rsid w:val="007727DD"/>
    <w:rsid w:val="007732AB"/>
    <w:rsid w:val="00773645"/>
    <w:rsid w:val="00773F1A"/>
    <w:rsid w:val="00773F35"/>
    <w:rsid w:val="00773F56"/>
    <w:rsid w:val="007740B1"/>
    <w:rsid w:val="007747EE"/>
    <w:rsid w:val="007770E8"/>
    <w:rsid w:val="007771E5"/>
    <w:rsid w:val="00777856"/>
    <w:rsid w:val="00777A3A"/>
    <w:rsid w:val="00777FE0"/>
    <w:rsid w:val="00780545"/>
    <w:rsid w:val="007811F6"/>
    <w:rsid w:val="007812B1"/>
    <w:rsid w:val="00781696"/>
    <w:rsid w:val="00782DDC"/>
    <w:rsid w:val="007831C0"/>
    <w:rsid w:val="00783EA4"/>
    <w:rsid w:val="0078499F"/>
    <w:rsid w:val="00784C0B"/>
    <w:rsid w:val="00784D7F"/>
    <w:rsid w:val="00785434"/>
    <w:rsid w:val="00785579"/>
    <w:rsid w:val="00785779"/>
    <w:rsid w:val="00785B70"/>
    <w:rsid w:val="007862A4"/>
    <w:rsid w:val="00786762"/>
    <w:rsid w:val="007871A2"/>
    <w:rsid w:val="0078740A"/>
    <w:rsid w:val="0078761E"/>
    <w:rsid w:val="0078777A"/>
    <w:rsid w:val="0078797C"/>
    <w:rsid w:val="00787E56"/>
    <w:rsid w:val="007916D3"/>
    <w:rsid w:val="00791AD2"/>
    <w:rsid w:val="007936DE"/>
    <w:rsid w:val="007938E1"/>
    <w:rsid w:val="00793E41"/>
    <w:rsid w:val="00794922"/>
    <w:rsid w:val="00795307"/>
    <w:rsid w:val="0079596E"/>
    <w:rsid w:val="00795CB6"/>
    <w:rsid w:val="00796EE3"/>
    <w:rsid w:val="007974CF"/>
    <w:rsid w:val="007979DF"/>
    <w:rsid w:val="007A07A8"/>
    <w:rsid w:val="007A11B3"/>
    <w:rsid w:val="007A17EB"/>
    <w:rsid w:val="007A1BA2"/>
    <w:rsid w:val="007A1E7F"/>
    <w:rsid w:val="007A311E"/>
    <w:rsid w:val="007A3168"/>
    <w:rsid w:val="007A37A1"/>
    <w:rsid w:val="007A3987"/>
    <w:rsid w:val="007A3B2E"/>
    <w:rsid w:val="007A4377"/>
    <w:rsid w:val="007A4D5D"/>
    <w:rsid w:val="007A5338"/>
    <w:rsid w:val="007A53AE"/>
    <w:rsid w:val="007A5634"/>
    <w:rsid w:val="007A5790"/>
    <w:rsid w:val="007A5C19"/>
    <w:rsid w:val="007A5F3D"/>
    <w:rsid w:val="007A60EF"/>
    <w:rsid w:val="007A6ACB"/>
    <w:rsid w:val="007A6E27"/>
    <w:rsid w:val="007A78CD"/>
    <w:rsid w:val="007A7972"/>
    <w:rsid w:val="007A7B62"/>
    <w:rsid w:val="007A7FD4"/>
    <w:rsid w:val="007A7FDB"/>
    <w:rsid w:val="007B0422"/>
    <w:rsid w:val="007B04CA"/>
    <w:rsid w:val="007B0722"/>
    <w:rsid w:val="007B0C0C"/>
    <w:rsid w:val="007B0F3E"/>
    <w:rsid w:val="007B10AF"/>
    <w:rsid w:val="007B134C"/>
    <w:rsid w:val="007B1599"/>
    <w:rsid w:val="007B1872"/>
    <w:rsid w:val="007B2239"/>
    <w:rsid w:val="007B3149"/>
    <w:rsid w:val="007B3173"/>
    <w:rsid w:val="007B3B6B"/>
    <w:rsid w:val="007B4121"/>
    <w:rsid w:val="007B431E"/>
    <w:rsid w:val="007B5707"/>
    <w:rsid w:val="007B5B73"/>
    <w:rsid w:val="007B5C8B"/>
    <w:rsid w:val="007B637A"/>
    <w:rsid w:val="007B6828"/>
    <w:rsid w:val="007C02AC"/>
    <w:rsid w:val="007C073E"/>
    <w:rsid w:val="007C08D8"/>
    <w:rsid w:val="007C17D6"/>
    <w:rsid w:val="007C2A8D"/>
    <w:rsid w:val="007C2E96"/>
    <w:rsid w:val="007C3ACF"/>
    <w:rsid w:val="007C3D25"/>
    <w:rsid w:val="007C3F77"/>
    <w:rsid w:val="007C484A"/>
    <w:rsid w:val="007C4859"/>
    <w:rsid w:val="007C5B90"/>
    <w:rsid w:val="007C787B"/>
    <w:rsid w:val="007D09E9"/>
    <w:rsid w:val="007D0D04"/>
    <w:rsid w:val="007D28DB"/>
    <w:rsid w:val="007D2A17"/>
    <w:rsid w:val="007D2E64"/>
    <w:rsid w:val="007D3B23"/>
    <w:rsid w:val="007D61AE"/>
    <w:rsid w:val="007D68FB"/>
    <w:rsid w:val="007D6AF9"/>
    <w:rsid w:val="007D72B3"/>
    <w:rsid w:val="007D7DEA"/>
    <w:rsid w:val="007E184F"/>
    <w:rsid w:val="007E1C37"/>
    <w:rsid w:val="007E2111"/>
    <w:rsid w:val="007E28FB"/>
    <w:rsid w:val="007E30EF"/>
    <w:rsid w:val="007E3AC0"/>
    <w:rsid w:val="007E4885"/>
    <w:rsid w:val="007E692E"/>
    <w:rsid w:val="007E6A89"/>
    <w:rsid w:val="007E6DFE"/>
    <w:rsid w:val="007F0341"/>
    <w:rsid w:val="007F1870"/>
    <w:rsid w:val="007F1E94"/>
    <w:rsid w:val="007F22C9"/>
    <w:rsid w:val="007F3499"/>
    <w:rsid w:val="007F46C7"/>
    <w:rsid w:val="007F5859"/>
    <w:rsid w:val="007F5990"/>
    <w:rsid w:val="007F5A0A"/>
    <w:rsid w:val="007F5F35"/>
    <w:rsid w:val="007F5FF9"/>
    <w:rsid w:val="007F6E5B"/>
    <w:rsid w:val="007F7F6F"/>
    <w:rsid w:val="00801A89"/>
    <w:rsid w:val="00801DEF"/>
    <w:rsid w:val="00801F0C"/>
    <w:rsid w:val="00802257"/>
    <w:rsid w:val="008023B0"/>
    <w:rsid w:val="0080371A"/>
    <w:rsid w:val="00803C33"/>
    <w:rsid w:val="0080416B"/>
    <w:rsid w:val="008047AF"/>
    <w:rsid w:val="00805332"/>
    <w:rsid w:val="008054E8"/>
    <w:rsid w:val="00805B10"/>
    <w:rsid w:val="00805BAF"/>
    <w:rsid w:val="00806A43"/>
    <w:rsid w:val="00806EBA"/>
    <w:rsid w:val="00806EFB"/>
    <w:rsid w:val="0080783B"/>
    <w:rsid w:val="00810362"/>
    <w:rsid w:val="00810756"/>
    <w:rsid w:val="00810E5A"/>
    <w:rsid w:val="00810F98"/>
    <w:rsid w:val="00811D2C"/>
    <w:rsid w:val="00813137"/>
    <w:rsid w:val="0081380D"/>
    <w:rsid w:val="0081427C"/>
    <w:rsid w:val="008147A5"/>
    <w:rsid w:val="008148EA"/>
    <w:rsid w:val="00814E9E"/>
    <w:rsid w:val="00815079"/>
    <w:rsid w:val="00815725"/>
    <w:rsid w:val="008162CF"/>
    <w:rsid w:val="008163FB"/>
    <w:rsid w:val="0081665D"/>
    <w:rsid w:val="00816AB3"/>
    <w:rsid w:val="00816D13"/>
    <w:rsid w:val="00817705"/>
    <w:rsid w:val="00817BEA"/>
    <w:rsid w:val="008203E6"/>
    <w:rsid w:val="0082070C"/>
    <w:rsid w:val="0082072D"/>
    <w:rsid w:val="008220E1"/>
    <w:rsid w:val="008223D1"/>
    <w:rsid w:val="00823083"/>
    <w:rsid w:val="008230BB"/>
    <w:rsid w:val="0082322A"/>
    <w:rsid w:val="00823A6F"/>
    <w:rsid w:val="00823FFB"/>
    <w:rsid w:val="008249BE"/>
    <w:rsid w:val="00824B32"/>
    <w:rsid w:val="0082614C"/>
    <w:rsid w:val="008263B8"/>
    <w:rsid w:val="008269D9"/>
    <w:rsid w:val="00826B16"/>
    <w:rsid w:val="00826C5E"/>
    <w:rsid w:val="00827715"/>
    <w:rsid w:val="00827C4B"/>
    <w:rsid w:val="00827D1E"/>
    <w:rsid w:val="00830045"/>
    <w:rsid w:val="0083020C"/>
    <w:rsid w:val="00830292"/>
    <w:rsid w:val="00830CEE"/>
    <w:rsid w:val="0083129B"/>
    <w:rsid w:val="0083151A"/>
    <w:rsid w:val="0083197E"/>
    <w:rsid w:val="00832AF3"/>
    <w:rsid w:val="00833B44"/>
    <w:rsid w:val="00834411"/>
    <w:rsid w:val="0083463C"/>
    <w:rsid w:val="00834DE2"/>
    <w:rsid w:val="008359F8"/>
    <w:rsid w:val="00835D08"/>
    <w:rsid w:val="008361CB"/>
    <w:rsid w:val="008367B5"/>
    <w:rsid w:val="00836B7F"/>
    <w:rsid w:val="0084071C"/>
    <w:rsid w:val="0084171D"/>
    <w:rsid w:val="00842AA0"/>
    <w:rsid w:val="00842C8C"/>
    <w:rsid w:val="00843878"/>
    <w:rsid w:val="00843F4E"/>
    <w:rsid w:val="008448FC"/>
    <w:rsid w:val="0084519B"/>
    <w:rsid w:val="008459C7"/>
    <w:rsid w:val="008462D4"/>
    <w:rsid w:val="00846686"/>
    <w:rsid w:val="00846B19"/>
    <w:rsid w:val="00846CD2"/>
    <w:rsid w:val="00846D08"/>
    <w:rsid w:val="0084715C"/>
    <w:rsid w:val="0084748E"/>
    <w:rsid w:val="00851843"/>
    <w:rsid w:val="00851A7E"/>
    <w:rsid w:val="00851DAF"/>
    <w:rsid w:val="00852A64"/>
    <w:rsid w:val="0085359B"/>
    <w:rsid w:val="00853B56"/>
    <w:rsid w:val="00853FAB"/>
    <w:rsid w:val="00854300"/>
    <w:rsid w:val="00854D01"/>
    <w:rsid w:val="00854FC1"/>
    <w:rsid w:val="00855225"/>
    <w:rsid w:val="0085549F"/>
    <w:rsid w:val="00857FE1"/>
    <w:rsid w:val="00860A0E"/>
    <w:rsid w:val="00860B9E"/>
    <w:rsid w:val="008617DC"/>
    <w:rsid w:val="00861E57"/>
    <w:rsid w:val="00861F58"/>
    <w:rsid w:val="00862182"/>
    <w:rsid w:val="00862280"/>
    <w:rsid w:val="00863BB8"/>
    <w:rsid w:val="00864A69"/>
    <w:rsid w:val="008652DE"/>
    <w:rsid w:val="008666E3"/>
    <w:rsid w:val="00867131"/>
    <w:rsid w:val="008674E4"/>
    <w:rsid w:val="00867F87"/>
    <w:rsid w:val="0087036F"/>
    <w:rsid w:val="008707E8"/>
    <w:rsid w:val="0087121E"/>
    <w:rsid w:val="0087183C"/>
    <w:rsid w:val="00871F26"/>
    <w:rsid w:val="00871F6B"/>
    <w:rsid w:val="008722A0"/>
    <w:rsid w:val="00873410"/>
    <w:rsid w:val="00874F7B"/>
    <w:rsid w:val="00875706"/>
    <w:rsid w:val="00876363"/>
    <w:rsid w:val="00876490"/>
    <w:rsid w:val="00876E34"/>
    <w:rsid w:val="00876E3E"/>
    <w:rsid w:val="00877230"/>
    <w:rsid w:val="00877317"/>
    <w:rsid w:val="00881282"/>
    <w:rsid w:val="008814D0"/>
    <w:rsid w:val="00881885"/>
    <w:rsid w:val="008818A7"/>
    <w:rsid w:val="0088235C"/>
    <w:rsid w:val="00882D4F"/>
    <w:rsid w:val="00883CBD"/>
    <w:rsid w:val="00883D20"/>
    <w:rsid w:val="00884927"/>
    <w:rsid w:val="00884BDB"/>
    <w:rsid w:val="00884C95"/>
    <w:rsid w:val="0088601A"/>
    <w:rsid w:val="00886C91"/>
    <w:rsid w:val="00886D04"/>
    <w:rsid w:val="00886F46"/>
    <w:rsid w:val="00887582"/>
    <w:rsid w:val="0089157E"/>
    <w:rsid w:val="00891718"/>
    <w:rsid w:val="008920E8"/>
    <w:rsid w:val="00892E4F"/>
    <w:rsid w:val="00892ED9"/>
    <w:rsid w:val="008937EA"/>
    <w:rsid w:val="00893A3C"/>
    <w:rsid w:val="00893E14"/>
    <w:rsid w:val="008943E5"/>
    <w:rsid w:val="00894C7C"/>
    <w:rsid w:val="0089511C"/>
    <w:rsid w:val="00895220"/>
    <w:rsid w:val="00895E26"/>
    <w:rsid w:val="00895F3C"/>
    <w:rsid w:val="00896931"/>
    <w:rsid w:val="008969BD"/>
    <w:rsid w:val="00896E06"/>
    <w:rsid w:val="00896E4B"/>
    <w:rsid w:val="008A01DD"/>
    <w:rsid w:val="008A0738"/>
    <w:rsid w:val="008A087C"/>
    <w:rsid w:val="008A21DF"/>
    <w:rsid w:val="008A2F66"/>
    <w:rsid w:val="008A359C"/>
    <w:rsid w:val="008A4281"/>
    <w:rsid w:val="008A4DD9"/>
    <w:rsid w:val="008A4E63"/>
    <w:rsid w:val="008A5194"/>
    <w:rsid w:val="008A534E"/>
    <w:rsid w:val="008A562D"/>
    <w:rsid w:val="008A5A84"/>
    <w:rsid w:val="008A5CF2"/>
    <w:rsid w:val="008A606E"/>
    <w:rsid w:val="008A6237"/>
    <w:rsid w:val="008A72DE"/>
    <w:rsid w:val="008A7338"/>
    <w:rsid w:val="008B07F8"/>
    <w:rsid w:val="008B0CD4"/>
    <w:rsid w:val="008B0FEE"/>
    <w:rsid w:val="008B13C5"/>
    <w:rsid w:val="008B15D6"/>
    <w:rsid w:val="008B2FBA"/>
    <w:rsid w:val="008B37A6"/>
    <w:rsid w:val="008B3C4D"/>
    <w:rsid w:val="008B3DA4"/>
    <w:rsid w:val="008B46FA"/>
    <w:rsid w:val="008B4F7B"/>
    <w:rsid w:val="008B4FFC"/>
    <w:rsid w:val="008B5509"/>
    <w:rsid w:val="008B560D"/>
    <w:rsid w:val="008B5C1D"/>
    <w:rsid w:val="008B5D7E"/>
    <w:rsid w:val="008B651D"/>
    <w:rsid w:val="008B6EE0"/>
    <w:rsid w:val="008B70E8"/>
    <w:rsid w:val="008B71E1"/>
    <w:rsid w:val="008B7628"/>
    <w:rsid w:val="008B76DF"/>
    <w:rsid w:val="008B78D0"/>
    <w:rsid w:val="008B7C4A"/>
    <w:rsid w:val="008C0069"/>
    <w:rsid w:val="008C03EB"/>
    <w:rsid w:val="008C0FF6"/>
    <w:rsid w:val="008C1B74"/>
    <w:rsid w:val="008C3086"/>
    <w:rsid w:val="008C3A53"/>
    <w:rsid w:val="008C3B63"/>
    <w:rsid w:val="008C3BBC"/>
    <w:rsid w:val="008C40DA"/>
    <w:rsid w:val="008C416B"/>
    <w:rsid w:val="008C41AC"/>
    <w:rsid w:val="008C44AE"/>
    <w:rsid w:val="008C4879"/>
    <w:rsid w:val="008C48B9"/>
    <w:rsid w:val="008C48CA"/>
    <w:rsid w:val="008C49C0"/>
    <w:rsid w:val="008C4C5C"/>
    <w:rsid w:val="008C4D1A"/>
    <w:rsid w:val="008C5654"/>
    <w:rsid w:val="008C5B54"/>
    <w:rsid w:val="008C5F97"/>
    <w:rsid w:val="008C622A"/>
    <w:rsid w:val="008C62D1"/>
    <w:rsid w:val="008C62F3"/>
    <w:rsid w:val="008C6E0C"/>
    <w:rsid w:val="008C7480"/>
    <w:rsid w:val="008C7AC7"/>
    <w:rsid w:val="008D0176"/>
    <w:rsid w:val="008D02AD"/>
    <w:rsid w:val="008D0555"/>
    <w:rsid w:val="008D0601"/>
    <w:rsid w:val="008D0F25"/>
    <w:rsid w:val="008D182A"/>
    <w:rsid w:val="008D1919"/>
    <w:rsid w:val="008D1E37"/>
    <w:rsid w:val="008D2B5C"/>
    <w:rsid w:val="008D3368"/>
    <w:rsid w:val="008D397A"/>
    <w:rsid w:val="008D422F"/>
    <w:rsid w:val="008D4A69"/>
    <w:rsid w:val="008D57AD"/>
    <w:rsid w:val="008D592C"/>
    <w:rsid w:val="008D5FEF"/>
    <w:rsid w:val="008D64EE"/>
    <w:rsid w:val="008D7DE6"/>
    <w:rsid w:val="008E0802"/>
    <w:rsid w:val="008E1A16"/>
    <w:rsid w:val="008E214D"/>
    <w:rsid w:val="008E2595"/>
    <w:rsid w:val="008E267D"/>
    <w:rsid w:val="008E2831"/>
    <w:rsid w:val="008E2B70"/>
    <w:rsid w:val="008E3317"/>
    <w:rsid w:val="008E36F8"/>
    <w:rsid w:val="008E3DFF"/>
    <w:rsid w:val="008E4818"/>
    <w:rsid w:val="008E4C71"/>
    <w:rsid w:val="008E4F68"/>
    <w:rsid w:val="008E5086"/>
    <w:rsid w:val="008E558A"/>
    <w:rsid w:val="008E5638"/>
    <w:rsid w:val="008E5D4E"/>
    <w:rsid w:val="008E5EA7"/>
    <w:rsid w:val="008E5ED5"/>
    <w:rsid w:val="008E6666"/>
    <w:rsid w:val="008E7356"/>
    <w:rsid w:val="008F0959"/>
    <w:rsid w:val="008F10AA"/>
    <w:rsid w:val="008F259A"/>
    <w:rsid w:val="008F2AC3"/>
    <w:rsid w:val="008F30E9"/>
    <w:rsid w:val="008F3156"/>
    <w:rsid w:val="008F3242"/>
    <w:rsid w:val="008F48C3"/>
    <w:rsid w:val="008F4993"/>
    <w:rsid w:val="008F4DA0"/>
    <w:rsid w:val="008F5037"/>
    <w:rsid w:val="008F5DDF"/>
    <w:rsid w:val="008F684D"/>
    <w:rsid w:val="008F69F5"/>
    <w:rsid w:val="008F6C0D"/>
    <w:rsid w:val="008F7B11"/>
    <w:rsid w:val="008F7C0A"/>
    <w:rsid w:val="0090057E"/>
    <w:rsid w:val="00900FEA"/>
    <w:rsid w:val="009010F9"/>
    <w:rsid w:val="00902145"/>
    <w:rsid w:val="00902A77"/>
    <w:rsid w:val="009033ED"/>
    <w:rsid w:val="00903CE2"/>
    <w:rsid w:val="00904057"/>
    <w:rsid w:val="0090418A"/>
    <w:rsid w:val="00904D3E"/>
    <w:rsid w:val="009056CA"/>
    <w:rsid w:val="00906363"/>
    <w:rsid w:val="00906A35"/>
    <w:rsid w:val="00911966"/>
    <w:rsid w:val="00912576"/>
    <w:rsid w:val="00912F49"/>
    <w:rsid w:val="00913499"/>
    <w:rsid w:val="009134A3"/>
    <w:rsid w:val="00913750"/>
    <w:rsid w:val="0091644F"/>
    <w:rsid w:val="00917421"/>
    <w:rsid w:val="00917662"/>
    <w:rsid w:val="00920021"/>
    <w:rsid w:val="00920BE0"/>
    <w:rsid w:val="00920C58"/>
    <w:rsid w:val="00920E1E"/>
    <w:rsid w:val="00921212"/>
    <w:rsid w:val="00921352"/>
    <w:rsid w:val="00921B5F"/>
    <w:rsid w:val="00922A2E"/>
    <w:rsid w:val="00922B14"/>
    <w:rsid w:val="00923176"/>
    <w:rsid w:val="0092357A"/>
    <w:rsid w:val="00923D3E"/>
    <w:rsid w:val="00923EBE"/>
    <w:rsid w:val="00925628"/>
    <w:rsid w:val="00925849"/>
    <w:rsid w:val="00925BB7"/>
    <w:rsid w:val="00925DCB"/>
    <w:rsid w:val="00925ECC"/>
    <w:rsid w:val="00925FB4"/>
    <w:rsid w:val="00926104"/>
    <w:rsid w:val="009266DB"/>
    <w:rsid w:val="00926AFC"/>
    <w:rsid w:val="00927969"/>
    <w:rsid w:val="00930A40"/>
    <w:rsid w:val="009315D6"/>
    <w:rsid w:val="0093280E"/>
    <w:rsid w:val="009330AA"/>
    <w:rsid w:val="009333B0"/>
    <w:rsid w:val="00933C69"/>
    <w:rsid w:val="00933E8E"/>
    <w:rsid w:val="00934C8D"/>
    <w:rsid w:val="00934FF8"/>
    <w:rsid w:val="0093587B"/>
    <w:rsid w:val="00935EDE"/>
    <w:rsid w:val="0093707E"/>
    <w:rsid w:val="009370E6"/>
    <w:rsid w:val="00937A2F"/>
    <w:rsid w:val="00940894"/>
    <w:rsid w:val="00941858"/>
    <w:rsid w:val="00941A4D"/>
    <w:rsid w:val="009425AE"/>
    <w:rsid w:val="00943185"/>
    <w:rsid w:val="009438AD"/>
    <w:rsid w:val="00945137"/>
    <w:rsid w:val="00945FFB"/>
    <w:rsid w:val="0094659B"/>
    <w:rsid w:val="009475B3"/>
    <w:rsid w:val="0094768F"/>
    <w:rsid w:val="00947AA6"/>
    <w:rsid w:val="00951051"/>
    <w:rsid w:val="00951055"/>
    <w:rsid w:val="00952541"/>
    <w:rsid w:val="0095297A"/>
    <w:rsid w:val="00952D81"/>
    <w:rsid w:val="00953FD6"/>
    <w:rsid w:val="009540A5"/>
    <w:rsid w:val="0095485E"/>
    <w:rsid w:val="00955678"/>
    <w:rsid w:val="00955C06"/>
    <w:rsid w:val="00955DE7"/>
    <w:rsid w:val="00956442"/>
    <w:rsid w:val="009606F4"/>
    <w:rsid w:val="00960E3A"/>
    <w:rsid w:val="00961B0B"/>
    <w:rsid w:val="00962B3A"/>
    <w:rsid w:val="00962DA2"/>
    <w:rsid w:val="0096322D"/>
    <w:rsid w:val="00963A3F"/>
    <w:rsid w:val="00963D62"/>
    <w:rsid w:val="009644F4"/>
    <w:rsid w:val="00964831"/>
    <w:rsid w:val="009649AD"/>
    <w:rsid w:val="00964FB4"/>
    <w:rsid w:val="00965BB2"/>
    <w:rsid w:val="009666E0"/>
    <w:rsid w:val="00966A22"/>
    <w:rsid w:val="0096752D"/>
    <w:rsid w:val="009702D2"/>
    <w:rsid w:val="009713D4"/>
    <w:rsid w:val="0097185E"/>
    <w:rsid w:val="00971F74"/>
    <w:rsid w:val="00972B5F"/>
    <w:rsid w:val="0097384D"/>
    <w:rsid w:val="009738E8"/>
    <w:rsid w:val="00973E6E"/>
    <w:rsid w:val="00973F97"/>
    <w:rsid w:val="00974475"/>
    <w:rsid w:val="00974AAC"/>
    <w:rsid w:val="00974D5D"/>
    <w:rsid w:val="009754BC"/>
    <w:rsid w:val="00975C3C"/>
    <w:rsid w:val="00976F58"/>
    <w:rsid w:val="00976F86"/>
    <w:rsid w:val="009771E6"/>
    <w:rsid w:val="0097743A"/>
    <w:rsid w:val="00977793"/>
    <w:rsid w:val="0097787C"/>
    <w:rsid w:val="00977B70"/>
    <w:rsid w:val="00977B90"/>
    <w:rsid w:val="00980816"/>
    <w:rsid w:val="009818D9"/>
    <w:rsid w:val="00981E51"/>
    <w:rsid w:val="00981E77"/>
    <w:rsid w:val="00983261"/>
    <w:rsid w:val="00983849"/>
    <w:rsid w:val="009839A8"/>
    <w:rsid w:val="00983ACD"/>
    <w:rsid w:val="00984936"/>
    <w:rsid w:val="00984ADC"/>
    <w:rsid w:val="00984BC6"/>
    <w:rsid w:val="00984E73"/>
    <w:rsid w:val="00986131"/>
    <w:rsid w:val="009871CD"/>
    <w:rsid w:val="0099029E"/>
    <w:rsid w:val="009906BA"/>
    <w:rsid w:val="009911E7"/>
    <w:rsid w:val="009911FB"/>
    <w:rsid w:val="00991C42"/>
    <w:rsid w:val="00991D83"/>
    <w:rsid w:val="009921DC"/>
    <w:rsid w:val="00993A03"/>
    <w:rsid w:val="00993B4F"/>
    <w:rsid w:val="00994909"/>
    <w:rsid w:val="00995A4D"/>
    <w:rsid w:val="00995C45"/>
    <w:rsid w:val="009968BD"/>
    <w:rsid w:val="00996D56"/>
    <w:rsid w:val="00996FA2"/>
    <w:rsid w:val="009974D4"/>
    <w:rsid w:val="00997566"/>
    <w:rsid w:val="0099798B"/>
    <w:rsid w:val="009A0984"/>
    <w:rsid w:val="009A1297"/>
    <w:rsid w:val="009A1AE6"/>
    <w:rsid w:val="009A203D"/>
    <w:rsid w:val="009A2481"/>
    <w:rsid w:val="009A2C67"/>
    <w:rsid w:val="009A3627"/>
    <w:rsid w:val="009A36B5"/>
    <w:rsid w:val="009A42CA"/>
    <w:rsid w:val="009A5C2F"/>
    <w:rsid w:val="009A6106"/>
    <w:rsid w:val="009A64CC"/>
    <w:rsid w:val="009A6683"/>
    <w:rsid w:val="009A6B3E"/>
    <w:rsid w:val="009A7306"/>
    <w:rsid w:val="009A7850"/>
    <w:rsid w:val="009B0E0F"/>
    <w:rsid w:val="009B1987"/>
    <w:rsid w:val="009B3821"/>
    <w:rsid w:val="009B3EDD"/>
    <w:rsid w:val="009B4B81"/>
    <w:rsid w:val="009B4C94"/>
    <w:rsid w:val="009B596C"/>
    <w:rsid w:val="009B5AD2"/>
    <w:rsid w:val="009B6BE8"/>
    <w:rsid w:val="009B736D"/>
    <w:rsid w:val="009B7477"/>
    <w:rsid w:val="009B75A2"/>
    <w:rsid w:val="009C03E3"/>
    <w:rsid w:val="009C08D0"/>
    <w:rsid w:val="009C0B6E"/>
    <w:rsid w:val="009C1A05"/>
    <w:rsid w:val="009C1C25"/>
    <w:rsid w:val="009C3244"/>
    <w:rsid w:val="009C466D"/>
    <w:rsid w:val="009C54D0"/>
    <w:rsid w:val="009C5672"/>
    <w:rsid w:val="009C575F"/>
    <w:rsid w:val="009C5CE6"/>
    <w:rsid w:val="009C7372"/>
    <w:rsid w:val="009D097A"/>
    <w:rsid w:val="009D09C1"/>
    <w:rsid w:val="009D0D41"/>
    <w:rsid w:val="009D1857"/>
    <w:rsid w:val="009D1EA8"/>
    <w:rsid w:val="009D2676"/>
    <w:rsid w:val="009D2F1B"/>
    <w:rsid w:val="009D39C1"/>
    <w:rsid w:val="009D432B"/>
    <w:rsid w:val="009D5008"/>
    <w:rsid w:val="009D5326"/>
    <w:rsid w:val="009D6331"/>
    <w:rsid w:val="009D63C2"/>
    <w:rsid w:val="009D6B45"/>
    <w:rsid w:val="009D7738"/>
    <w:rsid w:val="009E0312"/>
    <w:rsid w:val="009E147E"/>
    <w:rsid w:val="009E4171"/>
    <w:rsid w:val="009E47D9"/>
    <w:rsid w:val="009E4DF8"/>
    <w:rsid w:val="009E6497"/>
    <w:rsid w:val="009E71A5"/>
    <w:rsid w:val="009E76CB"/>
    <w:rsid w:val="009E7AAD"/>
    <w:rsid w:val="009E7ACB"/>
    <w:rsid w:val="009E7DF7"/>
    <w:rsid w:val="009F02A9"/>
    <w:rsid w:val="009F040F"/>
    <w:rsid w:val="009F054D"/>
    <w:rsid w:val="009F0D17"/>
    <w:rsid w:val="009F1973"/>
    <w:rsid w:val="009F2FA9"/>
    <w:rsid w:val="009F4055"/>
    <w:rsid w:val="009F4967"/>
    <w:rsid w:val="009F4BE0"/>
    <w:rsid w:val="009F4C2B"/>
    <w:rsid w:val="009F4D74"/>
    <w:rsid w:val="009F5ED9"/>
    <w:rsid w:val="009F5EEB"/>
    <w:rsid w:val="009F6EC8"/>
    <w:rsid w:val="009F77E2"/>
    <w:rsid w:val="009F7E74"/>
    <w:rsid w:val="00A00657"/>
    <w:rsid w:val="00A00870"/>
    <w:rsid w:val="00A00FEF"/>
    <w:rsid w:val="00A018EB"/>
    <w:rsid w:val="00A01A69"/>
    <w:rsid w:val="00A01F6A"/>
    <w:rsid w:val="00A022E0"/>
    <w:rsid w:val="00A026D7"/>
    <w:rsid w:val="00A0365C"/>
    <w:rsid w:val="00A04B30"/>
    <w:rsid w:val="00A05EBA"/>
    <w:rsid w:val="00A1001B"/>
    <w:rsid w:val="00A102F6"/>
    <w:rsid w:val="00A10ABF"/>
    <w:rsid w:val="00A10C9B"/>
    <w:rsid w:val="00A11B52"/>
    <w:rsid w:val="00A120B5"/>
    <w:rsid w:val="00A12376"/>
    <w:rsid w:val="00A12559"/>
    <w:rsid w:val="00A12667"/>
    <w:rsid w:val="00A12F8F"/>
    <w:rsid w:val="00A12FF0"/>
    <w:rsid w:val="00A13F65"/>
    <w:rsid w:val="00A14527"/>
    <w:rsid w:val="00A14A0C"/>
    <w:rsid w:val="00A14D12"/>
    <w:rsid w:val="00A151D0"/>
    <w:rsid w:val="00A15926"/>
    <w:rsid w:val="00A15FB2"/>
    <w:rsid w:val="00A16282"/>
    <w:rsid w:val="00A17011"/>
    <w:rsid w:val="00A17AB7"/>
    <w:rsid w:val="00A17E7F"/>
    <w:rsid w:val="00A20BA5"/>
    <w:rsid w:val="00A20E0E"/>
    <w:rsid w:val="00A20F70"/>
    <w:rsid w:val="00A217D5"/>
    <w:rsid w:val="00A2216B"/>
    <w:rsid w:val="00A2249C"/>
    <w:rsid w:val="00A22C80"/>
    <w:rsid w:val="00A23994"/>
    <w:rsid w:val="00A24C85"/>
    <w:rsid w:val="00A24CB1"/>
    <w:rsid w:val="00A258B9"/>
    <w:rsid w:val="00A258F5"/>
    <w:rsid w:val="00A26AD5"/>
    <w:rsid w:val="00A2771F"/>
    <w:rsid w:val="00A31652"/>
    <w:rsid w:val="00A31B55"/>
    <w:rsid w:val="00A33522"/>
    <w:rsid w:val="00A3368A"/>
    <w:rsid w:val="00A33DAB"/>
    <w:rsid w:val="00A34C56"/>
    <w:rsid w:val="00A34CFA"/>
    <w:rsid w:val="00A35F25"/>
    <w:rsid w:val="00A402D9"/>
    <w:rsid w:val="00A4069D"/>
    <w:rsid w:val="00A423AF"/>
    <w:rsid w:val="00A424BA"/>
    <w:rsid w:val="00A42ECB"/>
    <w:rsid w:val="00A43749"/>
    <w:rsid w:val="00A4381D"/>
    <w:rsid w:val="00A44479"/>
    <w:rsid w:val="00A4503E"/>
    <w:rsid w:val="00A453BB"/>
    <w:rsid w:val="00A454C2"/>
    <w:rsid w:val="00A455EF"/>
    <w:rsid w:val="00A45AB9"/>
    <w:rsid w:val="00A46218"/>
    <w:rsid w:val="00A472ED"/>
    <w:rsid w:val="00A473E1"/>
    <w:rsid w:val="00A4760C"/>
    <w:rsid w:val="00A50018"/>
    <w:rsid w:val="00A50EC3"/>
    <w:rsid w:val="00A5149A"/>
    <w:rsid w:val="00A5198C"/>
    <w:rsid w:val="00A51C53"/>
    <w:rsid w:val="00A52347"/>
    <w:rsid w:val="00A52CD7"/>
    <w:rsid w:val="00A52DED"/>
    <w:rsid w:val="00A52F7C"/>
    <w:rsid w:val="00A53F21"/>
    <w:rsid w:val="00A540B7"/>
    <w:rsid w:val="00A5494A"/>
    <w:rsid w:val="00A5514F"/>
    <w:rsid w:val="00A555BD"/>
    <w:rsid w:val="00A55F1B"/>
    <w:rsid w:val="00A566B8"/>
    <w:rsid w:val="00A57150"/>
    <w:rsid w:val="00A606D6"/>
    <w:rsid w:val="00A60898"/>
    <w:rsid w:val="00A60F6F"/>
    <w:rsid w:val="00A6166F"/>
    <w:rsid w:val="00A61AAC"/>
    <w:rsid w:val="00A61B82"/>
    <w:rsid w:val="00A62ECD"/>
    <w:rsid w:val="00A64599"/>
    <w:rsid w:val="00A64DF3"/>
    <w:rsid w:val="00A66005"/>
    <w:rsid w:val="00A6687E"/>
    <w:rsid w:val="00A67A2A"/>
    <w:rsid w:val="00A67DAC"/>
    <w:rsid w:val="00A70586"/>
    <w:rsid w:val="00A70FD0"/>
    <w:rsid w:val="00A71391"/>
    <w:rsid w:val="00A71754"/>
    <w:rsid w:val="00A718BA"/>
    <w:rsid w:val="00A71F40"/>
    <w:rsid w:val="00A72899"/>
    <w:rsid w:val="00A72E92"/>
    <w:rsid w:val="00A72FC5"/>
    <w:rsid w:val="00A73136"/>
    <w:rsid w:val="00A740FE"/>
    <w:rsid w:val="00A7484C"/>
    <w:rsid w:val="00A757C4"/>
    <w:rsid w:val="00A80E95"/>
    <w:rsid w:val="00A8136B"/>
    <w:rsid w:val="00A81EC3"/>
    <w:rsid w:val="00A82F0A"/>
    <w:rsid w:val="00A83B03"/>
    <w:rsid w:val="00A846A2"/>
    <w:rsid w:val="00A84E2D"/>
    <w:rsid w:val="00A84ED5"/>
    <w:rsid w:val="00A84ED7"/>
    <w:rsid w:val="00A8501E"/>
    <w:rsid w:val="00A853B7"/>
    <w:rsid w:val="00A85621"/>
    <w:rsid w:val="00A85A8B"/>
    <w:rsid w:val="00A86AB6"/>
    <w:rsid w:val="00A87975"/>
    <w:rsid w:val="00A879AD"/>
    <w:rsid w:val="00A901EF"/>
    <w:rsid w:val="00A908BA"/>
    <w:rsid w:val="00A90A09"/>
    <w:rsid w:val="00A90C81"/>
    <w:rsid w:val="00A90E16"/>
    <w:rsid w:val="00A9239B"/>
    <w:rsid w:val="00A92FBA"/>
    <w:rsid w:val="00A938FE"/>
    <w:rsid w:val="00A93A58"/>
    <w:rsid w:val="00A93EAC"/>
    <w:rsid w:val="00A944C3"/>
    <w:rsid w:val="00A94BA3"/>
    <w:rsid w:val="00A95601"/>
    <w:rsid w:val="00A956DC"/>
    <w:rsid w:val="00A95BD7"/>
    <w:rsid w:val="00A95DC5"/>
    <w:rsid w:val="00A96521"/>
    <w:rsid w:val="00A969B2"/>
    <w:rsid w:val="00A97B71"/>
    <w:rsid w:val="00A97FA7"/>
    <w:rsid w:val="00AA0345"/>
    <w:rsid w:val="00AA079B"/>
    <w:rsid w:val="00AA1C1E"/>
    <w:rsid w:val="00AA2C6B"/>
    <w:rsid w:val="00AA2DBE"/>
    <w:rsid w:val="00AA2F76"/>
    <w:rsid w:val="00AA33D0"/>
    <w:rsid w:val="00AA354D"/>
    <w:rsid w:val="00AA4F4F"/>
    <w:rsid w:val="00AA520B"/>
    <w:rsid w:val="00AA566F"/>
    <w:rsid w:val="00AA76C8"/>
    <w:rsid w:val="00AB1712"/>
    <w:rsid w:val="00AB181C"/>
    <w:rsid w:val="00AB3468"/>
    <w:rsid w:val="00AB36CF"/>
    <w:rsid w:val="00AB3750"/>
    <w:rsid w:val="00AB5134"/>
    <w:rsid w:val="00AB51DD"/>
    <w:rsid w:val="00AB53E9"/>
    <w:rsid w:val="00AB5AB3"/>
    <w:rsid w:val="00AB5C0E"/>
    <w:rsid w:val="00AB63FA"/>
    <w:rsid w:val="00AB6C9D"/>
    <w:rsid w:val="00AB74B1"/>
    <w:rsid w:val="00AB7E1B"/>
    <w:rsid w:val="00AC01E0"/>
    <w:rsid w:val="00AC089C"/>
    <w:rsid w:val="00AC0A50"/>
    <w:rsid w:val="00AC1030"/>
    <w:rsid w:val="00AC1242"/>
    <w:rsid w:val="00AC1ED1"/>
    <w:rsid w:val="00AC2004"/>
    <w:rsid w:val="00AC229A"/>
    <w:rsid w:val="00AC2D2B"/>
    <w:rsid w:val="00AC2F1A"/>
    <w:rsid w:val="00AC3DBB"/>
    <w:rsid w:val="00AC4333"/>
    <w:rsid w:val="00AC5081"/>
    <w:rsid w:val="00AC61D5"/>
    <w:rsid w:val="00AD00DF"/>
    <w:rsid w:val="00AD120F"/>
    <w:rsid w:val="00AD1C22"/>
    <w:rsid w:val="00AD2306"/>
    <w:rsid w:val="00AD337E"/>
    <w:rsid w:val="00AD352E"/>
    <w:rsid w:val="00AD4ADA"/>
    <w:rsid w:val="00AD5187"/>
    <w:rsid w:val="00AD53C1"/>
    <w:rsid w:val="00AD5EBF"/>
    <w:rsid w:val="00AD6302"/>
    <w:rsid w:val="00AD6A82"/>
    <w:rsid w:val="00AD6D84"/>
    <w:rsid w:val="00AD74B5"/>
    <w:rsid w:val="00AD7C6B"/>
    <w:rsid w:val="00AE0030"/>
    <w:rsid w:val="00AE1CDE"/>
    <w:rsid w:val="00AE2730"/>
    <w:rsid w:val="00AE29A7"/>
    <w:rsid w:val="00AE29F8"/>
    <w:rsid w:val="00AE2E08"/>
    <w:rsid w:val="00AE3F36"/>
    <w:rsid w:val="00AE4649"/>
    <w:rsid w:val="00AE62C5"/>
    <w:rsid w:val="00AE6945"/>
    <w:rsid w:val="00AE6DC4"/>
    <w:rsid w:val="00AF0282"/>
    <w:rsid w:val="00AF03BD"/>
    <w:rsid w:val="00AF091A"/>
    <w:rsid w:val="00AF117A"/>
    <w:rsid w:val="00AF26AF"/>
    <w:rsid w:val="00AF30FF"/>
    <w:rsid w:val="00AF3FF5"/>
    <w:rsid w:val="00AF4040"/>
    <w:rsid w:val="00AF43A4"/>
    <w:rsid w:val="00AF5492"/>
    <w:rsid w:val="00AF75FF"/>
    <w:rsid w:val="00AF77C7"/>
    <w:rsid w:val="00B014D1"/>
    <w:rsid w:val="00B019E4"/>
    <w:rsid w:val="00B01E84"/>
    <w:rsid w:val="00B024FE"/>
    <w:rsid w:val="00B02DBA"/>
    <w:rsid w:val="00B02F00"/>
    <w:rsid w:val="00B030EE"/>
    <w:rsid w:val="00B03116"/>
    <w:rsid w:val="00B0328D"/>
    <w:rsid w:val="00B03573"/>
    <w:rsid w:val="00B03AAB"/>
    <w:rsid w:val="00B03CE9"/>
    <w:rsid w:val="00B04FC7"/>
    <w:rsid w:val="00B05388"/>
    <w:rsid w:val="00B05524"/>
    <w:rsid w:val="00B06CF2"/>
    <w:rsid w:val="00B07491"/>
    <w:rsid w:val="00B07F12"/>
    <w:rsid w:val="00B10C8E"/>
    <w:rsid w:val="00B11108"/>
    <w:rsid w:val="00B12D0D"/>
    <w:rsid w:val="00B13074"/>
    <w:rsid w:val="00B132B1"/>
    <w:rsid w:val="00B13415"/>
    <w:rsid w:val="00B13571"/>
    <w:rsid w:val="00B1363B"/>
    <w:rsid w:val="00B136B6"/>
    <w:rsid w:val="00B137BA"/>
    <w:rsid w:val="00B13DBD"/>
    <w:rsid w:val="00B13F9C"/>
    <w:rsid w:val="00B14462"/>
    <w:rsid w:val="00B146BD"/>
    <w:rsid w:val="00B1496B"/>
    <w:rsid w:val="00B16E37"/>
    <w:rsid w:val="00B20225"/>
    <w:rsid w:val="00B2076A"/>
    <w:rsid w:val="00B20FAB"/>
    <w:rsid w:val="00B2248E"/>
    <w:rsid w:val="00B22686"/>
    <w:rsid w:val="00B227C9"/>
    <w:rsid w:val="00B23051"/>
    <w:rsid w:val="00B23BB5"/>
    <w:rsid w:val="00B23BDC"/>
    <w:rsid w:val="00B2570D"/>
    <w:rsid w:val="00B258BF"/>
    <w:rsid w:val="00B25EB5"/>
    <w:rsid w:val="00B277CC"/>
    <w:rsid w:val="00B27EFD"/>
    <w:rsid w:val="00B30964"/>
    <w:rsid w:val="00B30ED9"/>
    <w:rsid w:val="00B31B73"/>
    <w:rsid w:val="00B31EAF"/>
    <w:rsid w:val="00B31F25"/>
    <w:rsid w:val="00B3373A"/>
    <w:rsid w:val="00B33D90"/>
    <w:rsid w:val="00B33ED9"/>
    <w:rsid w:val="00B35543"/>
    <w:rsid w:val="00B3673F"/>
    <w:rsid w:val="00B36EA7"/>
    <w:rsid w:val="00B372E9"/>
    <w:rsid w:val="00B376C9"/>
    <w:rsid w:val="00B37B37"/>
    <w:rsid w:val="00B37D2E"/>
    <w:rsid w:val="00B4013F"/>
    <w:rsid w:val="00B406FE"/>
    <w:rsid w:val="00B41179"/>
    <w:rsid w:val="00B4180A"/>
    <w:rsid w:val="00B43D5D"/>
    <w:rsid w:val="00B4460A"/>
    <w:rsid w:val="00B44A13"/>
    <w:rsid w:val="00B44A37"/>
    <w:rsid w:val="00B4524F"/>
    <w:rsid w:val="00B455C5"/>
    <w:rsid w:val="00B458FA"/>
    <w:rsid w:val="00B4598A"/>
    <w:rsid w:val="00B45F66"/>
    <w:rsid w:val="00B463A9"/>
    <w:rsid w:val="00B4662E"/>
    <w:rsid w:val="00B47067"/>
    <w:rsid w:val="00B4752E"/>
    <w:rsid w:val="00B47DF7"/>
    <w:rsid w:val="00B47F2F"/>
    <w:rsid w:val="00B510D7"/>
    <w:rsid w:val="00B5167C"/>
    <w:rsid w:val="00B547F0"/>
    <w:rsid w:val="00B548D2"/>
    <w:rsid w:val="00B56B55"/>
    <w:rsid w:val="00B57444"/>
    <w:rsid w:val="00B61C6A"/>
    <w:rsid w:val="00B628D2"/>
    <w:rsid w:val="00B634BA"/>
    <w:rsid w:val="00B63EFC"/>
    <w:rsid w:val="00B63FDA"/>
    <w:rsid w:val="00B652A2"/>
    <w:rsid w:val="00B65BC8"/>
    <w:rsid w:val="00B65F87"/>
    <w:rsid w:val="00B660CD"/>
    <w:rsid w:val="00B66473"/>
    <w:rsid w:val="00B669BD"/>
    <w:rsid w:val="00B66C59"/>
    <w:rsid w:val="00B66CB6"/>
    <w:rsid w:val="00B66EF4"/>
    <w:rsid w:val="00B6723D"/>
    <w:rsid w:val="00B677D4"/>
    <w:rsid w:val="00B70CC5"/>
    <w:rsid w:val="00B71405"/>
    <w:rsid w:val="00B71FD6"/>
    <w:rsid w:val="00B72584"/>
    <w:rsid w:val="00B7341B"/>
    <w:rsid w:val="00B738C9"/>
    <w:rsid w:val="00B74538"/>
    <w:rsid w:val="00B7471F"/>
    <w:rsid w:val="00B74CB1"/>
    <w:rsid w:val="00B74E87"/>
    <w:rsid w:val="00B7560D"/>
    <w:rsid w:val="00B760B6"/>
    <w:rsid w:val="00B76430"/>
    <w:rsid w:val="00B767D7"/>
    <w:rsid w:val="00B76A31"/>
    <w:rsid w:val="00B77853"/>
    <w:rsid w:val="00B77FCB"/>
    <w:rsid w:val="00B80E96"/>
    <w:rsid w:val="00B8235F"/>
    <w:rsid w:val="00B830F1"/>
    <w:rsid w:val="00B843FA"/>
    <w:rsid w:val="00B84557"/>
    <w:rsid w:val="00B854D6"/>
    <w:rsid w:val="00B858E5"/>
    <w:rsid w:val="00B85E11"/>
    <w:rsid w:val="00B85F61"/>
    <w:rsid w:val="00B90930"/>
    <w:rsid w:val="00B91FAB"/>
    <w:rsid w:val="00B920AF"/>
    <w:rsid w:val="00B92143"/>
    <w:rsid w:val="00B92A22"/>
    <w:rsid w:val="00B939D2"/>
    <w:rsid w:val="00B93CFE"/>
    <w:rsid w:val="00B943FB"/>
    <w:rsid w:val="00B94F5A"/>
    <w:rsid w:val="00B965BE"/>
    <w:rsid w:val="00B96913"/>
    <w:rsid w:val="00B9723A"/>
    <w:rsid w:val="00B97EC3"/>
    <w:rsid w:val="00BA0DF1"/>
    <w:rsid w:val="00BA36F5"/>
    <w:rsid w:val="00BA4267"/>
    <w:rsid w:val="00BA54E5"/>
    <w:rsid w:val="00BA7290"/>
    <w:rsid w:val="00BB01C5"/>
    <w:rsid w:val="00BB103C"/>
    <w:rsid w:val="00BB1317"/>
    <w:rsid w:val="00BB13F1"/>
    <w:rsid w:val="00BB29DA"/>
    <w:rsid w:val="00BB346A"/>
    <w:rsid w:val="00BB502F"/>
    <w:rsid w:val="00BB53B4"/>
    <w:rsid w:val="00BB62A8"/>
    <w:rsid w:val="00BC0052"/>
    <w:rsid w:val="00BC0269"/>
    <w:rsid w:val="00BC1A3F"/>
    <w:rsid w:val="00BC20F8"/>
    <w:rsid w:val="00BC2B8D"/>
    <w:rsid w:val="00BC333D"/>
    <w:rsid w:val="00BC3761"/>
    <w:rsid w:val="00BC38C0"/>
    <w:rsid w:val="00BC4159"/>
    <w:rsid w:val="00BC422B"/>
    <w:rsid w:val="00BC47EE"/>
    <w:rsid w:val="00BC4F8C"/>
    <w:rsid w:val="00BC539D"/>
    <w:rsid w:val="00BC5DB2"/>
    <w:rsid w:val="00BC6700"/>
    <w:rsid w:val="00BC678A"/>
    <w:rsid w:val="00BD01FB"/>
    <w:rsid w:val="00BD093F"/>
    <w:rsid w:val="00BD184F"/>
    <w:rsid w:val="00BD2124"/>
    <w:rsid w:val="00BD29F8"/>
    <w:rsid w:val="00BD3929"/>
    <w:rsid w:val="00BD4958"/>
    <w:rsid w:val="00BD5789"/>
    <w:rsid w:val="00BD5DDC"/>
    <w:rsid w:val="00BD61DB"/>
    <w:rsid w:val="00BD77F5"/>
    <w:rsid w:val="00BD7941"/>
    <w:rsid w:val="00BD7A24"/>
    <w:rsid w:val="00BD7C73"/>
    <w:rsid w:val="00BE049A"/>
    <w:rsid w:val="00BE0947"/>
    <w:rsid w:val="00BE207B"/>
    <w:rsid w:val="00BE2858"/>
    <w:rsid w:val="00BE2D1E"/>
    <w:rsid w:val="00BE3B3C"/>
    <w:rsid w:val="00BE40B3"/>
    <w:rsid w:val="00BE42AE"/>
    <w:rsid w:val="00BE45A3"/>
    <w:rsid w:val="00BE4893"/>
    <w:rsid w:val="00BE4E6C"/>
    <w:rsid w:val="00BE5C94"/>
    <w:rsid w:val="00BE5CD2"/>
    <w:rsid w:val="00BE73E2"/>
    <w:rsid w:val="00BF0482"/>
    <w:rsid w:val="00BF0617"/>
    <w:rsid w:val="00BF0D52"/>
    <w:rsid w:val="00BF107C"/>
    <w:rsid w:val="00BF123B"/>
    <w:rsid w:val="00BF2A31"/>
    <w:rsid w:val="00BF35AB"/>
    <w:rsid w:val="00BF43FB"/>
    <w:rsid w:val="00BF4433"/>
    <w:rsid w:val="00BF44F4"/>
    <w:rsid w:val="00BF4689"/>
    <w:rsid w:val="00BF47E7"/>
    <w:rsid w:val="00BF4BD9"/>
    <w:rsid w:val="00BF4C69"/>
    <w:rsid w:val="00BF5797"/>
    <w:rsid w:val="00BF59E1"/>
    <w:rsid w:val="00BF5D70"/>
    <w:rsid w:val="00BF5FC9"/>
    <w:rsid w:val="00BF6AF0"/>
    <w:rsid w:val="00BF7F14"/>
    <w:rsid w:val="00C00D87"/>
    <w:rsid w:val="00C01012"/>
    <w:rsid w:val="00C010CF"/>
    <w:rsid w:val="00C0154B"/>
    <w:rsid w:val="00C019E5"/>
    <w:rsid w:val="00C01AC8"/>
    <w:rsid w:val="00C01C69"/>
    <w:rsid w:val="00C02790"/>
    <w:rsid w:val="00C028C5"/>
    <w:rsid w:val="00C02C05"/>
    <w:rsid w:val="00C0314C"/>
    <w:rsid w:val="00C0331F"/>
    <w:rsid w:val="00C03C23"/>
    <w:rsid w:val="00C03DA8"/>
    <w:rsid w:val="00C05326"/>
    <w:rsid w:val="00C055A2"/>
    <w:rsid w:val="00C0638B"/>
    <w:rsid w:val="00C064F8"/>
    <w:rsid w:val="00C0682B"/>
    <w:rsid w:val="00C06878"/>
    <w:rsid w:val="00C06AFD"/>
    <w:rsid w:val="00C06C59"/>
    <w:rsid w:val="00C07514"/>
    <w:rsid w:val="00C07BE2"/>
    <w:rsid w:val="00C10109"/>
    <w:rsid w:val="00C1044A"/>
    <w:rsid w:val="00C12280"/>
    <w:rsid w:val="00C122FE"/>
    <w:rsid w:val="00C13033"/>
    <w:rsid w:val="00C13514"/>
    <w:rsid w:val="00C144A9"/>
    <w:rsid w:val="00C14BE8"/>
    <w:rsid w:val="00C15DFE"/>
    <w:rsid w:val="00C15E8C"/>
    <w:rsid w:val="00C15FED"/>
    <w:rsid w:val="00C16B9F"/>
    <w:rsid w:val="00C16CDA"/>
    <w:rsid w:val="00C201B7"/>
    <w:rsid w:val="00C2070E"/>
    <w:rsid w:val="00C20BE1"/>
    <w:rsid w:val="00C20BEA"/>
    <w:rsid w:val="00C2107F"/>
    <w:rsid w:val="00C219BC"/>
    <w:rsid w:val="00C21A5D"/>
    <w:rsid w:val="00C22292"/>
    <w:rsid w:val="00C22A17"/>
    <w:rsid w:val="00C2377B"/>
    <w:rsid w:val="00C23D08"/>
    <w:rsid w:val="00C243F5"/>
    <w:rsid w:val="00C2469D"/>
    <w:rsid w:val="00C24B92"/>
    <w:rsid w:val="00C24CF4"/>
    <w:rsid w:val="00C24D76"/>
    <w:rsid w:val="00C27183"/>
    <w:rsid w:val="00C276A3"/>
    <w:rsid w:val="00C30A46"/>
    <w:rsid w:val="00C30B84"/>
    <w:rsid w:val="00C318FA"/>
    <w:rsid w:val="00C31E71"/>
    <w:rsid w:val="00C32808"/>
    <w:rsid w:val="00C33303"/>
    <w:rsid w:val="00C33534"/>
    <w:rsid w:val="00C33949"/>
    <w:rsid w:val="00C34B2C"/>
    <w:rsid w:val="00C34F3E"/>
    <w:rsid w:val="00C352BC"/>
    <w:rsid w:val="00C35923"/>
    <w:rsid w:val="00C37712"/>
    <w:rsid w:val="00C377DC"/>
    <w:rsid w:val="00C37957"/>
    <w:rsid w:val="00C37AF7"/>
    <w:rsid w:val="00C37BC2"/>
    <w:rsid w:val="00C4089E"/>
    <w:rsid w:val="00C40E0A"/>
    <w:rsid w:val="00C41A36"/>
    <w:rsid w:val="00C41BDB"/>
    <w:rsid w:val="00C42E98"/>
    <w:rsid w:val="00C42F09"/>
    <w:rsid w:val="00C43A57"/>
    <w:rsid w:val="00C43BC5"/>
    <w:rsid w:val="00C43CAC"/>
    <w:rsid w:val="00C449A2"/>
    <w:rsid w:val="00C451F2"/>
    <w:rsid w:val="00C457B2"/>
    <w:rsid w:val="00C4661D"/>
    <w:rsid w:val="00C4690A"/>
    <w:rsid w:val="00C46A80"/>
    <w:rsid w:val="00C46E05"/>
    <w:rsid w:val="00C50086"/>
    <w:rsid w:val="00C514A5"/>
    <w:rsid w:val="00C51523"/>
    <w:rsid w:val="00C5164E"/>
    <w:rsid w:val="00C518D9"/>
    <w:rsid w:val="00C519DE"/>
    <w:rsid w:val="00C52317"/>
    <w:rsid w:val="00C5234E"/>
    <w:rsid w:val="00C528E2"/>
    <w:rsid w:val="00C53731"/>
    <w:rsid w:val="00C555B3"/>
    <w:rsid w:val="00C55F77"/>
    <w:rsid w:val="00C55F96"/>
    <w:rsid w:val="00C57198"/>
    <w:rsid w:val="00C57533"/>
    <w:rsid w:val="00C6015B"/>
    <w:rsid w:val="00C601B8"/>
    <w:rsid w:val="00C60D52"/>
    <w:rsid w:val="00C61ABE"/>
    <w:rsid w:val="00C62FD6"/>
    <w:rsid w:val="00C64185"/>
    <w:rsid w:val="00C646B0"/>
    <w:rsid w:val="00C65CA6"/>
    <w:rsid w:val="00C66DF2"/>
    <w:rsid w:val="00C67892"/>
    <w:rsid w:val="00C70446"/>
    <w:rsid w:val="00C716A6"/>
    <w:rsid w:val="00C71798"/>
    <w:rsid w:val="00C724AD"/>
    <w:rsid w:val="00C72CEC"/>
    <w:rsid w:val="00C736E6"/>
    <w:rsid w:val="00C73EEA"/>
    <w:rsid w:val="00C74201"/>
    <w:rsid w:val="00C74980"/>
    <w:rsid w:val="00C751C6"/>
    <w:rsid w:val="00C7697C"/>
    <w:rsid w:val="00C76F20"/>
    <w:rsid w:val="00C77816"/>
    <w:rsid w:val="00C8003B"/>
    <w:rsid w:val="00C80B2A"/>
    <w:rsid w:val="00C813CA"/>
    <w:rsid w:val="00C81D0D"/>
    <w:rsid w:val="00C834AE"/>
    <w:rsid w:val="00C84289"/>
    <w:rsid w:val="00C84BB5"/>
    <w:rsid w:val="00C85037"/>
    <w:rsid w:val="00C852FF"/>
    <w:rsid w:val="00C85974"/>
    <w:rsid w:val="00C86C11"/>
    <w:rsid w:val="00C86F98"/>
    <w:rsid w:val="00C86FB8"/>
    <w:rsid w:val="00C87079"/>
    <w:rsid w:val="00C87A33"/>
    <w:rsid w:val="00C87C85"/>
    <w:rsid w:val="00C904CE"/>
    <w:rsid w:val="00C906FC"/>
    <w:rsid w:val="00C9093E"/>
    <w:rsid w:val="00C910BF"/>
    <w:rsid w:val="00C912D9"/>
    <w:rsid w:val="00C91927"/>
    <w:rsid w:val="00C91D68"/>
    <w:rsid w:val="00C920DA"/>
    <w:rsid w:val="00C925D0"/>
    <w:rsid w:val="00C9504F"/>
    <w:rsid w:val="00C96CAF"/>
    <w:rsid w:val="00C96D17"/>
    <w:rsid w:val="00C96F36"/>
    <w:rsid w:val="00C96FA0"/>
    <w:rsid w:val="00C973B5"/>
    <w:rsid w:val="00CA08C0"/>
    <w:rsid w:val="00CA0CB6"/>
    <w:rsid w:val="00CA0CD0"/>
    <w:rsid w:val="00CA11B4"/>
    <w:rsid w:val="00CA145C"/>
    <w:rsid w:val="00CA2523"/>
    <w:rsid w:val="00CA28F1"/>
    <w:rsid w:val="00CA2EA6"/>
    <w:rsid w:val="00CA32CC"/>
    <w:rsid w:val="00CA5031"/>
    <w:rsid w:val="00CA6C6F"/>
    <w:rsid w:val="00CA77EC"/>
    <w:rsid w:val="00CA7801"/>
    <w:rsid w:val="00CA7D96"/>
    <w:rsid w:val="00CA7DA0"/>
    <w:rsid w:val="00CB00DC"/>
    <w:rsid w:val="00CB0A6A"/>
    <w:rsid w:val="00CB0F55"/>
    <w:rsid w:val="00CB1290"/>
    <w:rsid w:val="00CB1B02"/>
    <w:rsid w:val="00CB1B1A"/>
    <w:rsid w:val="00CB2206"/>
    <w:rsid w:val="00CB3526"/>
    <w:rsid w:val="00CB3A5E"/>
    <w:rsid w:val="00CB3CDF"/>
    <w:rsid w:val="00CB4468"/>
    <w:rsid w:val="00CB5126"/>
    <w:rsid w:val="00CB5339"/>
    <w:rsid w:val="00CB6BD5"/>
    <w:rsid w:val="00CB6BE0"/>
    <w:rsid w:val="00CB7299"/>
    <w:rsid w:val="00CB7A24"/>
    <w:rsid w:val="00CB7BB7"/>
    <w:rsid w:val="00CB7D43"/>
    <w:rsid w:val="00CC09C8"/>
    <w:rsid w:val="00CC0AA0"/>
    <w:rsid w:val="00CC146D"/>
    <w:rsid w:val="00CC1C38"/>
    <w:rsid w:val="00CC1FE2"/>
    <w:rsid w:val="00CC277B"/>
    <w:rsid w:val="00CC4F68"/>
    <w:rsid w:val="00CC5663"/>
    <w:rsid w:val="00CC5D58"/>
    <w:rsid w:val="00CC6038"/>
    <w:rsid w:val="00CC6242"/>
    <w:rsid w:val="00CC65AE"/>
    <w:rsid w:val="00CC67B5"/>
    <w:rsid w:val="00CC6993"/>
    <w:rsid w:val="00CC6E87"/>
    <w:rsid w:val="00CC73CE"/>
    <w:rsid w:val="00CC7B48"/>
    <w:rsid w:val="00CD129E"/>
    <w:rsid w:val="00CD1795"/>
    <w:rsid w:val="00CD2162"/>
    <w:rsid w:val="00CD4FBB"/>
    <w:rsid w:val="00CD632F"/>
    <w:rsid w:val="00CD6BF0"/>
    <w:rsid w:val="00CD6D0A"/>
    <w:rsid w:val="00CD6F96"/>
    <w:rsid w:val="00CD7589"/>
    <w:rsid w:val="00CE0140"/>
    <w:rsid w:val="00CE1351"/>
    <w:rsid w:val="00CE162E"/>
    <w:rsid w:val="00CE200C"/>
    <w:rsid w:val="00CE2224"/>
    <w:rsid w:val="00CE261B"/>
    <w:rsid w:val="00CE2760"/>
    <w:rsid w:val="00CE2F1F"/>
    <w:rsid w:val="00CE33D4"/>
    <w:rsid w:val="00CE395D"/>
    <w:rsid w:val="00CE39EE"/>
    <w:rsid w:val="00CE5933"/>
    <w:rsid w:val="00CE5A2E"/>
    <w:rsid w:val="00CE5A36"/>
    <w:rsid w:val="00CE69AA"/>
    <w:rsid w:val="00CE6F2C"/>
    <w:rsid w:val="00CE75ED"/>
    <w:rsid w:val="00CE76B0"/>
    <w:rsid w:val="00CF0799"/>
    <w:rsid w:val="00CF0E46"/>
    <w:rsid w:val="00CF18BD"/>
    <w:rsid w:val="00CF2551"/>
    <w:rsid w:val="00CF2B32"/>
    <w:rsid w:val="00CF375C"/>
    <w:rsid w:val="00CF3D3E"/>
    <w:rsid w:val="00CF4122"/>
    <w:rsid w:val="00CF4394"/>
    <w:rsid w:val="00CF4441"/>
    <w:rsid w:val="00CF4587"/>
    <w:rsid w:val="00CF566C"/>
    <w:rsid w:val="00CF5823"/>
    <w:rsid w:val="00CF5AF1"/>
    <w:rsid w:val="00CF61DC"/>
    <w:rsid w:val="00CF6418"/>
    <w:rsid w:val="00CF67B2"/>
    <w:rsid w:val="00D000AA"/>
    <w:rsid w:val="00D0090B"/>
    <w:rsid w:val="00D011F1"/>
    <w:rsid w:val="00D013BD"/>
    <w:rsid w:val="00D0167D"/>
    <w:rsid w:val="00D025FE"/>
    <w:rsid w:val="00D038C7"/>
    <w:rsid w:val="00D046B3"/>
    <w:rsid w:val="00D06007"/>
    <w:rsid w:val="00D06FB4"/>
    <w:rsid w:val="00D0714C"/>
    <w:rsid w:val="00D10566"/>
    <w:rsid w:val="00D12364"/>
    <w:rsid w:val="00D128DB"/>
    <w:rsid w:val="00D13E19"/>
    <w:rsid w:val="00D13FB7"/>
    <w:rsid w:val="00D14252"/>
    <w:rsid w:val="00D15029"/>
    <w:rsid w:val="00D15B75"/>
    <w:rsid w:val="00D17D09"/>
    <w:rsid w:val="00D2072F"/>
    <w:rsid w:val="00D208D3"/>
    <w:rsid w:val="00D20F07"/>
    <w:rsid w:val="00D21DD3"/>
    <w:rsid w:val="00D2256E"/>
    <w:rsid w:val="00D228E5"/>
    <w:rsid w:val="00D22C08"/>
    <w:rsid w:val="00D2349A"/>
    <w:rsid w:val="00D234FB"/>
    <w:rsid w:val="00D239B2"/>
    <w:rsid w:val="00D2425E"/>
    <w:rsid w:val="00D244EC"/>
    <w:rsid w:val="00D2671F"/>
    <w:rsid w:val="00D26D2B"/>
    <w:rsid w:val="00D2769B"/>
    <w:rsid w:val="00D30423"/>
    <w:rsid w:val="00D30647"/>
    <w:rsid w:val="00D30C04"/>
    <w:rsid w:val="00D30CA9"/>
    <w:rsid w:val="00D3167D"/>
    <w:rsid w:val="00D31B26"/>
    <w:rsid w:val="00D31D59"/>
    <w:rsid w:val="00D31FC5"/>
    <w:rsid w:val="00D32B49"/>
    <w:rsid w:val="00D33863"/>
    <w:rsid w:val="00D33C0E"/>
    <w:rsid w:val="00D33C12"/>
    <w:rsid w:val="00D340B3"/>
    <w:rsid w:val="00D34577"/>
    <w:rsid w:val="00D34661"/>
    <w:rsid w:val="00D35234"/>
    <w:rsid w:val="00D358AB"/>
    <w:rsid w:val="00D35EEA"/>
    <w:rsid w:val="00D365D8"/>
    <w:rsid w:val="00D37761"/>
    <w:rsid w:val="00D37AB0"/>
    <w:rsid w:val="00D37AB3"/>
    <w:rsid w:val="00D406DE"/>
    <w:rsid w:val="00D41010"/>
    <w:rsid w:val="00D4103B"/>
    <w:rsid w:val="00D4108D"/>
    <w:rsid w:val="00D41A40"/>
    <w:rsid w:val="00D41FC8"/>
    <w:rsid w:val="00D42164"/>
    <w:rsid w:val="00D42568"/>
    <w:rsid w:val="00D4309E"/>
    <w:rsid w:val="00D439ED"/>
    <w:rsid w:val="00D43A9E"/>
    <w:rsid w:val="00D43C52"/>
    <w:rsid w:val="00D44306"/>
    <w:rsid w:val="00D44937"/>
    <w:rsid w:val="00D461DA"/>
    <w:rsid w:val="00D46251"/>
    <w:rsid w:val="00D4663E"/>
    <w:rsid w:val="00D46F92"/>
    <w:rsid w:val="00D47011"/>
    <w:rsid w:val="00D471F2"/>
    <w:rsid w:val="00D477D2"/>
    <w:rsid w:val="00D47F85"/>
    <w:rsid w:val="00D505A6"/>
    <w:rsid w:val="00D5097B"/>
    <w:rsid w:val="00D513E0"/>
    <w:rsid w:val="00D52903"/>
    <w:rsid w:val="00D53007"/>
    <w:rsid w:val="00D53C7F"/>
    <w:rsid w:val="00D5437A"/>
    <w:rsid w:val="00D547ED"/>
    <w:rsid w:val="00D54BB7"/>
    <w:rsid w:val="00D5585B"/>
    <w:rsid w:val="00D55AC4"/>
    <w:rsid w:val="00D569DF"/>
    <w:rsid w:val="00D57B4F"/>
    <w:rsid w:val="00D57D8F"/>
    <w:rsid w:val="00D57F5E"/>
    <w:rsid w:val="00D60773"/>
    <w:rsid w:val="00D60944"/>
    <w:rsid w:val="00D60A2A"/>
    <w:rsid w:val="00D60B9C"/>
    <w:rsid w:val="00D63478"/>
    <w:rsid w:val="00D651B9"/>
    <w:rsid w:val="00D65923"/>
    <w:rsid w:val="00D704B2"/>
    <w:rsid w:val="00D707D4"/>
    <w:rsid w:val="00D717DF"/>
    <w:rsid w:val="00D71D3B"/>
    <w:rsid w:val="00D7200A"/>
    <w:rsid w:val="00D7327B"/>
    <w:rsid w:val="00D75CE7"/>
    <w:rsid w:val="00D75D28"/>
    <w:rsid w:val="00D75DA0"/>
    <w:rsid w:val="00D75F3C"/>
    <w:rsid w:val="00D75F8B"/>
    <w:rsid w:val="00D76044"/>
    <w:rsid w:val="00D770AB"/>
    <w:rsid w:val="00D77EB9"/>
    <w:rsid w:val="00D77F0A"/>
    <w:rsid w:val="00D807E7"/>
    <w:rsid w:val="00D80B04"/>
    <w:rsid w:val="00D811F3"/>
    <w:rsid w:val="00D814A2"/>
    <w:rsid w:val="00D82246"/>
    <w:rsid w:val="00D833C1"/>
    <w:rsid w:val="00D83E4A"/>
    <w:rsid w:val="00D84096"/>
    <w:rsid w:val="00D845D3"/>
    <w:rsid w:val="00D84D3A"/>
    <w:rsid w:val="00D85BB1"/>
    <w:rsid w:val="00D85F72"/>
    <w:rsid w:val="00D862E1"/>
    <w:rsid w:val="00D87D5F"/>
    <w:rsid w:val="00D90942"/>
    <w:rsid w:val="00D90A1D"/>
    <w:rsid w:val="00D90B55"/>
    <w:rsid w:val="00D91E62"/>
    <w:rsid w:val="00D925EC"/>
    <w:rsid w:val="00D945AC"/>
    <w:rsid w:val="00D94BBC"/>
    <w:rsid w:val="00D94DB2"/>
    <w:rsid w:val="00D95E2E"/>
    <w:rsid w:val="00D96701"/>
    <w:rsid w:val="00D96D09"/>
    <w:rsid w:val="00D97346"/>
    <w:rsid w:val="00D978E5"/>
    <w:rsid w:val="00D979A4"/>
    <w:rsid w:val="00DA072C"/>
    <w:rsid w:val="00DA15B6"/>
    <w:rsid w:val="00DA2209"/>
    <w:rsid w:val="00DA3339"/>
    <w:rsid w:val="00DA3953"/>
    <w:rsid w:val="00DA4E7D"/>
    <w:rsid w:val="00DA5672"/>
    <w:rsid w:val="00DA5778"/>
    <w:rsid w:val="00DA6710"/>
    <w:rsid w:val="00DA68DA"/>
    <w:rsid w:val="00DA698E"/>
    <w:rsid w:val="00DA7E1A"/>
    <w:rsid w:val="00DB0E2F"/>
    <w:rsid w:val="00DB1660"/>
    <w:rsid w:val="00DB1CFF"/>
    <w:rsid w:val="00DB3268"/>
    <w:rsid w:val="00DB3ECA"/>
    <w:rsid w:val="00DB3F65"/>
    <w:rsid w:val="00DB430C"/>
    <w:rsid w:val="00DB4BF8"/>
    <w:rsid w:val="00DB59EE"/>
    <w:rsid w:val="00DB5E3D"/>
    <w:rsid w:val="00DB622B"/>
    <w:rsid w:val="00DB6696"/>
    <w:rsid w:val="00DB72EE"/>
    <w:rsid w:val="00DB7E90"/>
    <w:rsid w:val="00DC0383"/>
    <w:rsid w:val="00DC07AB"/>
    <w:rsid w:val="00DC0BE8"/>
    <w:rsid w:val="00DC10B0"/>
    <w:rsid w:val="00DC1ADE"/>
    <w:rsid w:val="00DC1EF4"/>
    <w:rsid w:val="00DC3008"/>
    <w:rsid w:val="00DC39A6"/>
    <w:rsid w:val="00DC411B"/>
    <w:rsid w:val="00DC55B6"/>
    <w:rsid w:val="00DC565F"/>
    <w:rsid w:val="00DC5EE4"/>
    <w:rsid w:val="00DC6426"/>
    <w:rsid w:val="00DC64E1"/>
    <w:rsid w:val="00DC658D"/>
    <w:rsid w:val="00DC7319"/>
    <w:rsid w:val="00DC7933"/>
    <w:rsid w:val="00DD0070"/>
    <w:rsid w:val="00DD0252"/>
    <w:rsid w:val="00DD07E4"/>
    <w:rsid w:val="00DD0B55"/>
    <w:rsid w:val="00DD17CE"/>
    <w:rsid w:val="00DD29D0"/>
    <w:rsid w:val="00DD2BDF"/>
    <w:rsid w:val="00DD39A6"/>
    <w:rsid w:val="00DD3EF9"/>
    <w:rsid w:val="00DD405C"/>
    <w:rsid w:val="00DD4AB1"/>
    <w:rsid w:val="00DD51CF"/>
    <w:rsid w:val="00DD5218"/>
    <w:rsid w:val="00DD52D5"/>
    <w:rsid w:val="00DD52F1"/>
    <w:rsid w:val="00DD54A5"/>
    <w:rsid w:val="00DD5CE4"/>
    <w:rsid w:val="00DD5FA0"/>
    <w:rsid w:val="00DD62D8"/>
    <w:rsid w:val="00DD70F0"/>
    <w:rsid w:val="00DD73D8"/>
    <w:rsid w:val="00DD7B3C"/>
    <w:rsid w:val="00DE0217"/>
    <w:rsid w:val="00DE02EF"/>
    <w:rsid w:val="00DE092F"/>
    <w:rsid w:val="00DE1233"/>
    <w:rsid w:val="00DE24D5"/>
    <w:rsid w:val="00DE499F"/>
    <w:rsid w:val="00DE6B2F"/>
    <w:rsid w:val="00DE74E7"/>
    <w:rsid w:val="00DF05B7"/>
    <w:rsid w:val="00DF0E54"/>
    <w:rsid w:val="00DF23F6"/>
    <w:rsid w:val="00DF2F60"/>
    <w:rsid w:val="00DF3419"/>
    <w:rsid w:val="00DF3F93"/>
    <w:rsid w:val="00DF46F2"/>
    <w:rsid w:val="00DF4D90"/>
    <w:rsid w:val="00DF5AD2"/>
    <w:rsid w:val="00DF5B06"/>
    <w:rsid w:val="00DF6622"/>
    <w:rsid w:val="00DF6991"/>
    <w:rsid w:val="00DF6C64"/>
    <w:rsid w:val="00DF6E85"/>
    <w:rsid w:val="00DF71CD"/>
    <w:rsid w:val="00DF725F"/>
    <w:rsid w:val="00DF744A"/>
    <w:rsid w:val="00DF7479"/>
    <w:rsid w:val="00DF78D1"/>
    <w:rsid w:val="00E009A6"/>
    <w:rsid w:val="00E017B5"/>
    <w:rsid w:val="00E0291E"/>
    <w:rsid w:val="00E02DDD"/>
    <w:rsid w:val="00E0436A"/>
    <w:rsid w:val="00E04BAE"/>
    <w:rsid w:val="00E055A5"/>
    <w:rsid w:val="00E05D0A"/>
    <w:rsid w:val="00E05D4F"/>
    <w:rsid w:val="00E07613"/>
    <w:rsid w:val="00E104D9"/>
    <w:rsid w:val="00E105FE"/>
    <w:rsid w:val="00E10CAB"/>
    <w:rsid w:val="00E10DAA"/>
    <w:rsid w:val="00E11E82"/>
    <w:rsid w:val="00E1200A"/>
    <w:rsid w:val="00E127BF"/>
    <w:rsid w:val="00E12DD1"/>
    <w:rsid w:val="00E130F2"/>
    <w:rsid w:val="00E13210"/>
    <w:rsid w:val="00E133FE"/>
    <w:rsid w:val="00E142B4"/>
    <w:rsid w:val="00E159E6"/>
    <w:rsid w:val="00E16D24"/>
    <w:rsid w:val="00E172E9"/>
    <w:rsid w:val="00E205C2"/>
    <w:rsid w:val="00E20A31"/>
    <w:rsid w:val="00E21306"/>
    <w:rsid w:val="00E21E0D"/>
    <w:rsid w:val="00E2226F"/>
    <w:rsid w:val="00E225B0"/>
    <w:rsid w:val="00E22A9D"/>
    <w:rsid w:val="00E2306F"/>
    <w:rsid w:val="00E232AD"/>
    <w:rsid w:val="00E23D3B"/>
    <w:rsid w:val="00E23D46"/>
    <w:rsid w:val="00E23F45"/>
    <w:rsid w:val="00E2491C"/>
    <w:rsid w:val="00E24F9F"/>
    <w:rsid w:val="00E2523B"/>
    <w:rsid w:val="00E263E3"/>
    <w:rsid w:val="00E30FA3"/>
    <w:rsid w:val="00E316A4"/>
    <w:rsid w:val="00E31BB7"/>
    <w:rsid w:val="00E3228B"/>
    <w:rsid w:val="00E33156"/>
    <w:rsid w:val="00E33596"/>
    <w:rsid w:val="00E33B0A"/>
    <w:rsid w:val="00E3454F"/>
    <w:rsid w:val="00E34A7D"/>
    <w:rsid w:val="00E357F1"/>
    <w:rsid w:val="00E35A86"/>
    <w:rsid w:val="00E36002"/>
    <w:rsid w:val="00E366C6"/>
    <w:rsid w:val="00E37B1A"/>
    <w:rsid w:val="00E40093"/>
    <w:rsid w:val="00E4020A"/>
    <w:rsid w:val="00E405AF"/>
    <w:rsid w:val="00E405BC"/>
    <w:rsid w:val="00E41553"/>
    <w:rsid w:val="00E416D1"/>
    <w:rsid w:val="00E41CD3"/>
    <w:rsid w:val="00E41EAE"/>
    <w:rsid w:val="00E42181"/>
    <w:rsid w:val="00E42E53"/>
    <w:rsid w:val="00E43052"/>
    <w:rsid w:val="00E43186"/>
    <w:rsid w:val="00E43A1A"/>
    <w:rsid w:val="00E43E0C"/>
    <w:rsid w:val="00E43FA4"/>
    <w:rsid w:val="00E43FA9"/>
    <w:rsid w:val="00E44C3E"/>
    <w:rsid w:val="00E46033"/>
    <w:rsid w:val="00E4637E"/>
    <w:rsid w:val="00E46BAD"/>
    <w:rsid w:val="00E46BCE"/>
    <w:rsid w:val="00E47924"/>
    <w:rsid w:val="00E47AFF"/>
    <w:rsid w:val="00E5098D"/>
    <w:rsid w:val="00E512A6"/>
    <w:rsid w:val="00E5233D"/>
    <w:rsid w:val="00E52895"/>
    <w:rsid w:val="00E532E6"/>
    <w:rsid w:val="00E533FD"/>
    <w:rsid w:val="00E53466"/>
    <w:rsid w:val="00E54204"/>
    <w:rsid w:val="00E55CD5"/>
    <w:rsid w:val="00E574DD"/>
    <w:rsid w:val="00E57CF2"/>
    <w:rsid w:val="00E57E58"/>
    <w:rsid w:val="00E60210"/>
    <w:rsid w:val="00E60684"/>
    <w:rsid w:val="00E60701"/>
    <w:rsid w:val="00E60791"/>
    <w:rsid w:val="00E60DD4"/>
    <w:rsid w:val="00E61870"/>
    <w:rsid w:val="00E635CF"/>
    <w:rsid w:val="00E63934"/>
    <w:rsid w:val="00E64E0C"/>
    <w:rsid w:val="00E64E29"/>
    <w:rsid w:val="00E65269"/>
    <w:rsid w:val="00E658A2"/>
    <w:rsid w:val="00E65910"/>
    <w:rsid w:val="00E6624E"/>
    <w:rsid w:val="00E66699"/>
    <w:rsid w:val="00E66E25"/>
    <w:rsid w:val="00E673FA"/>
    <w:rsid w:val="00E67844"/>
    <w:rsid w:val="00E67FCB"/>
    <w:rsid w:val="00E702AA"/>
    <w:rsid w:val="00E7035F"/>
    <w:rsid w:val="00E70969"/>
    <w:rsid w:val="00E7120E"/>
    <w:rsid w:val="00E71743"/>
    <w:rsid w:val="00E71793"/>
    <w:rsid w:val="00E72297"/>
    <w:rsid w:val="00E73EA5"/>
    <w:rsid w:val="00E73EF1"/>
    <w:rsid w:val="00E74106"/>
    <w:rsid w:val="00E74130"/>
    <w:rsid w:val="00E74A8A"/>
    <w:rsid w:val="00E75113"/>
    <w:rsid w:val="00E7554B"/>
    <w:rsid w:val="00E767C3"/>
    <w:rsid w:val="00E76AEF"/>
    <w:rsid w:val="00E804D2"/>
    <w:rsid w:val="00E807AB"/>
    <w:rsid w:val="00E8159B"/>
    <w:rsid w:val="00E817C0"/>
    <w:rsid w:val="00E81841"/>
    <w:rsid w:val="00E82973"/>
    <w:rsid w:val="00E8302E"/>
    <w:rsid w:val="00E83FC2"/>
    <w:rsid w:val="00E84499"/>
    <w:rsid w:val="00E854D6"/>
    <w:rsid w:val="00E85EA5"/>
    <w:rsid w:val="00E86A6E"/>
    <w:rsid w:val="00E87277"/>
    <w:rsid w:val="00E874A5"/>
    <w:rsid w:val="00E8760D"/>
    <w:rsid w:val="00E8775C"/>
    <w:rsid w:val="00E87F96"/>
    <w:rsid w:val="00E90ED0"/>
    <w:rsid w:val="00E910B9"/>
    <w:rsid w:val="00E91431"/>
    <w:rsid w:val="00E914C4"/>
    <w:rsid w:val="00E9156C"/>
    <w:rsid w:val="00E91607"/>
    <w:rsid w:val="00E9160F"/>
    <w:rsid w:val="00E921B0"/>
    <w:rsid w:val="00E92749"/>
    <w:rsid w:val="00E92868"/>
    <w:rsid w:val="00E93774"/>
    <w:rsid w:val="00E93A8B"/>
    <w:rsid w:val="00E95932"/>
    <w:rsid w:val="00E975D6"/>
    <w:rsid w:val="00E97642"/>
    <w:rsid w:val="00EA1420"/>
    <w:rsid w:val="00EA286E"/>
    <w:rsid w:val="00EA3316"/>
    <w:rsid w:val="00EA35D9"/>
    <w:rsid w:val="00EA3A29"/>
    <w:rsid w:val="00EA4EC5"/>
    <w:rsid w:val="00EA51BD"/>
    <w:rsid w:val="00EA5756"/>
    <w:rsid w:val="00EA62B1"/>
    <w:rsid w:val="00EB0193"/>
    <w:rsid w:val="00EB055D"/>
    <w:rsid w:val="00EB05D1"/>
    <w:rsid w:val="00EB0EFF"/>
    <w:rsid w:val="00EB1097"/>
    <w:rsid w:val="00EB2492"/>
    <w:rsid w:val="00EB3E04"/>
    <w:rsid w:val="00EB5082"/>
    <w:rsid w:val="00EB54F3"/>
    <w:rsid w:val="00EB77A9"/>
    <w:rsid w:val="00EB7D61"/>
    <w:rsid w:val="00EC04A6"/>
    <w:rsid w:val="00EC0D78"/>
    <w:rsid w:val="00EC1A4E"/>
    <w:rsid w:val="00EC22C3"/>
    <w:rsid w:val="00EC274A"/>
    <w:rsid w:val="00EC3BD8"/>
    <w:rsid w:val="00EC4427"/>
    <w:rsid w:val="00EC463D"/>
    <w:rsid w:val="00EC5010"/>
    <w:rsid w:val="00EC53F3"/>
    <w:rsid w:val="00EC60D5"/>
    <w:rsid w:val="00EC68F1"/>
    <w:rsid w:val="00EC6904"/>
    <w:rsid w:val="00EC6C7A"/>
    <w:rsid w:val="00EC6CAD"/>
    <w:rsid w:val="00EC6D41"/>
    <w:rsid w:val="00EC6FCB"/>
    <w:rsid w:val="00EC718E"/>
    <w:rsid w:val="00EC7315"/>
    <w:rsid w:val="00EC7445"/>
    <w:rsid w:val="00ED022E"/>
    <w:rsid w:val="00ED02D3"/>
    <w:rsid w:val="00ED0EA6"/>
    <w:rsid w:val="00ED226B"/>
    <w:rsid w:val="00ED22D1"/>
    <w:rsid w:val="00ED4320"/>
    <w:rsid w:val="00ED4535"/>
    <w:rsid w:val="00ED52E7"/>
    <w:rsid w:val="00ED561B"/>
    <w:rsid w:val="00ED5D7D"/>
    <w:rsid w:val="00ED6109"/>
    <w:rsid w:val="00EE0643"/>
    <w:rsid w:val="00EE10CF"/>
    <w:rsid w:val="00EE1FC0"/>
    <w:rsid w:val="00EE3429"/>
    <w:rsid w:val="00EE3C76"/>
    <w:rsid w:val="00EE3FF9"/>
    <w:rsid w:val="00EE4749"/>
    <w:rsid w:val="00EE51A3"/>
    <w:rsid w:val="00EE5395"/>
    <w:rsid w:val="00EE5F07"/>
    <w:rsid w:val="00EE6840"/>
    <w:rsid w:val="00EE68B7"/>
    <w:rsid w:val="00EE6F30"/>
    <w:rsid w:val="00EE7BF5"/>
    <w:rsid w:val="00EF0881"/>
    <w:rsid w:val="00EF0CF9"/>
    <w:rsid w:val="00EF113D"/>
    <w:rsid w:val="00EF1289"/>
    <w:rsid w:val="00EF13F7"/>
    <w:rsid w:val="00EF1693"/>
    <w:rsid w:val="00EF175B"/>
    <w:rsid w:val="00EF191C"/>
    <w:rsid w:val="00EF1BA8"/>
    <w:rsid w:val="00EF2045"/>
    <w:rsid w:val="00EF2B70"/>
    <w:rsid w:val="00EF349B"/>
    <w:rsid w:val="00EF3556"/>
    <w:rsid w:val="00EF402F"/>
    <w:rsid w:val="00EF474B"/>
    <w:rsid w:val="00EF4FF8"/>
    <w:rsid w:val="00EF50E8"/>
    <w:rsid w:val="00EF60BC"/>
    <w:rsid w:val="00EF69A1"/>
    <w:rsid w:val="00F01207"/>
    <w:rsid w:val="00F0170F"/>
    <w:rsid w:val="00F019F9"/>
    <w:rsid w:val="00F01C65"/>
    <w:rsid w:val="00F02126"/>
    <w:rsid w:val="00F02398"/>
    <w:rsid w:val="00F0288A"/>
    <w:rsid w:val="00F029B2"/>
    <w:rsid w:val="00F029E7"/>
    <w:rsid w:val="00F02A16"/>
    <w:rsid w:val="00F02A37"/>
    <w:rsid w:val="00F02CBC"/>
    <w:rsid w:val="00F02CF3"/>
    <w:rsid w:val="00F034B4"/>
    <w:rsid w:val="00F041D7"/>
    <w:rsid w:val="00F044D7"/>
    <w:rsid w:val="00F04506"/>
    <w:rsid w:val="00F04B77"/>
    <w:rsid w:val="00F05043"/>
    <w:rsid w:val="00F0579C"/>
    <w:rsid w:val="00F05DA1"/>
    <w:rsid w:val="00F063E1"/>
    <w:rsid w:val="00F0661C"/>
    <w:rsid w:val="00F069F2"/>
    <w:rsid w:val="00F10C95"/>
    <w:rsid w:val="00F10D92"/>
    <w:rsid w:val="00F11069"/>
    <w:rsid w:val="00F120CA"/>
    <w:rsid w:val="00F123CF"/>
    <w:rsid w:val="00F12D4A"/>
    <w:rsid w:val="00F12F28"/>
    <w:rsid w:val="00F138DD"/>
    <w:rsid w:val="00F13B9E"/>
    <w:rsid w:val="00F13C1B"/>
    <w:rsid w:val="00F13F47"/>
    <w:rsid w:val="00F145CF"/>
    <w:rsid w:val="00F154BE"/>
    <w:rsid w:val="00F1550B"/>
    <w:rsid w:val="00F15578"/>
    <w:rsid w:val="00F156D2"/>
    <w:rsid w:val="00F156ED"/>
    <w:rsid w:val="00F16969"/>
    <w:rsid w:val="00F16E07"/>
    <w:rsid w:val="00F177BE"/>
    <w:rsid w:val="00F204B3"/>
    <w:rsid w:val="00F215E0"/>
    <w:rsid w:val="00F21683"/>
    <w:rsid w:val="00F2324B"/>
    <w:rsid w:val="00F23763"/>
    <w:rsid w:val="00F23E6F"/>
    <w:rsid w:val="00F2402F"/>
    <w:rsid w:val="00F2444B"/>
    <w:rsid w:val="00F2503F"/>
    <w:rsid w:val="00F25539"/>
    <w:rsid w:val="00F25E7C"/>
    <w:rsid w:val="00F2612F"/>
    <w:rsid w:val="00F304DE"/>
    <w:rsid w:val="00F30763"/>
    <w:rsid w:val="00F30D22"/>
    <w:rsid w:val="00F31C10"/>
    <w:rsid w:val="00F32414"/>
    <w:rsid w:val="00F32789"/>
    <w:rsid w:val="00F3280D"/>
    <w:rsid w:val="00F32D5E"/>
    <w:rsid w:val="00F339C2"/>
    <w:rsid w:val="00F346B9"/>
    <w:rsid w:val="00F35C37"/>
    <w:rsid w:val="00F36135"/>
    <w:rsid w:val="00F361B9"/>
    <w:rsid w:val="00F36DD4"/>
    <w:rsid w:val="00F3773D"/>
    <w:rsid w:val="00F40C80"/>
    <w:rsid w:val="00F417CC"/>
    <w:rsid w:val="00F425E3"/>
    <w:rsid w:val="00F42B4F"/>
    <w:rsid w:val="00F43157"/>
    <w:rsid w:val="00F4386C"/>
    <w:rsid w:val="00F43B2A"/>
    <w:rsid w:val="00F43B2B"/>
    <w:rsid w:val="00F44A6E"/>
    <w:rsid w:val="00F44E81"/>
    <w:rsid w:val="00F4514A"/>
    <w:rsid w:val="00F46256"/>
    <w:rsid w:val="00F46BD4"/>
    <w:rsid w:val="00F46BEB"/>
    <w:rsid w:val="00F47016"/>
    <w:rsid w:val="00F47302"/>
    <w:rsid w:val="00F47A5E"/>
    <w:rsid w:val="00F511AD"/>
    <w:rsid w:val="00F51A48"/>
    <w:rsid w:val="00F52CE2"/>
    <w:rsid w:val="00F532E7"/>
    <w:rsid w:val="00F549DB"/>
    <w:rsid w:val="00F55008"/>
    <w:rsid w:val="00F5508C"/>
    <w:rsid w:val="00F5517B"/>
    <w:rsid w:val="00F5576E"/>
    <w:rsid w:val="00F55782"/>
    <w:rsid w:val="00F55A42"/>
    <w:rsid w:val="00F55F06"/>
    <w:rsid w:val="00F5622F"/>
    <w:rsid w:val="00F567BB"/>
    <w:rsid w:val="00F56CB2"/>
    <w:rsid w:val="00F57C7C"/>
    <w:rsid w:val="00F57DD2"/>
    <w:rsid w:val="00F6133C"/>
    <w:rsid w:val="00F61D3A"/>
    <w:rsid w:val="00F61F28"/>
    <w:rsid w:val="00F622E4"/>
    <w:rsid w:val="00F6243E"/>
    <w:rsid w:val="00F632DE"/>
    <w:rsid w:val="00F63570"/>
    <w:rsid w:val="00F63730"/>
    <w:rsid w:val="00F63D35"/>
    <w:rsid w:val="00F64CE6"/>
    <w:rsid w:val="00F64EDD"/>
    <w:rsid w:val="00F6690F"/>
    <w:rsid w:val="00F66C6D"/>
    <w:rsid w:val="00F70102"/>
    <w:rsid w:val="00F7069A"/>
    <w:rsid w:val="00F716BC"/>
    <w:rsid w:val="00F7185C"/>
    <w:rsid w:val="00F71D52"/>
    <w:rsid w:val="00F71D58"/>
    <w:rsid w:val="00F72892"/>
    <w:rsid w:val="00F72912"/>
    <w:rsid w:val="00F729F2"/>
    <w:rsid w:val="00F72A77"/>
    <w:rsid w:val="00F73645"/>
    <w:rsid w:val="00F7365E"/>
    <w:rsid w:val="00F737B1"/>
    <w:rsid w:val="00F74396"/>
    <w:rsid w:val="00F75AD6"/>
    <w:rsid w:val="00F75DC0"/>
    <w:rsid w:val="00F76B74"/>
    <w:rsid w:val="00F76C39"/>
    <w:rsid w:val="00F771AF"/>
    <w:rsid w:val="00F77F5C"/>
    <w:rsid w:val="00F8005C"/>
    <w:rsid w:val="00F800C7"/>
    <w:rsid w:val="00F806D7"/>
    <w:rsid w:val="00F80F12"/>
    <w:rsid w:val="00F82944"/>
    <w:rsid w:val="00F8366B"/>
    <w:rsid w:val="00F83904"/>
    <w:rsid w:val="00F84324"/>
    <w:rsid w:val="00F85061"/>
    <w:rsid w:val="00F86666"/>
    <w:rsid w:val="00F86714"/>
    <w:rsid w:val="00F86DE1"/>
    <w:rsid w:val="00F86F04"/>
    <w:rsid w:val="00F87881"/>
    <w:rsid w:val="00F91D92"/>
    <w:rsid w:val="00F929A4"/>
    <w:rsid w:val="00F92D79"/>
    <w:rsid w:val="00F93414"/>
    <w:rsid w:val="00F93B5E"/>
    <w:rsid w:val="00F93E27"/>
    <w:rsid w:val="00F94023"/>
    <w:rsid w:val="00F94646"/>
    <w:rsid w:val="00F94708"/>
    <w:rsid w:val="00F94ED2"/>
    <w:rsid w:val="00F95530"/>
    <w:rsid w:val="00F95599"/>
    <w:rsid w:val="00F97312"/>
    <w:rsid w:val="00FA0C1F"/>
    <w:rsid w:val="00FA0F93"/>
    <w:rsid w:val="00FA1925"/>
    <w:rsid w:val="00FA22A5"/>
    <w:rsid w:val="00FA2AC4"/>
    <w:rsid w:val="00FA349C"/>
    <w:rsid w:val="00FA3546"/>
    <w:rsid w:val="00FA3AEA"/>
    <w:rsid w:val="00FA429F"/>
    <w:rsid w:val="00FA4EF1"/>
    <w:rsid w:val="00FA5645"/>
    <w:rsid w:val="00FA5D52"/>
    <w:rsid w:val="00FA62B3"/>
    <w:rsid w:val="00FA6C51"/>
    <w:rsid w:val="00FB05F0"/>
    <w:rsid w:val="00FB06D1"/>
    <w:rsid w:val="00FB1541"/>
    <w:rsid w:val="00FB259D"/>
    <w:rsid w:val="00FB280F"/>
    <w:rsid w:val="00FB2B05"/>
    <w:rsid w:val="00FB2B3A"/>
    <w:rsid w:val="00FB2BFC"/>
    <w:rsid w:val="00FB44E4"/>
    <w:rsid w:val="00FB56E9"/>
    <w:rsid w:val="00FB574E"/>
    <w:rsid w:val="00FB5833"/>
    <w:rsid w:val="00FB7AEF"/>
    <w:rsid w:val="00FC0519"/>
    <w:rsid w:val="00FC0A2C"/>
    <w:rsid w:val="00FC12F5"/>
    <w:rsid w:val="00FC1A52"/>
    <w:rsid w:val="00FC20B8"/>
    <w:rsid w:val="00FC22DA"/>
    <w:rsid w:val="00FC31A8"/>
    <w:rsid w:val="00FC343F"/>
    <w:rsid w:val="00FC3737"/>
    <w:rsid w:val="00FC3841"/>
    <w:rsid w:val="00FC3A1F"/>
    <w:rsid w:val="00FC3DE2"/>
    <w:rsid w:val="00FC4650"/>
    <w:rsid w:val="00FC4824"/>
    <w:rsid w:val="00FC6CFF"/>
    <w:rsid w:val="00FC6DCD"/>
    <w:rsid w:val="00FC7525"/>
    <w:rsid w:val="00FC77F8"/>
    <w:rsid w:val="00FC7F61"/>
    <w:rsid w:val="00FD0EC9"/>
    <w:rsid w:val="00FD158F"/>
    <w:rsid w:val="00FD1EC6"/>
    <w:rsid w:val="00FD5283"/>
    <w:rsid w:val="00FD5AA6"/>
    <w:rsid w:val="00FD5FF1"/>
    <w:rsid w:val="00FD76BC"/>
    <w:rsid w:val="00FE0074"/>
    <w:rsid w:val="00FE0944"/>
    <w:rsid w:val="00FE1304"/>
    <w:rsid w:val="00FE14F9"/>
    <w:rsid w:val="00FE152D"/>
    <w:rsid w:val="00FE1E0D"/>
    <w:rsid w:val="00FE2670"/>
    <w:rsid w:val="00FE291D"/>
    <w:rsid w:val="00FE324F"/>
    <w:rsid w:val="00FE32BC"/>
    <w:rsid w:val="00FE3325"/>
    <w:rsid w:val="00FE3FAD"/>
    <w:rsid w:val="00FE44AC"/>
    <w:rsid w:val="00FE4A59"/>
    <w:rsid w:val="00FE5AE1"/>
    <w:rsid w:val="00FE643B"/>
    <w:rsid w:val="00FE72BA"/>
    <w:rsid w:val="00FE755B"/>
    <w:rsid w:val="00FF0889"/>
    <w:rsid w:val="00FF0A38"/>
    <w:rsid w:val="00FF0D7E"/>
    <w:rsid w:val="00FF0EF5"/>
    <w:rsid w:val="00FF188D"/>
    <w:rsid w:val="00FF1C43"/>
    <w:rsid w:val="00FF2065"/>
    <w:rsid w:val="00FF21D4"/>
    <w:rsid w:val="00FF223D"/>
    <w:rsid w:val="00FF3394"/>
    <w:rsid w:val="00FF3E59"/>
    <w:rsid w:val="00FF42A8"/>
    <w:rsid w:val="00FF51FA"/>
    <w:rsid w:val="00FF6F42"/>
    <w:rsid w:val="00FF71E2"/>
    <w:rsid w:val="00FF7C09"/>
    <w:rsid w:val="0BBEB0AB"/>
    <w:rsid w:val="0BDCB86A"/>
    <w:rsid w:val="11658C15"/>
    <w:rsid w:val="1960B2E2"/>
    <w:rsid w:val="289D6234"/>
    <w:rsid w:val="28CBE30E"/>
    <w:rsid w:val="48A8EEF6"/>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5033D8B4-8370-4FF4-947D-8C3BA9589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nhideWhenUsed="1"/>
    <w:lsdException w:name="List Bullet 4" w:semiHidden="1" w:unhideWhenUsed="1"/>
    <w:lsdException w:name="List Bullet 5" w:semiHidden="1" w:unhideWhenUsed="1"/>
    <w:lsdException w:name="List Number 3"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3"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3">
    <w:name w:val="heading 3"/>
    <w:basedOn w:val="Standard"/>
    <w:next w:val="Standard"/>
    <w:link w:val="berschrift3Zchn"/>
    <w:semiHidden/>
    <w:unhideWhenUsed/>
    <w:qFormat/>
    <w:rsid w:val="00FC343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6972AA"/>
    <w:rPr>
      <w:rFonts w:ascii="Arial" w:hAnsi="Arial" w:cs="Arial"/>
      <w:szCs w:val="22"/>
      <w:lang w:val="de-DE"/>
    </w:rPr>
  </w:style>
  <w:style w:type="character" w:styleId="NichtaufgelsteErwhnung">
    <w:name w:val="Unresolved Mention"/>
    <w:basedOn w:val="Absatz-Standardschriftart"/>
    <w:uiPriority w:val="99"/>
    <w:unhideWhenUsed/>
    <w:rsid w:val="0017537C"/>
    <w:rPr>
      <w:color w:val="605E5C"/>
      <w:shd w:val="clear" w:color="auto" w:fill="E1DFDD"/>
    </w:rPr>
  </w:style>
  <w:style w:type="character" w:styleId="Erwhnung">
    <w:name w:val="Mention"/>
    <w:basedOn w:val="Absatz-Standardschriftart"/>
    <w:uiPriority w:val="99"/>
    <w:unhideWhenUsed/>
    <w:rsid w:val="00B372E9"/>
    <w:rPr>
      <w:color w:val="2B579A"/>
      <w:shd w:val="clear" w:color="auto" w:fill="E1DFDD"/>
    </w:rPr>
  </w:style>
  <w:style w:type="character" w:customStyle="1" w:styleId="normaltextrun">
    <w:name w:val="normaltextrun"/>
    <w:basedOn w:val="Absatz-Standardschriftart"/>
    <w:rsid w:val="008B5D7E"/>
  </w:style>
  <w:style w:type="character" w:customStyle="1" w:styleId="eop">
    <w:name w:val="eop"/>
    <w:basedOn w:val="Absatz-Standardschriftart"/>
    <w:rsid w:val="008B5D7E"/>
  </w:style>
  <w:style w:type="paragraph" w:styleId="StandardWeb">
    <w:name w:val="Normal (Web)"/>
    <w:basedOn w:val="Standard"/>
    <w:uiPriority w:val="99"/>
    <w:unhideWhenUsed/>
    <w:rsid w:val="001B2A03"/>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berschrift3Zchn">
    <w:name w:val="Überschrift 3 Zchn"/>
    <w:basedOn w:val="Absatz-Standardschriftart"/>
    <w:link w:val="berschrift3"/>
    <w:semiHidden/>
    <w:rsid w:val="00FC343F"/>
    <w:rPr>
      <w:rFonts w:asciiTheme="majorHAnsi" w:eastAsiaTheme="majorEastAsia" w:hAnsiTheme="majorHAnsi" w:cstheme="majorBidi"/>
      <w:color w:val="243F60" w:themeColor="accent1" w:themeShade="7F"/>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796274">
      <w:bodyDiv w:val="1"/>
      <w:marLeft w:val="0"/>
      <w:marRight w:val="0"/>
      <w:marTop w:val="0"/>
      <w:marBottom w:val="0"/>
      <w:divBdr>
        <w:top w:val="none" w:sz="0" w:space="0" w:color="auto"/>
        <w:left w:val="none" w:sz="0" w:space="0" w:color="auto"/>
        <w:bottom w:val="none" w:sz="0" w:space="0" w:color="auto"/>
        <w:right w:val="none" w:sz="0" w:space="0" w:color="auto"/>
      </w:divBdr>
    </w:div>
    <w:div w:id="420562174">
      <w:bodyDiv w:val="1"/>
      <w:marLeft w:val="0"/>
      <w:marRight w:val="0"/>
      <w:marTop w:val="0"/>
      <w:marBottom w:val="0"/>
      <w:divBdr>
        <w:top w:val="none" w:sz="0" w:space="0" w:color="auto"/>
        <w:left w:val="none" w:sz="0" w:space="0" w:color="auto"/>
        <w:bottom w:val="none" w:sz="0" w:space="0" w:color="auto"/>
        <w:right w:val="none" w:sz="0" w:space="0" w:color="auto"/>
      </w:divBdr>
      <w:divsChild>
        <w:div w:id="525169120">
          <w:marLeft w:val="1411"/>
          <w:marRight w:val="0"/>
          <w:marTop w:val="0"/>
          <w:marBottom w:val="0"/>
          <w:divBdr>
            <w:top w:val="none" w:sz="0" w:space="0" w:color="auto"/>
            <w:left w:val="none" w:sz="0" w:space="0" w:color="auto"/>
            <w:bottom w:val="none" w:sz="0" w:space="0" w:color="auto"/>
            <w:right w:val="none" w:sz="0" w:space="0" w:color="auto"/>
          </w:divBdr>
        </w:div>
        <w:div w:id="663513231">
          <w:marLeft w:val="1411"/>
          <w:marRight w:val="0"/>
          <w:marTop w:val="0"/>
          <w:marBottom w:val="0"/>
          <w:divBdr>
            <w:top w:val="none" w:sz="0" w:space="0" w:color="auto"/>
            <w:left w:val="none" w:sz="0" w:space="0" w:color="auto"/>
            <w:bottom w:val="none" w:sz="0" w:space="0" w:color="auto"/>
            <w:right w:val="none" w:sz="0" w:space="0" w:color="auto"/>
          </w:divBdr>
        </w:div>
        <w:div w:id="750464197">
          <w:marLeft w:val="1411"/>
          <w:marRight w:val="0"/>
          <w:marTop w:val="0"/>
          <w:marBottom w:val="0"/>
          <w:divBdr>
            <w:top w:val="none" w:sz="0" w:space="0" w:color="auto"/>
            <w:left w:val="none" w:sz="0" w:space="0" w:color="auto"/>
            <w:bottom w:val="none" w:sz="0" w:space="0" w:color="auto"/>
            <w:right w:val="none" w:sz="0" w:space="0" w:color="auto"/>
          </w:divBdr>
        </w:div>
        <w:div w:id="1125467574">
          <w:marLeft w:val="1411"/>
          <w:marRight w:val="0"/>
          <w:marTop w:val="0"/>
          <w:marBottom w:val="0"/>
          <w:divBdr>
            <w:top w:val="none" w:sz="0" w:space="0" w:color="auto"/>
            <w:left w:val="none" w:sz="0" w:space="0" w:color="auto"/>
            <w:bottom w:val="none" w:sz="0" w:space="0" w:color="auto"/>
            <w:right w:val="none" w:sz="0" w:space="0" w:color="auto"/>
          </w:divBdr>
        </w:div>
        <w:div w:id="1437217232">
          <w:marLeft w:val="1411"/>
          <w:marRight w:val="0"/>
          <w:marTop w:val="0"/>
          <w:marBottom w:val="0"/>
          <w:divBdr>
            <w:top w:val="none" w:sz="0" w:space="0" w:color="auto"/>
            <w:left w:val="none" w:sz="0" w:space="0" w:color="auto"/>
            <w:bottom w:val="none" w:sz="0" w:space="0" w:color="auto"/>
            <w:right w:val="none" w:sz="0" w:space="0" w:color="auto"/>
          </w:divBdr>
        </w:div>
        <w:div w:id="1692419330">
          <w:marLeft w:val="1411"/>
          <w:marRight w:val="0"/>
          <w:marTop w:val="0"/>
          <w:marBottom w:val="0"/>
          <w:divBdr>
            <w:top w:val="none" w:sz="0" w:space="0" w:color="auto"/>
            <w:left w:val="none" w:sz="0" w:space="0" w:color="auto"/>
            <w:bottom w:val="none" w:sz="0" w:space="0" w:color="auto"/>
            <w:right w:val="none" w:sz="0" w:space="0" w:color="auto"/>
          </w:divBdr>
        </w:div>
        <w:div w:id="1948390558">
          <w:marLeft w:val="1411"/>
          <w:marRight w:val="0"/>
          <w:marTop w:val="0"/>
          <w:marBottom w:val="0"/>
          <w:divBdr>
            <w:top w:val="none" w:sz="0" w:space="0" w:color="auto"/>
            <w:left w:val="none" w:sz="0" w:space="0" w:color="auto"/>
            <w:bottom w:val="none" w:sz="0" w:space="0" w:color="auto"/>
            <w:right w:val="none" w:sz="0" w:space="0" w:color="auto"/>
          </w:divBdr>
        </w:div>
      </w:divsChild>
    </w:div>
    <w:div w:id="466558275">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52429616">
      <w:bodyDiv w:val="1"/>
      <w:marLeft w:val="0"/>
      <w:marRight w:val="0"/>
      <w:marTop w:val="0"/>
      <w:marBottom w:val="0"/>
      <w:divBdr>
        <w:top w:val="none" w:sz="0" w:space="0" w:color="auto"/>
        <w:left w:val="none" w:sz="0" w:space="0" w:color="auto"/>
        <w:bottom w:val="none" w:sz="0" w:space="0" w:color="auto"/>
        <w:right w:val="none" w:sz="0" w:space="0" w:color="auto"/>
      </w:divBdr>
    </w:div>
    <w:div w:id="552617654">
      <w:bodyDiv w:val="1"/>
      <w:marLeft w:val="0"/>
      <w:marRight w:val="0"/>
      <w:marTop w:val="0"/>
      <w:marBottom w:val="0"/>
      <w:divBdr>
        <w:top w:val="none" w:sz="0" w:space="0" w:color="auto"/>
        <w:left w:val="none" w:sz="0" w:space="0" w:color="auto"/>
        <w:bottom w:val="none" w:sz="0" w:space="0" w:color="auto"/>
        <w:right w:val="none" w:sz="0" w:space="0" w:color="auto"/>
      </w:divBdr>
    </w:div>
    <w:div w:id="715734519">
      <w:bodyDiv w:val="1"/>
      <w:marLeft w:val="0"/>
      <w:marRight w:val="0"/>
      <w:marTop w:val="0"/>
      <w:marBottom w:val="0"/>
      <w:divBdr>
        <w:top w:val="none" w:sz="0" w:space="0" w:color="auto"/>
        <w:left w:val="none" w:sz="0" w:space="0" w:color="auto"/>
        <w:bottom w:val="none" w:sz="0" w:space="0" w:color="auto"/>
        <w:right w:val="none" w:sz="0" w:space="0" w:color="auto"/>
      </w:divBdr>
    </w:div>
    <w:div w:id="775714051">
      <w:bodyDiv w:val="1"/>
      <w:marLeft w:val="0"/>
      <w:marRight w:val="0"/>
      <w:marTop w:val="0"/>
      <w:marBottom w:val="0"/>
      <w:divBdr>
        <w:top w:val="none" w:sz="0" w:space="0" w:color="auto"/>
        <w:left w:val="none" w:sz="0" w:space="0" w:color="auto"/>
        <w:bottom w:val="none" w:sz="0" w:space="0" w:color="auto"/>
        <w:right w:val="none" w:sz="0" w:space="0" w:color="auto"/>
      </w:divBdr>
    </w:div>
    <w:div w:id="816536534">
      <w:bodyDiv w:val="1"/>
      <w:marLeft w:val="0"/>
      <w:marRight w:val="0"/>
      <w:marTop w:val="0"/>
      <w:marBottom w:val="0"/>
      <w:divBdr>
        <w:top w:val="none" w:sz="0" w:space="0" w:color="auto"/>
        <w:left w:val="none" w:sz="0" w:space="0" w:color="auto"/>
        <w:bottom w:val="none" w:sz="0" w:space="0" w:color="auto"/>
        <w:right w:val="none" w:sz="0" w:space="0" w:color="auto"/>
      </w:divBdr>
    </w:div>
    <w:div w:id="1237277894">
      <w:bodyDiv w:val="1"/>
      <w:marLeft w:val="0"/>
      <w:marRight w:val="0"/>
      <w:marTop w:val="0"/>
      <w:marBottom w:val="0"/>
      <w:divBdr>
        <w:top w:val="none" w:sz="0" w:space="0" w:color="auto"/>
        <w:left w:val="none" w:sz="0" w:space="0" w:color="auto"/>
        <w:bottom w:val="none" w:sz="0" w:space="0" w:color="auto"/>
        <w:right w:val="none" w:sz="0" w:space="0" w:color="auto"/>
      </w:divBdr>
    </w:div>
    <w:div w:id="1359115138">
      <w:bodyDiv w:val="1"/>
      <w:marLeft w:val="0"/>
      <w:marRight w:val="0"/>
      <w:marTop w:val="0"/>
      <w:marBottom w:val="0"/>
      <w:divBdr>
        <w:top w:val="none" w:sz="0" w:space="0" w:color="auto"/>
        <w:left w:val="none" w:sz="0" w:space="0" w:color="auto"/>
        <w:bottom w:val="none" w:sz="0" w:space="0" w:color="auto"/>
        <w:right w:val="none" w:sz="0" w:space="0" w:color="auto"/>
      </w:divBdr>
    </w:div>
    <w:div w:id="1532305274">
      <w:bodyDiv w:val="1"/>
      <w:marLeft w:val="0"/>
      <w:marRight w:val="0"/>
      <w:marTop w:val="0"/>
      <w:marBottom w:val="0"/>
      <w:divBdr>
        <w:top w:val="none" w:sz="0" w:space="0" w:color="auto"/>
        <w:left w:val="none" w:sz="0" w:space="0" w:color="auto"/>
        <w:bottom w:val="none" w:sz="0" w:space="0" w:color="auto"/>
        <w:right w:val="none" w:sz="0" w:space="0" w:color="auto"/>
      </w:divBdr>
      <w:divsChild>
        <w:div w:id="957297350">
          <w:marLeft w:val="0"/>
          <w:marRight w:val="0"/>
          <w:marTop w:val="0"/>
          <w:marBottom w:val="0"/>
          <w:divBdr>
            <w:top w:val="none" w:sz="0" w:space="0" w:color="auto"/>
            <w:left w:val="none" w:sz="0" w:space="0" w:color="auto"/>
            <w:bottom w:val="none" w:sz="0" w:space="0" w:color="auto"/>
            <w:right w:val="none" w:sz="0" w:space="0" w:color="auto"/>
          </w:divBdr>
        </w:div>
      </w:divsChild>
    </w:div>
    <w:div w:id="1650014832">
      <w:bodyDiv w:val="1"/>
      <w:marLeft w:val="0"/>
      <w:marRight w:val="0"/>
      <w:marTop w:val="0"/>
      <w:marBottom w:val="0"/>
      <w:divBdr>
        <w:top w:val="none" w:sz="0" w:space="0" w:color="auto"/>
        <w:left w:val="none" w:sz="0" w:space="0" w:color="auto"/>
        <w:bottom w:val="none" w:sz="0" w:space="0" w:color="auto"/>
        <w:right w:val="none" w:sz="0" w:space="0" w:color="auto"/>
      </w:divBdr>
    </w:div>
    <w:div w:id="1669476287">
      <w:bodyDiv w:val="1"/>
      <w:marLeft w:val="0"/>
      <w:marRight w:val="0"/>
      <w:marTop w:val="0"/>
      <w:marBottom w:val="0"/>
      <w:divBdr>
        <w:top w:val="none" w:sz="0" w:space="0" w:color="auto"/>
        <w:left w:val="none" w:sz="0" w:space="0" w:color="auto"/>
        <w:bottom w:val="none" w:sz="0" w:space="0" w:color="auto"/>
        <w:right w:val="none" w:sz="0" w:space="0" w:color="auto"/>
      </w:divBdr>
    </w:div>
    <w:div w:id="1732147768">
      <w:bodyDiv w:val="1"/>
      <w:marLeft w:val="0"/>
      <w:marRight w:val="0"/>
      <w:marTop w:val="0"/>
      <w:marBottom w:val="0"/>
      <w:divBdr>
        <w:top w:val="none" w:sz="0" w:space="0" w:color="auto"/>
        <w:left w:val="none" w:sz="0" w:space="0" w:color="auto"/>
        <w:bottom w:val="none" w:sz="0" w:space="0" w:color="auto"/>
        <w:right w:val="none" w:sz="0" w:space="0" w:color="auto"/>
      </w:divBdr>
    </w:div>
    <w:div w:id="1787657101">
      <w:bodyDiv w:val="1"/>
      <w:marLeft w:val="0"/>
      <w:marRight w:val="0"/>
      <w:marTop w:val="0"/>
      <w:marBottom w:val="0"/>
      <w:divBdr>
        <w:top w:val="none" w:sz="0" w:space="0" w:color="auto"/>
        <w:left w:val="none" w:sz="0" w:space="0" w:color="auto"/>
        <w:bottom w:val="none" w:sz="0" w:space="0" w:color="auto"/>
        <w:right w:val="none" w:sz="0" w:space="0" w:color="auto"/>
      </w:divBdr>
      <w:divsChild>
        <w:div w:id="696001648">
          <w:marLeft w:val="0"/>
          <w:marRight w:val="0"/>
          <w:marTop w:val="0"/>
          <w:marBottom w:val="0"/>
          <w:divBdr>
            <w:top w:val="none" w:sz="0" w:space="0" w:color="auto"/>
            <w:left w:val="none" w:sz="0" w:space="0" w:color="auto"/>
            <w:bottom w:val="none" w:sz="0" w:space="0" w:color="auto"/>
            <w:right w:val="none" w:sz="0" w:space="0" w:color="auto"/>
          </w:divBdr>
          <w:divsChild>
            <w:div w:id="1306349738">
              <w:marLeft w:val="0"/>
              <w:marRight w:val="0"/>
              <w:marTop w:val="0"/>
              <w:marBottom w:val="0"/>
              <w:divBdr>
                <w:top w:val="none" w:sz="0" w:space="0" w:color="auto"/>
                <w:left w:val="none" w:sz="0" w:space="0" w:color="auto"/>
                <w:bottom w:val="single" w:sz="6" w:space="0" w:color="000000"/>
                <w:right w:val="none" w:sz="0" w:space="0" w:color="auto"/>
              </w:divBdr>
              <w:divsChild>
                <w:div w:id="658726874">
                  <w:marLeft w:val="0"/>
                  <w:marRight w:val="0"/>
                  <w:marTop w:val="0"/>
                  <w:marBottom w:val="0"/>
                  <w:divBdr>
                    <w:top w:val="none" w:sz="0" w:space="0" w:color="auto"/>
                    <w:left w:val="none" w:sz="0" w:space="0" w:color="auto"/>
                    <w:bottom w:val="none" w:sz="0" w:space="0" w:color="auto"/>
                    <w:right w:val="none" w:sz="0" w:space="0" w:color="auto"/>
                  </w:divBdr>
                  <w:divsChild>
                    <w:div w:id="2114980639">
                      <w:marLeft w:val="0"/>
                      <w:marRight w:val="0"/>
                      <w:marTop w:val="0"/>
                      <w:marBottom w:val="0"/>
                      <w:divBdr>
                        <w:top w:val="none" w:sz="0" w:space="0" w:color="auto"/>
                        <w:left w:val="none" w:sz="0" w:space="0" w:color="auto"/>
                        <w:bottom w:val="none" w:sz="0" w:space="0" w:color="auto"/>
                        <w:right w:val="none" w:sz="0" w:space="0" w:color="auto"/>
                      </w:divBdr>
                      <w:divsChild>
                        <w:div w:id="236598059">
                          <w:marLeft w:val="0"/>
                          <w:marRight w:val="0"/>
                          <w:marTop w:val="0"/>
                          <w:marBottom w:val="0"/>
                          <w:divBdr>
                            <w:top w:val="none" w:sz="0" w:space="0" w:color="auto"/>
                            <w:left w:val="none" w:sz="0" w:space="0" w:color="auto"/>
                            <w:bottom w:val="none" w:sz="0" w:space="0" w:color="auto"/>
                            <w:right w:val="none" w:sz="0" w:space="0" w:color="auto"/>
                          </w:divBdr>
                          <w:divsChild>
                            <w:div w:id="153199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5156265">
          <w:marLeft w:val="0"/>
          <w:marRight w:val="0"/>
          <w:marTop w:val="0"/>
          <w:marBottom w:val="0"/>
          <w:divBdr>
            <w:top w:val="none" w:sz="0" w:space="0" w:color="auto"/>
            <w:left w:val="none" w:sz="0" w:space="0" w:color="auto"/>
            <w:bottom w:val="none" w:sz="0" w:space="0" w:color="auto"/>
            <w:right w:val="none" w:sz="0" w:space="0" w:color="auto"/>
          </w:divBdr>
          <w:divsChild>
            <w:div w:id="1389189482">
              <w:marLeft w:val="0"/>
              <w:marRight w:val="0"/>
              <w:marTop w:val="0"/>
              <w:marBottom w:val="0"/>
              <w:divBdr>
                <w:top w:val="none" w:sz="0" w:space="0" w:color="auto"/>
                <w:left w:val="none" w:sz="0" w:space="0" w:color="auto"/>
                <w:bottom w:val="none" w:sz="0" w:space="0" w:color="auto"/>
                <w:right w:val="none" w:sz="0" w:space="0" w:color="auto"/>
              </w:divBdr>
              <w:divsChild>
                <w:div w:id="583761701">
                  <w:marLeft w:val="0"/>
                  <w:marRight w:val="0"/>
                  <w:marTop w:val="0"/>
                  <w:marBottom w:val="0"/>
                  <w:divBdr>
                    <w:top w:val="none" w:sz="0" w:space="0" w:color="auto"/>
                    <w:left w:val="none" w:sz="0" w:space="0" w:color="auto"/>
                    <w:bottom w:val="none" w:sz="0" w:space="0" w:color="auto"/>
                    <w:right w:val="none" w:sz="0" w:space="0" w:color="auto"/>
                  </w:divBdr>
                  <w:divsChild>
                    <w:div w:id="12670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3457000">
      <w:bodyDiv w:val="1"/>
      <w:marLeft w:val="0"/>
      <w:marRight w:val="0"/>
      <w:marTop w:val="0"/>
      <w:marBottom w:val="0"/>
      <w:divBdr>
        <w:top w:val="none" w:sz="0" w:space="0" w:color="auto"/>
        <w:left w:val="none" w:sz="0" w:space="0" w:color="auto"/>
        <w:bottom w:val="none" w:sz="0" w:space="0" w:color="auto"/>
        <w:right w:val="none" w:sz="0" w:space="0" w:color="auto"/>
      </w:divBdr>
    </w:div>
    <w:div w:id="2054771608">
      <w:bodyDiv w:val="1"/>
      <w:marLeft w:val="0"/>
      <w:marRight w:val="0"/>
      <w:marTop w:val="0"/>
      <w:marBottom w:val="0"/>
      <w:divBdr>
        <w:top w:val="none" w:sz="0" w:space="0" w:color="auto"/>
        <w:left w:val="none" w:sz="0" w:space="0" w:color="auto"/>
        <w:bottom w:val="none" w:sz="0" w:space="0" w:color="auto"/>
        <w:right w:val="none" w:sz="0" w:space="0" w:color="auto"/>
      </w:divBdr>
    </w:div>
    <w:div w:id="2088645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feuertrutz-messe.de/de/besucher/tickets/ticketshop" TargetMode="External"/><Relationship Id="rId5" Type="http://schemas.openxmlformats.org/officeDocument/2006/relationships/numbering" Target="numbering.xml"/><Relationship Id="rId15"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EBDFBD6B-DAA1-41FE-B8AB-011736F0F3EC}">
  <ds:schemaRefs>
    <ds:schemaRef ds:uri="http://schemas.openxmlformats.org/officeDocument/2006/bibliography"/>
  </ds:schemaRefs>
</ds:datastoreItem>
</file>

<file path=customXml/itemProps3.xml><?xml version="1.0" encoding="utf-8"?>
<ds:datastoreItem xmlns:ds="http://schemas.openxmlformats.org/officeDocument/2006/customXml" ds:itemID="{78B7B2F5-1994-41E9-A03E-AECF42B7DF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6de509d6-b384-4463-a116-3aafac801bf6"/>
    <ds:schemaRef ds:uri="b0fe65ba-084b-4881-a7ea-fff7605e697a"/>
    <ds:schemaRef ds:uri="292460c0-2eb1-4b9c-bf8b-89378a453e21"/>
    <ds:schemaRef ds:uri="be2e3804-6132-40a8-8833-3b6a94d71be4"/>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715</Words>
  <Characters>5331</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6034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Katrin Buehner</cp:lastModifiedBy>
  <cp:revision>10</cp:revision>
  <cp:lastPrinted>2022-02-17T00:06:00Z</cp:lastPrinted>
  <dcterms:created xsi:type="dcterms:W3CDTF">2023-04-18T14:46:00Z</dcterms:created>
  <dcterms:modified xsi:type="dcterms:W3CDTF">2023-04-19T06:50:00Z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etDate">
    <vt:lpwstr>2022-01-18T16:45:21Z</vt:lpwstr>
  </property>
  <property fmtid="{D5CDD505-2E9C-101B-9397-08002B2CF9AE}" pid="4" name="MSIP_Label_583d9081-ff0c-403e-9495-6ce7896734ce_Method">
    <vt:lpwstr>Standard</vt:lpwstr>
  </property>
  <property fmtid="{D5CDD505-2E9C-101B-9397-08002B2CF9AE}" pid="5" name="MSIP_Label_583d9081-ff0c-403e-9495-6ce7896734ce_Name">
    <vt:lpwstr>583d9081-ff0c-403e-9495-6ce7896734ce</vt:lpwstr>
  </property>
  <property fmtid="{D5CDD505-2E9C-101B-9397-08002B2CF9AE}" pid="6" name="MSIP_Label_583d9081-ff0c-403e-9495-6ce7896734ce_SiteId">
    <vt:lpwstr>49c79685-7e11-437a-bb25-eba58fc041f5</vt:lpwstr>
  </property>
  <property fmtid="{D5CDD505-2E9C-101B-9397-08002B2CF9AE}" pid="7" name="MSIP_Label_583d9081-ff0c-403e-9495-6ce7896734ce_ActionId">
    <vt:lpwstr>63efe3d3-3f4e-4c71-a88f-68a021fba6bc</vt:lpwstr>
  </property>
  <property fmtid="{D5CDD505-2E9C-101B-9397-08002B2CF9AE}" pid="8" name="MSIP_Label_583d9081-ff0c-403e-9495-6ce7896734ce_ContentBits">
    <vt:lpwstr>0</vt:lpwstr>
  </property>
  <property fmtid="{D5CDD505-2E9C-101B-9397-08002B2CF9AE}" pid="9" name="ContentTypeId">
    <vt:lpwstr>0x0101008509AA38055B7F4C88C30D788E901AD1</vt:lpwstr>
  </property>
  <property fmtid="{D5CDD505-2E9C-101B-9397-08002B2CF9AE}" pid="10" name="MediaServiceImageTags">
    <vt:lpwstr/>
  </property>
</Properties>
</file>